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5D5A9808"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COLABORAÇÃO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76116E27" w:rsidR="007147F9" w:rsidRPr="00445AA7" w:rsidRDefault="00151821" w:rsidP="00445AA7">
      <w:pPr>
        <w:pStyle w:val="NotaExplicativa"/>
        <w:jc w:val="center"/>
        <w:rPr>
          <w:rStyle w:val="Ttulo-SemNmeroChar"/>
        </w:rPr>
      </w:pPr>
      <w:r>
        <w:rPr>
          <w:rStyle w:val="Ttulo-SemNmeroChar"/>
          <w:caps w:val="0"/>
        </w:rPr>
        <w:t xml:space="preserve">PRORROGAÇÃO DE VIGÊNCIA E </w:t>
      </w:r>
      <w:r w:rsidR="00C148DC" w:rsidRPr="00C148DC">
        <w:rPr>
          <w:rStyle w:val="Ttulo-SemNmeroChar"/>
          <w:caps w:val="0"/>
        </w:rPr>
        <w:t>ACRÉSCIMO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4DE0A2DC"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541DF4" w:rsidRPr="00541DF4">
        <w:rPr>
          <w:rStyle w:val="DestaqueChar"/>
        </w:rPr>
        <w:t>Colaboração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2BBFAEEB"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Termo de Colaboração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60F321E9"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COLABORAÇÃO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6802EA9D"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xml:space="preserve">, neste ato representado(a) pelo(a) Prefeito(a) Municipal </w:t>
      </w:r>
      <w:proofErr w:type="spellStart"/>
      <w:r w:rsidRPr="00F513E1">
        <w:rPr>
          <w:rFonts w:eastAsia="Aptos" w:cs="Times New Roman"/>
        </w:rPr>
        <w:t>Sr</w:t>
      </w:r>
      <w:proofErr w:type="spellEnd"/>
      <w:r w:rsidRPr="00F513E1">
        <w:rPr>
          <w:rFonts w:eastAsia="Aptos" w:cs="Times New Roman"/>
        </w:rPr>
        <w:t>(a).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ermo de Colaboração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179C4F3C" w:rsidR="00EA50DF" w:rsidRDefault="00C148DC" w:rsidP="000C01B0">
      <w:pPr>
        <w:pStyle w:val="Nvel2"/>
        <w:rPr>
          <w:rFonts w:eastAsia="Times New Roman"/>
        </w:rPr>
      </w:pPr>
      <w:r w:rsidRPr="00C148DC">
        <w:rPr>
          <w:rFonts w:eastAsia="Times New Roman"/>
        </w:rPr>
        <w:t xml:space="preserve">O presente Termo Aditivo visa </w:t>
      </w:r>
      <w:r w:rsidR="00151821">
        <w:rPr>
          <w:rFonts w:eastAsia="Times New Roman"/>
        </w:rPr>
        <w:t xml:space="preserve">prorrogar a vigência do Termo de Colaboração nº </w:t>
      </w:r>
      <w:r w:rsidR="00151821" w:rsidRPr="00C63EFA">
        <w:rPr>
          <w:rFonts w:eastAsia="Times New Roman" w:cstheme="minorHAnsi"/>
          <w:color w:val="FF0000"/>
        </w:rPr>
        <w:t>xxxxx</w:t>
      </w:r>
      <w:r w:rsidR="00151821" w:rsidRPr="00C63EFA">
        <w:rPr>
          <w:rFonts w:eastAsia="Times New Roman" w:cstheme="minorHAnsi"/>
        </w:rPr>
        <w:t>/20</w:t>
      </w:r>
      <w:r w:rsidR="00151821" w:rsidRPr="00C63EFA">
        <w:rPr>
          <w:rFonts w:eastAsia="Times New Roman" w:cstheme="minorHAnsi"/>
          <w:i/>
          <w:iCs/>
          <w:color w:val="FF0000"/>
        </w:rPr>
        <w:t>xx</w:t>
      </w:r>
      <w:r w:rsidR="00151821">
        <w:rPr>
          <w:rFonts w:eastAsia="Times New Roman"/>
        </w:rPr>
        <w:t xml:space="preserve">, bem como </w:t>
      </w:r>
      <w:r w:rsidRPr="00C148DC">
        <w:rPr>
          <w:rFonts w:eastAsia="Times New Roman"/>
        </w:rPr>
        <w:t xml:space="preserve">ampliar o valor total do instrumento em R$ </w:t>
      </w:r>
      <w:proofErr w:type="spellStart"/>
      <w:proofErr w:type="gramStart"/>
      <w:r w:rsidRPr="00C148DC">
        <w:rPr>
          <w:rFonts w:eastAsia="Times New Roman"/>
          <w:i/>
          <w:iCs/>
          <w:color w:val="FF0000"/>
        </w:rPr>
        <w:t>xxxxxx,xx</w:t>
      </w:r>
      <w:proofErr w:type="spellEnd"/>
      <w:proofErr w:type="gramEnd"/>
      <w:r w:rsidRPr="00C148DC">
        <w:rPr>
          <w:rFonts w:eastAsia="Times New Roman"/>
          <w:i/>
          <w:iCs/>
          <w:color w:val="FF0000"/>
        </w:rPr>
        <w:t xml:space="preserve"> (..............................)</w:t>
      </w:r>
      <w:r w:rsidRPr="00C148DC">
        <w:rPr>
          <w:rFonts w:eastAsia="Times New Roman"/>
          <w:color w:val="FF0000"/>
        </w:rPr>
        <w:t xml:space="preserve"> </w:t>
      </w:r>
      <w:r w:rsidRPr="00C148DC">
        <w:rPr>
          <w:rFonts w:eastAsia="Times New Roman"/>
        </w:rPr>
        <w:t xml:space="preserve">e correspondentes alterações no Plano de Trabalho, conforme permite o art. 57 da Lei nº 13.019, de 2014, e o art. 43, I, </w:t>
      </w:r>
      <w:r w:rsidRPr="00151821">
        <w:rPr>
          <w:rFonts w:eastAsia="Times New Roman"/>
          <w:i/>
          <w:iCs/>
        </w:rPr>
        <w:t>a</w:t>
      </w:r>
      <w:r w:rsidRPr="00C148DC">
        <w:rPr>
          <w:rFonts w:eastAsia="Times New Roman"/>
        </w:rPr>
        <w:t xml:space="preserve"> </w:t>
      </w:r>
      <w:r w:rsidR="00151821">
        <w:rPr>
          <w:rFonts w:eastAsia="Times New Roman"/>
        </w:rPr>
        <w:t xml:space="preserve">e </w:t>
      </w:r>
      <w:r w:rsidR="00151821">
        <w:rPr>
          <w:rFonts w:eastAsia="Times New Roman"/>
          <w:i/>
          <w:iCs/>
        </w:rPr>
        <w:t xml:space="preserve">c </w:t>
      </w:r>
      <w:r w:rsidRPr="00C148DC">
        <w:rPr>
          <w:rFonts w:eastAsia="Times New Roman"/>
        </w:rPr>
        <w:t>do Decreto nº 354, de 2024</w:t>
      </w:r>
      <w:r w:rsidR="00717443" w:rsidRPr="00C63EFA">
        <w:rPr>
          <w:rFonts w:eastAsia="Times New Roman"/>
        </w:rPr>
        <w:t>.</w:t>
      </w:r>
    </w:p>
    <w:p w14:paraId="1A4C3288" w14:textId="378D6BB9" w:rsidR="00151821" w:rsidRPr="00151821" w:rsidRDefault="00151821" w:rsidP="00151821">
      <w:pPr>
        <w:pStyle w:val="NotaExplicativa"/>
      </w:pPr>
      <w:r w:rsidRPr="00151821">
        <w:rPr>
          <w:rStyle w:val="DestaqueChar"/>
        </w:rPr>
        <w:t>Nota Explicativa</w:t>
      </w:r>
      <w:r>
        <w:rPr>
          <w:rStyle w:val="DestaqueChar"/>
        </w:rPr>
        <w:t xml:space="preserve"> 1</w:t>
      </w:r>
      <w:r w:rsidRPr="00151821">
        <w:rPr>
          <w:rStyle w:val="DestaqueChar"/>
        </w:rPr>
        <w:t xml:space="preserve">: </w:t>
      </w:r>
      <w:r w:rsidRPr="00151821">
        <w:t>O novo prazo de vigência deve ser dimensionado considerando tempo necessário para a execução integral do objeto da parceria.</w:t>
      </w:r>
    </w:p>
    <w:p w14:paraId="783B5189" w14:textId="77777777" w:rsidR="00151821" w:rsidRPr="00151821" w:rsidRDefault="00151821" w:rsidP="00151821">
      <w:pPr>
        <w:pStyle w:val="NotaExplicativa"/>
      </w:pPr>
      <w:r w:rsidRPr="00151821">
        <w:t>Este novo prazo pode novamente ser prorrogado, desde que, em regra, o período total de vigência não exceda dez anos.</w:t>
      </w:r>
    </w:p>
    <w:p w14:paraId="16B3F593" w14:textId="77777777" w:rsidR="00151821" w:rsidRPr="00151821" w:rsidRDefault="00151821" w:rsidP="00151821">
      <w:pPr>
        <w:pStyle w:val="NotaExplicativa"/>
      </w:pPr>
      <w:r w:rsidRPr="00151821">
        <w:rPr>
          <w:rStyle w:val="DestaqueChar"/>
        </w:rPr>
        <w:t>Nota Explicativa 2:</w:t>
      </w:r>
      <w:r w:rsidRPr="00151821">
        <w:t xml:space="preserve"> Excepcionalmente o período total de vigência poderá ser superior aos dez anos, quando houver decisão técnica fundamentada da administração pública federal que, sem prejuízo de outros elementos, reconheça:</w:t>
      </w:r>
    </w:p>
    <w:p w14:paraId="10E0C52C" w14:textId="77777777" w:rsidR="00151821" w:rsidRPr="00151821" w:rsidRDefault="00151821" w:rsidP="00151821">
      <w:pPr>
        <w:pStyle w:val="NotaExplicativa"/>
      </w:pPr>
      <w:r w:rsidRPr="00151821">
        <w:t xml:space="preserve">I - a excepcionalidade da situação fática; e </w:t>
      </w:r>
    </w:p>
    <w:p w14:paraId="3CC28823" w14:textId="77777777" w:rsidR="00151821" w:rsidRPr="00151821" w:rsidRDefault="00151821" w:rsidP="00151821">
      <w:pPr>
        <w:pStyle w:val="NotaExplicativa"/>
      </w:pPr>
      <w:r w:rsidRPr="00151821">
        <w:t>II - o interesse público no prazo maior da parceria.</w:t>
      </w:r>
    </w:p>
    <w:p w14:paraId="71B6961F" w14:textId="56FCC6AE" w:rsidR="00C148DC" w:rsidRPr="00C63EFA" w:rsidRDefault="00C148DC" w:rsidP="00151821">
      <w:pPr>
        <w:pStyle w:val="NotaExplicativa"/>
      </w:pPr>
      <w:r w:rsidRPr="00927A00">
        <w:rPr>
          <w:rStyle w:val="DestaqueChar"/>
        </w:rPr>
        <w:t>Nota Explicativa</w:t>
      </w:r>
      <w:r w:rsidR="00151821">
        <w:rPr>
          <w:rStyle w:val="DestaqueChar"/>
        </w:rPr>
        <w:t xml:space="preserve"> 3</w:t>
      </w:r>
      <w:r w:rsidRPr="00927A00">
        <w:rPr>
          <w:rStyle w:val="DestaqueChar"/>
        </w:rPr>
        <w:t>:</w:t>
      </w:r>
      <w:r w:rsidRPr="00C63EFA">
        <w:t xml:space="preserve"> Nos termos do art. 43, I, </w:t>
      </w:r>
      <w:r>
        <w:rPr>
          <w:i/>
          <w:iCs/>
        </w:rPr>
        <w:t>a</w:t>
      </w:r>
      <w:r w:rsidRPr="00C63EFA">
        <w:t xml:space="preserve"> do Decreto nº </w:t>
      </w:r>
      <w:r w:rsidR="001543E5">
        <w:t>354</w:t>
      </w:r>
      <w:r w:rsidRPr="00C63EFA">
        <w:t xml:space="preserve">, de </w:t>
      </w:r>
      <w:r w:rsidR="001543E5">
        <w:t>2024</w:t>
      </w:r>
      <w:r w:rsidRPr="00C63EFA">
        <w:t xml:space="preserve"> a ampliação de recursos será no montante máximo de cinquenta por cento do valor global.</w:t>
      </w:r>
    </w:p>
    <w:p w14:paraId="2E3708A9" w14:textId="77777777" w:rsidR="00A160DF" w:rsidRPr="00C63EFA" w:rsidRDefault="00A160DF" w:rsidP="00A160DF">
      <w:pPr>
        <w:pStyle w:val="Nvel1-Ttulo"/>
      </w:pPr>
      <w:r w:rsidRPr="00C63EFA">
        <w:t xml:space="preserve">CLÁUSULA SEGUNDA </w:t>
      </w:r>
      <w:r>
        <w:t>-</w:t>
      </w:r>
      <w:r w:rsidRPr="00C63EFA">
        <w:t xml:space="preserve"> DA VIGÊNCIA  </w:t>
      </w:r>
    </w:p>
    <w:p w14:paraId="1054068D" w14:textId="77777777" w:rsidR="00A160DF" w:rsidRPr="00C63EFA" w:rsidRDefault="00A160DF" w:rsidP="00A160DF">
      <w:pPr>
        <w:pStyle w:val="Nvel2"/>
        <w:rPr>
          <w:rFonts w:eastAsia="Times New Roman"/>
        </w:rPr>
      </w:pPr>
      <w:r w:rsidRPr="00C63EFA">
        <w:rPr>
          <w:rFonts w:eastAsia="Times New Roman"/>
        </w:rPr>
        <w:t xml:space="preserve">A Cláusula </w:t>
      </w:r>
      <w:r w:rsidRPr="00C63EFA">
        <w:rPr>
          <w:rFonts w:eastAsia="Times New Roman"/>
          <w:color w:val="FF0000"/>
        </w:rPr>
        <w:t xml:space="preserve">Terceira </w:t>
      </w:r>
      <w:r w:rsidRPr="00C63EFA">
        <w:rPr>
          <w:rFonts w:eastAsia="Times New Roman"/>
        </w:rPr>
        <w:t xml:space="preserve">do Termo de Colaboração nº </w:t>
      </w:r>
      <w:r w:rsidRPr="00F513E1">
        <w:rPr>
          <w:bCs/>
          <w:i/>
          <w:color w:val="FF0000"/>
        </w:rPr>
        <w:t>XX</w:t>
      </w:r>
      <w:r w:rsidRPr="00F513E1">
        <w:rPr>
          <w:bCs/>
          <w:i/>
        </w:rPr>
        <w:t>/</w:t>
      </w:r>
      <w:r w:rsidRPr="00F513E1">
        <w:rPr>
          <w:bCs/>
        </w:rPr>
        <w:t>20</w:t>
      </w:r>
      <w:r w:rsidRPr="00F513E1">
        <w:rPr>
          <w:bCs/>
          <w:i/>
          <w:color w:val="FF0000"/>
        </w:rPr>
        <w:t>XX</w:t>
      </w:r>
      <w:r w:rsidRPr="00C63EFA">
        <w:rPr>
          <w:rFonts w:eastAsia="Times New Roman"/>
        </w:rPr>
        <w:t xml:space="preserve"> passa a viger com a seguinte redação:</w:t>
      </w:r>
    </w:p>
    <w:p w14:paraId="028C09D2" w14:textId="77777777" w:rsidR="00A160DF" w:rsidRPr="00C63EFA" w:rsidRDefault="00A160DF" w:rsidP="00A160DF">
      <w:pPr>
        <w:pStyle w:val="Nvel1-Ttulo"/>
        <w:numPr>
          <w:ilvl w:val="0"/>
          <w:numId w:val="0"/>
        </w:numPr>
        <w:ind w:left="1701"/>
      </w:pPr>
      <w:r w:rsidRPr="00C63EFA">
        <w:t xml:space="preserve">CLÁUSULA </w:t>
      </w:r>
      <w:r w:rsidRPr="00C63EFA">
        <w:rPr>
          <w:color w:val="FF0000"/>
        </w:rPr>
        <w:t xml:space="preserve">TERCEIRA </w:t>
      </w:r>
      <w:r>
        <w:t>-</w:t>
      </w:r>
      <w:r w:rsidRPr="00C63EFA">
        <w:t xml:space="preserve"> DO PRAZO DE VIGÊNCIA</w:t>
      </w:r>
    </w:p>
    <w:p w14:paraId="5161726A" w14:textId="77777777" w:rsidR="00A160DF" w:rsidRPr="00C63EFA" w:rsidRDefault="00A160DF" w:rsidP="00A160DF">
      <w:pPr>
        <w:tabs>
          <w:tab w:val="left" w:pos="1050"/>
        </w:tabs>
        <w:ind w:left="1701"/>
        <w:rPr>
          <w:rFonts w:cstheme="minorHAnsi"/>
          <w:i/>
          <w:iCs/>
          <w:szCs w:val="24"/>
        </w:rPr>
      </w:pPr>
      <w:r w:rsidRPr="00C63EFA">
        <w:rPr>
          <w:rFonts w:cstheme="minorHAnsi"/>
          <w:i/>
          <w:iCs/>
          <w:szCs w:val="24"/>
        </w:rPr>
        <w:t xml:space="preserve">O presente Termo de Colaboração irá viger até a data de </w:t>
      </w:r>
      <w:proofErr w:type="spellStart"/>
      <w:r w:rsidRPr="00C63EFA">
        <w:rPr>
          <w:rFonts w:cstheme="minorHAnsi"/>
          <w:i/>
          <w:iCs/>
          <w:color w:val="FF0000"/>
          <w:szCs w:val="24"/>
        </w:rPr>
        <w:t>xx</w:t>
      </w:r>
      <w:proofErr w:type="spellEnd"/>
      <w:r w:rsidRPr="00C63EFA">
        <w:rPr>
          <w:rFonts w:cstheme="minorHAnsi"/>
          <w:i/>
          <w:iCs/>
          <w:szCs w:val="24"/>
        </w:rPr>
        <w:t xml:space="preserve"> de </w:t>
      </w:r>
      <w:proofErr w:type="spellStart"/>
      <w:r w:rsidRPr="00C63EFA">
        <w:rPr>
          <w:rFonts w:cstheme="minorHAnsi"/>
          <w:i/>
          <w:iCs/>
          <w:color w:val="FF0000"/>
          <w:szCs w:val="24"/>
        </w:rPr>
        <w:t>xxxxxxx</w:t>
      </w:r>
      <w:proofErr w:type="spellEnd"/>
      <w:r w:rsidRPr="00C63EFA">
        <w:rPr>
          <w:rFonts w:cstheme="minorHAnsi"/>
          <w:i/>
          <w:iCs/>
          <w:color w:val="FF0000"/>
          <w:szCs w:val="24"/>
        </w:rPr>
        <w:t xml:space="preserve"> </w:t>
      </w:r>
      <w:r w:rsidRPr="00C63EFA">
        <w:rPr>
          <w:rFonts w:cstheme="minorHAnsi"/>
          <w:i/>
          <w:iCs/>
          <w:szCs w:val="24"/>
        </w:rPr>
        <w:t>de 20</w:t>
      </w:r>
      <w:r w:rsidRPr="00C63EFA">
        <w:rPr>
          <w:rFonts w:cstheme="minorHAnsi"/>
          <w:i/>
          <w:iCs/>
          <w:color w:val="FF0000"/>
          <w:szCs w:val="24"/>
        </w:rPr>
        <w:t>xx</w:t>
      </w:r>
      <w:r w:rsidRPr="00C63EFA">
        <w:rPr>
          <w:rFonts w:cstheme="minorHAnsi"/>
          <w:i/>
          <w:iCs/>
          <w:szCs w:val="24"/>
        </w:rPr>
        <w:t>, podendo ser prorrogado nos seguintes casos e condições:</w:t>
      </w:r>
    </w:p>
    <w:p w14:paraId="70697B70" w14:textId="4D69FFF3" w:rsidR="00717443" w:rsidRPr="00C63EFA" w:rsidRDefault="00717443" w:rsidP="000C01B0">
      <w:pPr>
        <w:pStyle w:val="Nvel1-Ttulo"/>
      </w:pPr>
      <w:r w:rsidRPr="00C63EFA">
        <w:t xml:space="preserve">CLÁUSULA </w:t>
      </w:r>
      <w:r w:rsidR="00393296">
        <w:t>TERCEIRA</w:t>
      </w:r>
      <w:r w:rsidRPr="00C63EFA">
        <w:t xml:space="preserve"> </w:t>
      </w:r>
      <w:r w:rsidR="000C01B0">
        <w:t>-</w:t>
      </w:r>
      <w:r w:rsidRPr="00C63EFA">
        <w:t xml:space="preserve"> </w:t>
      </w:r>
      <w:r w:rsidR="00393296">
        <w:t>DOS RECURSOS FINANCEIROS</w:t>
      </w:r>
      <w:r w:rsidRPr="00C63EFA">
        <w:t xml:space="preserve">  </w:t>
      </w:r>
    </w:p>
    <w:p w14:paraId="722167EE" w14:textId="1C393CC3"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Colaboração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EB6C40">
        <w:rPr>
          <w:color w:val="FF0000"/>
        </w:rPr>
        <w:t>4.</w:t>
      </w:r>
      <w:r>
        <w:t xml:space="preserve"> </w:t>
      </w:r>
      <w:r w:rsidR="00EA50DF" w:rsidRPr="00C63EFA">
        <w:t xml:space="preserve">CLÁUSULA </w:t>
      </w:r>
      <w:r w:rsidR="00C148DC">
        <w:rPr>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73932142"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 xml:space="preserve">Para a execução das </w:t>
      </w:r>
      <w:r w:rsidR="00C148DC" w:rsidRPr="00C148DC">
        <w:rPr>
          <w:rFonts w:cstheme="minorHAnsi"/>
          <w:i/>
          <w:iCs/>
          <w:color w:val="0000FF"/>
          <w:szCs w:val="24"/>
        </w:rPr>
        <w:t xml:space="preserve">atividades </w:t>
      </w:r>
      <w:r w:rsidR="00C148DC" w:rsidRPr="00C148DC">
        <w:rPr>
          <w:rStyle w:val="OUChar"/>
        </w:rPr>
        <w:t>OU</w:t>
      </w:r>
      <w:r w:rsidR="00C148DC" w:rsidRPr="00C148DC">
        <w:rPr>
          <w:rFonts w:cstheme="minorHAnsi"/>
          <w:i/>
          <w:iCs/>
          <w:color w:val="0000FF"/>
          <w:szCs w:val="24"/>
        </w:rPr>
        <w:t xml:space="preserve"> projetos</w:t>
      </w:r>
      <w:r w:rsidR="00C148DC" w:rsidRPr="00C148DC">
        <w:rPr>
          <w:rFonts w:cstheme="minorHAnsi"/>
          <w:i/>
          <w:iCs/>
          <w:color w:val="FF0000"/>
          <w:szCs w:val="24"/>
        </w:rPr>
        <w:t xml:space="preserve"> previstas(os) neste Termo </w:t>
      </w:r>
      <w:r w:rsidR="00C148DC" w:rsidRPr="00C148DC">
        <w:rPr>
          <w:rFonts w:cstheme="minorHAnsi"/>
          <w:i/>
          <w:iCs/>
          <w:color w:val="FF0000"/>
          <w:szCs w:val="24"/>
        </w:rPr>
        <w:lastRenderedPageBreak/>
        <w:t xml:space="preserve">de Colaboração, serão disponibilizados recursos pelo [órgão ou entidade </w:t>
      </w:r>
      <w:r w:rsidR="001543E5" w:rsidRPr="00C148DC">
        <w:rPr>
          <w:rFonts w:cstheme="minorHAnsi"/>
          <w:i/>
          <w:iCs/>
          <w:color w:val="FF0000"/>
          <w:szCs w:val="24"/>
        </w:rPr>
        <w:t>pública</w:t>
      </w:r>
      <w:r w:rsidR="00C148DC" w:rsidRPr="00C148DC">
        <w:rPr>
          <w:rFonts w:cstheme="minorHAnsi"/>
          <w:i/>
          <w:iCs/>
          <w:color w:val="FF0000"/>
          <w:szCs w:val="24"/>
        </w:rPr>
        <w:t xml:space="preserve"> </w:t>
      </w:r>
      <w:r w:rsidR="001543E5">
        <w:rPr>
          <w:rFonts w:cstheme="minorHAnsi"/>
          <w:i/>
          <w:iCs/>
          <w:color w:val="FF0000"/>
          <w:szCs w:val="24"/>
        </w:rPr>
        <w:t>municipal</w:t>
      </w:r>
      <w:r w:rsidR="00C148DC" w:rsidRPr="00C148DC">
        <w:rPr>
          <w:rFonts w:cstheme="minorHAnsi"/>
          <w:i/>
          <w:iCs/>
          <w:color w:val="FF0000"/>
          <w:szCs w:val="24"/>
        </w:rPr>
        <w:t xml:space="preserve">] no valor total de 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conforme </w:t>
      </w:r>
      <w:r w:rsidR="001543E5"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 de acordo com a seguinte distribuição:</w:t>
      </w:r>
    </w:p>
    <w:p w14:paraId="2791C1DD" w14:textId="7F8BAE38" w:rsidR="00C148DC" w:rsidRPr="00C148DC" w:rsidRDefault="00EB6C40" w:rsidP="00EB6C40">
      <w:pPr>
        <w:tabs>
          <w:tab w:val="left" w:pos="1050"/>
        </w:tabs>
        <w:ind w:left="2124"/>
        <w:rPr>
          <w:rFonts w:cstheme="minorHAnsi"/>
          <w:i/>
          <w:iCs/>
          <w:color w:val="FF0000"/>
          <w:szCs w:val="24"/>
        </w:rPr>
      </w:pPr>
      <w:r>
        <w:rPr>
          <w:rFonts w:cstheme="minorHAnsi"/>
          <w:i/>
          <w:iCs/>
          <w:color w:val="FF0000"/>
          <w:szCs w:val="24"/>
        </w:rPr>
        <w:t xml:space="preserve">4.1.1.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 e</w:t>
      </w:r>
    </w:p>
    <w:p w14:paraId="4238796A" w14:textId="17186B1D" w:rsidR="00EA50DF" w:rsidRPr="00C63EFA" w:rsidRDefault="00EB6C40" w:rsidP="00EB6C40">
      <w:pPr>
        <w:tabs>
          <w:tab w:val="left" w:pos="1050"/>
        </w:tabs>
        <w:ind w:left="2124"/>
        <w:rPr>
          <w:rFonts w:cstheme="minorHAnsi"/>
          <w:i/>
          <w:iCs/>
          <w:szCs w:val="24"/>
        </w:rPr>
      </w:pPr>
      <w:r>
        <w:rPr>
          <w:rFonts w:cstheme="minorHAnsi"/>
          <w:i/>
          <w:iCs/>
          <w:color w:val="FF0000"/>
          <w:szCs w:val="24"/>
        </w:rPr>
        <w:t xml:space="preserve">4.1.2.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w:t>
      </w:r>
      <w:r w:rsidR="00C148DC">
        <w:rPr>
          <w:rFonts w:cstheme="minorHAnsi"/>
          <w:i/>
          <w:iCs/>
          <w:color w:val="FF0000"/>
          <w:szCs w:val="24"/>
        </w:rPr>
        <w:t>.</w:t>
      </w:r>
    </w:p>
    <w:p w14:paraId="34DDD1D0" w14:textId="715757B8" w:rsidR="00EA50DF" w:rsidRPr="00C63EFA" w:rsidRDefault="00EA50DF" w:rsidP="00C148DC">
      <w:pPr>
        <w:pStyle w:val="NotaExplicativa"/>
        <w:rPr>
          <w:rFonts w:cstheme="minorHAnsi"/>
        </w:rPr>
      </w:pPr>
      <w:r w:rsidRPr="000C01B0">
        <w:rPr>
          <w:rStyle w:val="DestaqueChar"/>
        </w:rPr>
        <w:t>Nota Explicativa:</w:t>
      </w:r>
      <w:r w:rsidRPr="00C63EFA">
        <w:t xml:space="preserve"> </w:t>
      </w:r>
      <w:r w:rsidR="00C148DC" w:rsidRPr="00C148DC">
        <w:t xml:space="preserve">No primeiro parágrafo será preenchido o novo valor global de repasse de recurso </w:t>
      </w:r>
      <w:r w:rsidR="00EB6C40">
        <w:t>do Município</w:t>
      </w:r>
      <w:r w:rsidR="00C148DC" w:rsidRPr="00C148DC">
        <w:t>. No segundo parágrafo constam os dados do repasse inicial da Administração Pública. Por sua vez, no terceiro parágrafo, constam os dados no novo desembolso</w:t>
      </w:r>
      <w:r w:rsidRPr="00C63EFA">
        <w:rPr>
          <w:rFonts w:cstheme="minorHAnsi"/>
        </w:rPr>
        <w:t>.</w:t>
      </w:r>
    </w:p>
    <w:p w14:paraId="75684DBF" w14:textId="77777777" w:rsidR="00EB6C40" w:rsidRDefault="00717443" w:rsidP="009E2786">
      <w:pPr>
        <w:pStyle w:val="Nvel1-Ttulo"/>
      </w:pPr>
      <w:r w:rsidRPr="00C63EFA">
        <w:t xml:space="preserve">CLÁUSULA TERCEIRA </w:t>
      </w:r>
      <w:r w:rsidR="009E2786">
        <w:t>-</w:t>
      </w:r>
      <w:r w:rsidRPr="00C63EFA">
        <w:t xml:space="preserve"> </w:t>
      </w:r>
      <w:r w:rsidR="00EB6C40">
        <w:t>da liberação dos recursos financeiros</w:t>
      </w:r>
    </w:p>
    <w:p w14:paraId="6BA03760" w14:textId="117AE99C" w:rsidR="00EB6C40" w:rsidRDefault="00EB6C40" w:rsidP="00EB6C40">
      <w:pPr>
        <w:pStyle w:val="Nvel2"/>
      </w:pPr>
      <w:r w:rsidRPr="00EB6C40">
        <w:t xml:space="preserve">A liberação do recurso financeiro deste aditivo se dará em </w:t>
      </w:r>
      <w:r w:rsidRPr="00820F1B">
        <w:rPr>
          <w:i/>
          <w:iCs/>
          <w:color w:val="0000FF"/>
        </w:rPr>
        <w:t xml:space="preserve">parcela única </w:t>
      </w:r>
      <w:r w:rsidRPr="00820F1B">
        <w:rPr>
          <w:rStyle w:val="OUChar"/>
        </w:rPr>
        <w:t>ou</w:t>
      </w:r>
      <w:r w:rsidRPr="00820F1B">
        <w:rPr>
          <w:i/>
          <w:iCs/>
          <w:color w:val="0000FF"/>
        </w:rPr>
        <w:t xml:space="preserve"> em x parcelas</w:t>
      </w:r>
      <w:r w:rsidRPr="00EB6C40">
        <w:t xml:space="preserve">, em estrita conformidade com o novo Cronograma de Desembolso, o qual guardará consonância com as metas da parceria, ficando a liberação condicionada, ainda, ao cumprimento dos requisitos previstos no art. 48 da Lei nº 13.019, de 2014, e no art. 33 do Decreto nº </w:t>
      </w:r>
      <w:r w:rsidR="00820F1B">
        <w:t>354</w:t>
      </w:r>
      <w:r w:rsidRPr="00EB6C40">
        <w:t xml:space="preserve">, de </w:t>
      </w:r>
      <w:r w:rsidR="00820F1B">
        <w:t>2024</w:t>
      </w:r>
      <w:r w:rsidRPr="00EB6C40">
        <w:t>.</w:t>
      </w:r>
    </w:p>
    <w:p w14:paraId="3CC6F10E" w14:textId="6CAE6A88" w:rsidR="00717443" w:rsidRPr="00C63EFA" w:rsidRDefault="00820F1B" w:rsidP="009E2786">
      <w:pPr>
        <w:pStyle w:val="Nvel1-Ttulo"/>
      </w:pPr>
      <w:r>
        <w:t xml:space="preserve">cláusula quarta - </w:t>
      </w:r>
      <w:r w:rsidR="00717443" w:rsidRPr="00C63EFA">
        <w:t xml:space="preserve">DA RATIFICAÇÃO  </w:t>
      </w:r>
    </w:p>
    <w:p w14:paraId="371A6D6B" w14:textId="77777777"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6A7C9C" w:rsidRPr="00C63EFA">
        <w:rPr>
          <w:rFonts w:eastAsia="Times New Roman"/>
        </w:rPr>
        <w:t>Colaboração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717443">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w:t>
      </w:r>
      <w:r w:rsidR="00E75F4D">
        <w:rPr>
          <w:rFonts w:eastAsia="Times New Roman" w:cstheme="minorHAnsi"/>
        </w:rPr>
        <w:t>do Município</w:t>
      </w:r>
      <w:r w:rsidRPr="00C63EFA">
        <w:rPr>
          <w:rFonts w:eastAsia="Times New Roman" w:cstheme="minorHAnsi"/>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proofErr w:type="spellStart"/>
      <w:r w:rsidRPr="00E75F4D">
        <w:rPr>
          <w:rFonts w:eastAsia="Aptos" w:cs="Calibri"/>
          <w:color w:val="FF0000"/>
          <w:szCs w:val="24"/>
        </w:rPr>
        <w:t>xxxxxxxxxxxxxxxxxxxxxxxxxxxx</w:t>
      </w:r>
      <w:proofErr w:type="spellEnd"/>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proofErr w:type="spellStart"/>
      <w:r w:rsidRPr="00E75F4D">
        <w:rPr>
          <w:rFonts w:eastAsia="Aptos" w:cs="Calibri"/>
          <w:i/>
          <w:iCs/>
          <w:color w:val="FF0000"/>
          <w:szCs w:val="24"/>
        </w:rPr>
        <w:t>xxxxxxxxxxxxxxxxxxxxxxxxx</w:t>
      </w:r>
      <w:proofErr w:type="spellEnd"/>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7550437F"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de Colaboração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footerReference w:type="default" r:id="rId12"/>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5D4878" w14:textId="77777777" w:rsidR="00023BB9" w:rsidRDefault="00023BB9" w:rsidP="001227E8">
      <w:pPr>
        <w:spacing w:after="0" w:line="240" w:lineRule="auto"/>
      </w:pPr>
      <w:r>
        <w:separator/>
      </w:r>
    </w:p>
  </w:endnote>
  <w:endnote w:type="continuationSeparator" w:id="0">
    <w:p w14:paraId="04BC2F5D" w14:textId="77777777" w:rsidR="00023BB9" w:rsidRDefault="00023BB9" w:rsidP="001227E8">
      <w:pPr>
        <w:spacing w:after="0" w:line="240" w:lineRule="auto"/>
      </w:pPr>
      <w:r>
        <w:continuationSeparator/>
      </w:r>
    </w:p>
  </w:endnote>
  <w:endnote w:type="continuationNotice" w:id="1">
    <w:p w14:paraId="20CE69FA" w14:textId="77777777" w:rsidR="00023BB9" w:rsidRDefault="00023B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183F5AE2" w:rsidR="001227E8" w:rsidRPr="007961D9" w:rsidRDefault="007961D9" w:rsidP="007961D9">
    <w:pPr>
      <w:pStyle w:val="Rodap"/>
      <w:tabs>
        <w:tab w:val="clear" w:pos="4252"/>
      </w:tabs>
      <w:ind w:left="3969"/>
      <w:rPr>
        <w:rFonts w:cs="Calibri"/>
        <w:sz w:val="20"/>
        <w:szCs w:val="20"/>
      </w:rPr>
    </w:pPr>
    <w:bookmarkStart w:id="6" w:name="_Hlk209525784"/>
    <w:bookmarkStart w:id="7" w:name="_Hlk209525785"/>
    <w:bookmarkStart w:id="8" w:name="_Hlk209525786"/>
    <w:bookmarkStart w:id="9" w:name="_Hlk209525787"/>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Cooperação</w:t>
    </w:r>
    <w:r w:rsidR="00820F1B">
      <w:rPr>
        <w:rFonts w:cs="Calibri"/>
        <w:sz w:val="20"/>
        <w:szCs w:val="20"/>
      </w:rPr>
      <w:t xml:space="preserve"> - </w:t>
    </w:r>
    <w:r w:rsidR="00393296">
      <w:rPr>
        <w:rFonts w:cs="Calibri"/>
        <w:sz w:val="20"/>
        <w:szCs w:val="20"/>
      </w:rPr>
      <w:t xml:space="preserve">Prorrogação de Vigência e </w:t>
    </w:r>
    <w:r w:rsidR="00820F1B">
      <w:rPr>
        <w:rFonts w:cs="Calibri"/>
        <w:sz w:val="20"/>
        <w:szCs w:val="20"/>
      </w:rPr>
      <w:t>Acréscimo de Recursos</w:t>
    </w:r>
    <w:bookmarkEnd w:id="6"/>
    <w:bookmarkEnd w:id="7"/>
    <w:bookmarkEnd w:id="8"/>
    <w:bookmarkEnd w:id="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8C8208" w14:textId="77777777" w:rsidR="00023BB9" w:rsidRDefault="00023BB9" w:rsidP="001227E8">
      <w:pPr>
        <w:spacing w:after="0" w:line="240" w:lineRule="auto"/>
      </w:pPr>
      <w:r>
        <w:separator/>
      </w:r>
    </w:p>
  </w:footnote>
  <w:footnote w:type="continuationSeparator" w:id="0">
    <w:p w14:paraId="5A405D90" w14:textId="77777777" w:rsidR="00023BB9" w:rsidRDefault="00023BB9" w:rsidP="001227E8">
      <w:pPr>
        <w:spacing w:after="0" w:line="240" w:lineRule="auto"/>
      </w:pPr>
      <w:r>
        <w:continuationSeparator/>
      </w:r>
    </w:p>
  </w:footnote>
  <w:footnote w:type="continuationNotice" w:id="1">
    <w:p w14:paraId="580EF9D9" w14:textId="77777777" w:rsidR="00023BB9" w:rsidRDefault="00023BB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13AA8"/>
    <w:rsid w:val="000228EC"/>
    <w:rsid w:val="00023BB9"/>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1821"/>
    <w:rsid w:val="00152A1C"/>
    <w:rsid w:val="00153E19"/>
    <w:rsid w:val="00153F0D"/>
    <w:rsid w:val="001543E5"/>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23B"/>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93296"/>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2B86"/>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1D4D"/>
    <w:rsid w:val="007126D6"/>
    <w:rsid w:val="00714084"/>
    <w:rsid w:val="007147F9"/>
    <w:rsid w:val="00717443"/>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67D11"/>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E62E1"/>
    <w:rsid w:val="009F2004"/>
    <w:rsid w:val="009F5424"/>
    <w:rsid w:val="009F57BF"/>
    <w:rsid w:val="009F5B69"/>
    <w:rsid w:val="00A05565"/>
    <w:rsid w:val="00A0613D"/>
    <w:rsid w:val="00A15757"/>
    <w:rsid w:val="00A160DF"/>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266C"/>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50469"/>
    <w:rsid w:val="00D50849"/>
    <w:rsid w:val="00D51809"/>
    <w:rsid w:val="00D545AB"/>
    <w:rsid w:val="00D566B0"/>
    <w:rsid w:val="00D609BC"/>
    <w:rsid w:val="00D62712"/>
    <w:rsid w:val="00D631D5"/>
    <w:rsid w:val="00D67326"/>
    <w:rsid w:val="00D67EBF"/>
    <w:rsid w:val="00D7010A"/>
    <w:rsid w:val="00D732D0"/>
    <w:rsid w:val="00D745D5"/>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1821"/>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1518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1518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5182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5182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5182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5182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5182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5182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5182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15182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151821"/>
  </w:style>
  <w:style w:type="paragraph" w:styleId="Cabealho">
    <w:name w:val="header"/>
    <w:basedOn w:val="Normal"/>
    <w:link w:val="CabealhoChar"/>
    <w:uiPriority w:val="99"/>
    <w:unhideWhenUsed/>
    <w:rsid w:val="0015182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51821"/>
    <w:rPr>
      <w:rFonts w:ascii="Calibri" w:hAnsi="Calibri"/>
      <w:kern w:val="0"/>
      <w:sz w:val="24"/>
    </w:rPr>
  </w:style>
  <w:style w:type="paragraph" w:styleId="Rodap">
    <w:name w:val="footer"/>
    <w:basedOn w:val="Normal"/>
    <w:link w:val="RodapChar"/>
    <w:uiPriority w:val="99"/>
    <w:unhideWhenUsed/>
    <w:rsid w:val="00151821"/>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151821"/>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151821"/>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151821"/>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151821"/>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151821"/>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151821"/>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151821"/>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151821"/>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151821"/>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151821"/>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151821"/>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1518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5182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15182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51821"/>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151821"/>
    <w:pPr>
      <w:spacing w:before="160"/>
      <w:jc w:val="center"/>
    </w:pPr>
    <w:rPr>
      <w:i/>
      <w:iCs/>
      <w:color w:val="404040" w:themeColor="text1" w:themeTint="BF"/>
    </w:rPr>
  </w:style>
  <w:style w:type="character" w:customStyle="1" w:styleId="CitaoChar">
    <w:name w:val="Citação Char"/>
    <w:basedOn w:val="Fontepargpadro"/>
    <w:link w:val="Citao"/>
    <w:uiPriority w:val="29"/>
    <w:rsid w:val="00151821"/>
    <w:rPr>
      <w:rFonts w:ascii="Calibri" w:hAnsi="Calibri"/>
      <w:i/>
      <w:iCs/>
      <w:color w:val="404040" w:themeColor="text1" w:themeTint="BF"/>
      <w:kern w:val="0"/>
      <w:sz w:val="24"/>
    </w:rPr>
  </w:style>
  <w:style w:type="character" w:styleId="nfaseIntensa">
    <w:name w:val="Intense Emphasis"/>
    <w:basedOn w:val="Fontepargpadro"/>
    <w:uiPriority w:val="21"/>
    <w:rsid w:val="00151821"/>
    <w:rPr>
      <w:i/>
      <w:iCs/>
      <w:color w:val="2F5496" w:themeColor="accent1" w:themeShade="BF"/>
    </w:rPr>
  </w:style>
  <w:style w:type="paragraph" w:styleId="CitaoIntensa">
    <w:name w:val="Intense Quote"/>
    <w:basedOn w:val="Normal"/>
    <w:next w:val="Normal"/>
    <w:link w:val="CitaoIntensaChar"/>
    <w:uiPriority w:val="30"/>
    <w:rsid w:val="001518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51821"/>
    <w:rPr>
      <w:rFonts w:ascii="Calibri" w:hAnsi="Calibri"/>
      <w:i/>
      <w:iCs/>
      <w:color w:val="2F5496" w:themeColor="accent1" w:themeShade="BF"/>
      <w:kern w:val="0"/>
      <w:sz w:val="24"/>
    </w:rPr>
  </w:style>
  <w:style w:type="character" w:styleId="RefernciaIntensa">
    <w:name w:val="Intense Reference"/>
    <w:basedOn w:val="Fontepargpadro"/>
    <w:uiPriority w:val="32"/>
    <w:rsid w:val="00151821"/>
    <w:rPr>
      <w:b/>
      <w:bCs/>
      <w:smallCaps/>
      <w:color w:val="2F5496" w:themeColor="accent1" w:themeShade="BF"/>
      <w:spacing w:val="5"/>
    </w:rPr>
  </w:style>
  <w:style w:type="paragraph" w:customStyle="1" w:styleId="Nvel1-Ttulo">
    <w:name w:val="Nível 1 - Título"/>
    <w:basedOn w:val="Ttulo1"/>
    <w:link w:val="Nvel1-TtuloChar"/>
    <w:qFormat/>
    <w:rsid w:val="00151821"/>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151821"/>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151821"/>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151821"/>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151821"/>
    <w:pPr>
      <w:numPr>
        <w:ilvl w:val="2"/>
      </w:numPr>
    </w:pPr>
  </w:style>
  <w:style w:type="character" w:customStyle="1" w:styleId="Nvel3Char">
    <w:name w:val="Nível 3 Char"/>
    <w:basedOn w:val="Nvel2Char"/>
    <w:link w:val="Nvel3"/>
    <w:rsid w:val="00151821"/>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151821"/>
    <w:pPr>
      <w:numPr>
        <w:ilvl w:val="3"/>
      </w:numPr>
      <w:contextualSpacing/>
    </w:pPr>
  </w:style>
  <w:style w:type="character" w:customStyle="1" w:styleId="Nvel4Char">
    <w:name w:val="Nível 4 Char"/>
    <w:basedOn w:val="Nvel3Char"/>
    <w:link w:val="Nvel4"/>
    <w:rsid w:val="00151821"/>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151821"/>
    <w:pPr>
      <w:numPr>
        <w:ilvl w:val="4"/>
      </w:numPr>
    </w:pPr>
  </w:style>
  <w:style w:type="character" w:customStyle="1" w:styleId="Nvel5Char">
    <w:name w:val="Nível 5 Char"/>
    <w:basedOn w:val="Nvel4Char"/>
    <w:link w:val="Nvel5"/>
    <w:rsid w:val="00151821"/>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15182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151821"/>
    <w:rPr>
      <w:rFonts w:ascii="Calibri" w:hAnsi="Calibri"/>
      <w:kern w:val="0"/>
      <w:sz w:val="24"/>
      <w:shd w:val="clear" w:color="auto" w:fill="FFFFCC"/>
    </w:rPr>
  </w:style>
  <w:style w:type="paragraph" w:customStyle="1" w:styleId="OU">
    <w:name w:val="OU"/>
    <w:basedOn w:val="Normal"/>
    <w:link w:val="OUChar"/>
    <w:qFormat/>
    <w:rsid w:val="00151821"/>
    <w:pPr>
      <w:jc w:val="center"/>
    </w:pPr>
    <w:rPr>
      <w:b/>
      <w:i/>
      <w:caps/>
      <w:color w:val="0000FF"/>
      <w:sz w:val="28"/>
      <w:u w:val="single"/>
    </w:rPr>
  </w:style>
  <w:style w:type="character" w:customStyle="1" w:styleId="OUChar">
    <w:name w:val="OU Char"/>
    <w:basedOn w:val="Fontepargpadro"/>
    <w:link w:val="OU"/>
    <w:rsid w:val="00151821"/>
    <w:rPr>
      <w:rFonts w:ascii="Calibri" w:hAnsi="Calibri"/>
      <w:b/>
      <w:i/>
      <w:caps/>
      <w:color w:val="0000FF"/>
      <w:kern w:val="0"/>
      <w:sz w:val="28"/>
      <w:u w:val="single"/>
    </w:rPr>
  </w:style>
  <w:style w:type="paragraph" w:customStyle="1" w:styleId="Nvel1-Ttulo2">
    <w:name w:val="Nível 1 - Título 2"/>
    <w:basedOn w:val="Ttulo2"/>
    <w:link w:val="Nvel1-Ttulo2Char"/>
    <w:qFormat/>
    <w:rsid w:val="00151821"/>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151821"/>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151821"/>
    <w:rPr>
      <w:i/>
      <w:color w:val="FF0000"/>
    </w:rPr>
  </w:style>
  <w:style w:type="character" w:customStyle="1" w:styleId="Nvel1-Ttulo2-RedChar">
    <w:name w:val="Nível 1 - Título 2 - Red Char"/>
    <w:basedOn w:val="Nvel1-Ttulo2Char"/>
    <w:link w:val="Nvel1-Ttulo2-Red"/>
    <w:rsid w:val="00151821"/>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151821"/>
    <w:rPr>
      <w:i/>
      <w:color w:val="FF0000"/>
    </w:rPr>
  </w:style>
  <w:style w:type="character" w:customStyle="1" w:styleId="Nvel2-RedChar">
    <w:name w:val="Nível 2 - Red Char"/>
    <w:basedOn w:val="Nvel2Char"/>
    <w:link w:val="Nvel2-Red"/>
    <w:rsid w:val="00151821"/>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151821"/>
    <w:rPr>
      <w:i/>
      <w:color w:val="FF0000"/>
    </w:rPr>
  </w:style>
  <w:style w:type="character" w:customStyle="1" w:styleId="Nvel3-RedChar">
    <w:name w:val="Nível 3 - Red Char"/>
    <w:basedOn w:val="Nvel3Char"/>
    <w:link w:val="Nvel3-Red"/>
    <w:rsid w:val="00151821"/>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151821"/>
    <w:rPr>
      <w:i/>
      <w:color w:val="FF0000"/>
    </w:rPr>
  </w:style>
  <w:style w:type="character" w:customStyle="1" w:styleId="Nvel4-RedChar">
    <w:name w:val="Nìvel 4 - Red Char"/>
    <w:basedOn w:val="Nvel4Char"/>
    <w:link w:val="Nvel4-Red"/>
    <w:rsid w:val="00151821"/>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151821"/>
    <w:rPr>
      <w:i/>
      <w:color w:val="FF0000"/>
    </w:rPr>
  </w:style>
  <w:style w:type="character" w:customStyle="1" w:styleId="Nvel5-RedChar">
    <w:name w:val="Nível 5 - Red Char"/>
    <w:basedOn w:val="Nvel5Char"/>
    <w:link w:val="Nvel5-Red"/>
    <w:rsid w:val="00151821"/>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151821"/>
    <w:pPr>
      <w:numPr>
        <w:numId w:val="0"/>
      </w:numPr>
      <w:jc w:val="center"/>
    </w:pPr>
    <w:rPr>
      <w:color w:val="FF0000"/>
      <w:spacing w:val="26"/>
    </w:rPr>
  </w:style>
  <w:style w:type="character" w:customStyle="1" w:styleId="Ttulo-RedSemNmeroChar">
    <w:name w:val="Título - Red Sem Número Char"/>
    <w:basedOn w:val="Nvel1-TtuloChar"/>
    <w:link w:val="Ttulo-RedSemNmero"/>
    <w:rsid w:val="00151821"/>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151821"/>
    <w:pPr>
      <w:keepNext w:val="0"/>
      <w:contextualSpacing/>
    </w:pPr>
    <w:rPr>
      <w:color w:val="000000" w:themeColor="text1"/>
    </w:rPr>
  </w:style>
  <w:style w:type="character" w:customStyle="1" w:styleId="Ttulo-SemNmeroChar">
    <w:name w:val="Título - Sem Número Char"/>
    <w:basedOn w:val="Ttulo-RedSemNmeroChar"/>
    <w:link w:val="Ttulo-SemNmero"/>
    <w:rsid w:val="00151821"/>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151821"/>
    <w:pPr>
      <w:spacing w:before="0" w:after="0" w:line="240" w:lineRule="auto"/>
      <w:ind w:left="0"/>
    </w:pPr>
    <w:rPr>
      <w:spacing w:val="20"/>
    </w:rPr>
  </w:style>
  <w:style w:type="character" w:customStyle="1" w:styleId="DestaqueChar">
    <w:name w:val="Destaque Char"/>
    <w:basedOn w:val="Nvel1-Ttulo2Char"/>
    <w:link w:val="Destaque"/>
    <w:rsid w:val="00151821"/>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151821"/>
    <w:rPr>
      <w:i/>
      <w:color w:val="FF0000"/>
      <w:spacing w:val="22"/>
    </w:rPr>
  </w:style>
  <w:style w:type="character" w:customStyle="1" w:styleId="Destaque-RedChar">
    <w:name w:val="Destaque - Red Char"/>
    <w:basedOn w:val="DestaqueChar"/>
    <w:link w:val="Destaque-Red"/>
    <w:rsid w:val="00151821"/>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151821"/>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151821"/>
    <w:rPr>
      <w:rFonts w:ascii="Calibri" w:eastAsiaTheme="majorEastAsia" w:hAnsi="Calibri" w:cstheme="majorBidi"/>
      <w:b/>
      <w:i/>
      <w:iCs/>
      <w:caps/>
      <w:color w:val="FF0000"/>
      <w:kern w:val="0"/>
      <w:sz w:val="24"/>
      <w:szCs w:val="40"/>
    </w:rPr>
  </w:style>
  <w:style w:type="paragraph" w:styleId="SemEspaamento">
    <w:name w:val="No Spacing"/>
    <w:uiPriority w:val="1"/>
    <w:qFormat/>
    <w:rsid w:val="00151821"/>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151821"/>
    <w:rPr>
      <w:i/>
      <w:color w:val="0000FF"/>
    </w:rPr>
  </w:style>
  <w:style w:type="character" w:customStyle="1" w:styleId="Destaque-AzulChar">
    <w:name w:val="Destaque - Azul Char"/>
    <w:basedOn w:val="DestaqueChar"/>
    <w:link w:val="Destaque-Azul"/>
    <w:rsid w:val="00151821"/>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151821"/>
    <w:rPr>
      <w:i/>
      <w:color w:val="0000FF"/>
    </w:rPr>
  </w:style>
  <w:style w:type="character" w:customStyle="1" w:styleId="Nvel1-Ttulo-AzulChar">
    <w:name w:val="Nível 1 - Título - Azul Char"/>
    <w:basedOn w:val="Nvel1-TtuloChar"/>
    <w:link w:val="Nvel1-Ttulo-Azul"/>
    <w:rsid w:val="00151821"/>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151821"/>
    <w:rPr>
      <w:i/>
      <w:color w:val="FF0000"/>
    </w:rPr>
  </w:style>
  <w:style w:type="character" w:customStyle="1" w:styleId="Nvel1-Ttulo-RedChar">
    <w:name w:val="Nível 1 - Título - Red Char"/>
    <w:basedOn w:val="Nvel1-TtuloChar"/>
    <w:link w:val="Nvel1-Ttulo-Red"/>
    <w:rsid w:val="00151821"/>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151821"/>
    <w:rPr>
      <w:i/>
      <w:color w:val="0000FF"/>
    </w:rPr>
  </w:style>
  <w:style w:type="character" w:customStyle="1" w:styleId="Nvel1-Ttulo2-AzulChar">
    <w:name w:val="Nível 1 - Título 2 - Azul Char"/>
    <w:basedOn w:val="Nvel1-Ttulo2Char"/>
    <w:link w:val="Nvel1-Ttulo2-Azul"/>
    <w:rsid w:val="00151821"/>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151821"/>
    <w:rPr>
      <w:i/>
      <w:color w:val="0000FF"/>
    </w:rPr>
  </w:style>
  <w:style w:type="character" w:customStyle="1" w:styleId="Nvel2-AzulChar">
    <w:name w:val="Nível 2 - Azul Char"/>
    <w:basedOn w:val="Nvel2Char"/>
    <w:link w:val="Nvel2-Azul"/>
    <w:rsid w:val="00151821"/>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151821"/>
    <w:rPr>
      <w:i/>
      <w:color w:val="0000FF"/>
    </w:rPr>
  </w:style>
  <w:style w:type="character" w:customStyle="1" w:styleId="Nvel3-AzulChar">
    <w:name w:val="Nível 3 - Azul Char"/>
    <w:basedOn w:val="Nvel3Char"/>
    <w:link w:val="Nvel3-Azul"/>
    <w:rsid w:val="00151821"/>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151821"/>
    <w:rPr>
      <w:i/>
      <w:color w:val="0000FF"/>
    </w:rPr>
  </w:style>
  <w:style w:type="character" w:customStyle="1" w:styleId="Nvel4-AzulChar">
    <w:name w:val="Nível 4 - Azul Char"/>
    <w:basedOn w:val="Nvel4Char"/>
    <w:link w:val="Nvel4-Azul"/>
    <w:rsid w:val="00151821"/>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151821"/>
    <w:rPr>
      <w:i/>
      <w:color w:val="0000FF"/>
    </w:rPr>
  </w:style>
  <w:style w:type="character" w:customStyle="1" w:styleId="Nvel5-AzulChar">
    <w:name w:val="Nível 5 - Azul Char"/>
    <w:basedOn w:val="Nvel5Char"/>
    <w:link w:val="Nvel5-Azul"/>
    <w:rsid w:val="00151821"/>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151821"/>
    <w:rPr>
      <w:i/>
      <w:color w:val="0000FF"/>
    </w:rPr>
  </w:style>
  <w:style w:type="character" w:customStyle="1" w:styleId="Ttulo-AzulSemNmeroChar">
    <w:name w:val="Título - Azul Sem Número Char"/>
    <w:basedOn w:val="Ttulo-SemNmeroChar"/>
    <w:link w:val="Ttulo-AzulSemNmero"/>
    <w:rsid w:val="00151821"/>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customXml/itemProps2.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3.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4.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19</TotalTime>
  <Pages>1</Pages>
  <Words>1470</Words>
  <Characters>7939</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9391</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7</cp:revision>
  <cp:lastPrinted>2024-03-30T15:11:00Z</cp:lastPrinted>
  <dcterms:created xsi:type="dcterms:W3CDTF">2025-09-23T14:23:00Z</dcterms:created>
  <dcterms:modified xsi:type="dcterms:W3CDTF">2025-09-23T16:16:00Z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