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746487" w14:textId="77777777" w:rsidR="00BD3DA0" w:rsidRPr="00BD3DA0" w:rsidRDefault="00BD3DA0" w:rsidP="00BD3DA0">
      <w:pPr>
        <w:pBdr>
          <w:top w:val="single" w:sz="4" w:space="4" w:color="auto"/>
          <w:left w:val="single" w:sz="4" w:space="4" w:color="auto"/>
          <w:bottom w:val="single" w:sz="4" w:space="4" w:color="auto"/>
          <w:right w:val="single" w:sz="4" w:space="4" w:color="auto"/>
        </w:pBdr>
        <w:shd w:val="clear" w:color="auto" w:fill="FFFFCC"/>
        <w:spacing w:before="120" w:after="120" w:line="240" w:lineRule="auto"/>
        <w:jc w:val="center"/>
      </w:pPr>
      <w:bookmarkStart w:id="0" w:name="_Hlk82471863"/>
      <w:r w:rsidRPr="00BD3DA0">
        <w:rPr>
          <w:rFonts w:eastAsiaTheme="majorEastAsia" w:cstheme="majorBidi"/>
          <w:b/>
          <w:caps/>
          <w:color w:val="000000" w:themeColor="text1"/>
          <w:spacing w:val="26"/>
          <w:szCs w:val="40"/>
        </w:rPr>
        <w:t>Minuta DE TERMO DE REFERÊNCIA - TR - credenciamento</w:t>
      </w:r>
    </w:p>
    <w:p w14:paraId="16414286" w14:textId="77777777" w:rsidR="00BD3DA0" w:rsidRPr="00BD3DA0" w:rsidRDefault="00BD3DA0" w:rsidP="00BD3DA0">
      <w:pPr>
        <w:pBdr>
          <w:top w:val="single" w:sz="4" w:space="4" w:color="auto"/>
          <w:left w:val="single" w:sz="4" w:space="4" w:color="auto"/>
          <w:bottom w:val="single" w:sz="4" w:space="4" w:color="auto"/>
          <w:right w:val="single" w:sz="4" w:space="4" w:color="auto"/>
        </w:pBdr>
        <w:shd w:val="clear" w:color="auto" w:fill="FFFFCC"/>
        <w:spacing w:before="120" w:after="120" w:line="240" w:lineRule="auto"/>
        <w:jc w:val="center"/>
      </w:pPr>
      <w:r w:rsidRPr="00BD3DA0">
        <w:rPr>
          <w:rFonts w:eastAsiaTheme="majorEastAsia" w:cstheme="majorBidi"/>
          <w:b/>
          <w:caps/>
          <w:color w:val="000000" w:themeColor="text1"/>
          <w:spacing w:val="26"/>
          <w:szCs w:val="40"/>
        </w:rPr>
        <w:t>LEI Nº 14.133, DE 1º DE</w:t>
      </w:r>
      <w:r w:rsidRPr="00BD3DA0">
        <w:t xml:space="preserve"> </w:t>
      </w:r>
      <w:r w:rsidRPr="00BD3DA0">
        <w:rPr>
          <w:rFonts w:eastAsiaTheme="majorEastAsia" w:cstheme="majorBidi"/>
          <w:b/>
          <w:caps/>
          <w:color w:val="000000" w:themeColor="text1"/>
          <w:spacing w:val="26"/>
          <w:szCs w:val="40"/>
        </w:rPr>
        <w:t>ABRIL DE 2021</w:t>
      </w:r>
    </w:p>
    <w:p w14:paraId="60A1B9FD" w14:textId="62DA28DC" w:rsidR="00BD3DA0" w:rsidRPr="00BD3DA0" w:rsidRDefault="00BD3DA0" w:rsidP="00BD3DA0">
      <w:pPr>
        <w:pBdr>
          <w:top w:val="single" w:sz="4" w:space="4" w:color="auto"/>
          <w:left w:val="single" w:sz="4" w:space="4" w:color="auto"/>
          <w:bottom w:val="single" w:sz="4" w:space="4" w:color="auto"/>
          <w:right w:val="single" w:sz="4" w:space="4" w:color="auto"/>
        </w:pBdr>
        <w:shd w:val="clear" w:color="auto" w:fill="FFFFCC"/>
        <w:spacing w:before="120" w:after="120" w:line="240" w:lineRule="auto"/>
        <w:jc w:val="center"/>
      </w:pPr>
      <w:r>
        <w:rPr>
          <w:rFonts w:eastAsiaTheme="majorEastAsia" w:cstheme="majorBidi"/>
          <w:b/>
          <w:caps/>
          <w:color w:val="000000" w:themeColor="text1"/>
          <w:spacing w:val="26"/>
          <w:szCs w:val="40"/>
        </w:rPr>
        <w:t>AQUISIÇÃO DE CAFÉ DA AGRICULTURA FAMILIAR</w:t>
      </w:r>
    </w:p>
    <w:p w14:paraId="006BEDF6" w14:textId="77777777" w:rsidR="0052132E" w:rsidRPr="00C56C42" w:rsidRDefault="0052132E" w:rsidP="0052132E">
      <w:pPr>
        <w:pStyle w:val="NotaExplicativa0"/>
      </w:pPr>
      <w:r w:rsidRPr="00C56C42">
        <w:rPr>
          <w:rStyle w:val="DestaqueChar"/>
        </w:rPr>
        <w:t>Orientações para uso desta minuta –</w:t>
      </w:r>
      <w:r w:rsidRPr="00C56C42">
        <w:t xml:space="preserve"> </w:t>
      </w:r>
      <w:r w:rsidRPr="0052132E">
        <w:rPr>
          <w:rStyle w:val="Destaque-RedChar"/>
          <w:rFonts w:cs="Calibri"/>
          <w:i w:val="0"/>
          <w:iCs/>
        </w:rPr>
        <w:t>Leitura Obrigatória</w:t>
      </w:r>
    </w:p>
    <w:p w14:paraId="71D9E58C" w14:textId="77777777" w:rsidR="008F0A44" w:rsidRPr="00706EB4" w:rsidRDefault="008F0A44" w:rsidP="004601BA">
      <w:pPr>
        <w:pStyle w:val="NotaExplicativa0"/>
      </w:pPr>
      <w:r w:rsidRPr="00706EB4">
        <w:t>Alguns itens receberam notas explicativas destacadas para compreensão do agente ou setor responsável pela elaboração das minutas referentes à licitação, que deverão ser suprimidas quando da finalização do documento.</w:t>
      </w:r>
    </w:p>
    <w:p w14:paraId="1CC34B2A" w14:textId="6AFEAC42" w:rsidR="0043162F" w:rsidRDefault="0043162F" w:rsidP="004601BA">
      <w:pPr>
        <w:pStyle w:val="NotaExplicativa0"/>
      </w:pPr>
      <w:r w:rsidRPr="009F2EA1">
        <w:t xml:space="preserve">Sistema de Cores: Para facilitar o ajuste do </w:t>
      </w:r>
      <w:r w:rsidR="00814195">
        <w:t>Termo de Referência</w:t>
      </w:r>
      <w:r w:rsidRPr="009F2EA1">
        <w:t xml:space="preserve"> ao tipo de contratação, algumas cláusulas foram destacadas com cores distintas, devendo ser removidas ou mantidas em cada caso da seguinte forma:</w:t>
      </w:r>
    </w:p>
    <w:p w14:paraId="158658F7" w14:textId="77777777" w:rsidR="004601BA" w:rsidRDefault="004601BA" w:rsidP="004601BA">
      <w:pPr>
        <w:pStyle w:val="NotaExplicativa0"/>
      </w:pPr>
      <w:r>
        <w:rPr>
          <w:bCs/>
        </w:rPr>
        <w:t xml:space="preserve">- </w:t>
      </w:r>
      <w:r>
        <w:t>Os itens com redação</w:t>
      </w:r>
      <w:r w:rsidRPr="00C56C42">
        <w:t xml:space="preserve"> em </w:t>
      </w:r>
      <w:r w:rsidRPr="00231957">
        <w:rPr>
          <w:rStyle w:val="Destaque-RedChar"/>
          <w:iCs/>
        </w:rPr>
        <w:t>vermelho itálico</w:t>
      </w:r>
      <w:r w:rsidRPr="007E7D21">
        <w:rPr>
          <w:bCs/>
          <w:color w:val="FF0000"/>
        </w:rPr>
        <w:t xml:space="preserve"> </w:t>
      </w:r>
      <w:r w:rsidRPr="007E7D21">
        <w:rPr>
          <w:bCs/>
        </w:rPr>
        <w:t>devem ser preenchidos ou adotados pelo órgão ou entidade pública contratante segundo critérios de oportunidade e conveniência</w:t>
      </w:r>
      <w:r w:rsidRPr="007E7D21">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5E0FA850" w14:textId="0788181E" w:rsidR="004601BA" w:rsidRPr="00C56C42" w:rsidRDefault="004601BA" w:rsidP="004601BA">
      <w:pPr>
        <w:pStyle w:val="NotaExplicativa0"/>
      </w:pPr>
      <w:r>
        <w:t xml:space="preserve">- A redação em </w:t>
      </w:r>
      <w:r w:rsidRPr="00CF3A8F">
        <w:rPr>
          <w:rStyle w:val="DestaqueChar"/>
          <w:i/>
          <w:iCs/>
          <w:color w:val="0000FF"/>
        </w:rPr>
        <w:t>azul itálico</w:t>
      </w:r>
      <w:r>
        <w:t xml:space="preserve">, acompanhada da conjunção </w:t>
      </w:r>
      <w:r w:rsidRPr="00CF3A8F">
        <w:rPr>
          <w:rStyle w:val="OUChar0"/>
        </w:rPr>
        <w:t>OU</w:t>
      </w:r>
      <w:r>
        <w:t xml:space="preserve">, indica existência de opções alternativas a serem adotadas </w:t>
      </w:r>
      <w:r w:rsidR="005543F5" w:rsidRPr="005543F5">
        <w:t xml:space="preserve">de acordo com o </w:t>
      </w:r>
      <w:r>
        <w:t>caso concreto. As opções são excludentes, devendo ser excluídas aquela(s) não contemplada(s).</w:t>
      </w:r>
    </w:p>
    <w:p w14:paraId="19B8E1D4" w14:textId="77777777" w:rsidR="004601BA" w:rsidRPr="007E7D21" w:rsidRDefault="004601BA" w:rsidP="004601BA">
      <w:pPr>
        <w:pStyle w:val="NotaExplicativa0"/>
      </w:pPr>
      <w:r>
        <w:t xml:space="preserve">- </w:t>
      </w:r>
      <w:r w:rsidRPr="009F2EA1">
        <w:t xml:space="preserve">A redação em </w:t>
      </w:r>
      <w:r w:rsidRPr="00262CF5">
        <w:rPr>
          <w:rStyle w:val="DestaqueChar"/>
        </w:rPr>
        <w:t>preto</w:t>
      </w:r>
      <w:r w:rsidRPr="009F2EA1">
        <w:t xml:space="preserve"> consiste no que se espera ser invariável. Ela até pode sofrer modificações a depender do caso concreto, mas não são disposições feitas para variar. Por essa razão, </w:t>
      </w:r>
      <w:r w:rsidRPr="00262CF5">
        <w:rPr>
          <w:rStyle w:val="DestaqueChar"/>
        </w:rPr>
        <w:t>quaisquer modificações nas partes em preto, sem marcação de itálico, devem necessariamente ser justificadas nos autos</w:t>
      </w:r>
      <w:r w:rsidRPr="009F2EA1">
        <w:t>, sem prejuízo de eventual consulta ao órgão de assessoramento jurídico respectivo, a depender da matéria.</w:t>
      </w:r>
    </w:p>
    <w:p w14:paraId="229F3CFC" w14:textId="77777777" w:rsidR="004601BA" w:rsidRPr="009F2EA1" w:rsidRDefault="004601BA" w:rsidP="004601BA">
      <w:pPr>
        <w:pStyle w:val="NotaExplicativa0"/>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51F34605" w14:textId="77777777" w:rsidR="004601BA" w:rsidRPr="00706EB4" w:rsidRDefault="004601BA" w:rsidP="004601BA">
      <w:pPr>
        <w:pStyle w:val="NotaExplicativa0"/>
      </w:pPr>
      <w:r>
        <w:t>Deve ser indicado</w:t>
      </w:r>
      <w:r w:rsidRPr="00706EB4">
        <w:t xml:space="preserve"> no processo </w:t>
      </w:r>
      <w:r>
        <w:t>a data</w:t>
      </w:r>
      <w:r w:rsidRPr="00706EB4">
        <w:t xml:space="preserve"> </w:t>
      </w:r>
      <w:r>
        <w:t>e hora em que a minuta foi extraída do site da Prefeito</w:t>
      </w:r>
      <w:r w:rsidRPr="00706EB4">
        <w:t>, em especial ao encaminhar o feito para análise jurídica. Essa indicação pode ocorrer expressamente no despacho de encaminhamento. É um dado importante já que indica qual o parâmetro a ser utilizado em eventual checagem.</w:t>
      </w:r>
    </w:p>
    <w:p w14:paraId="1664EDF4" w14:textId="7CD209AD" w:rsidR="008F0A44" w:rsidRPr="00706EB4" w:rsidRDefault="004601BA" w:rsidP="004601BA">
      <w:pPr>
        <w:pStyle w:val="NotaExplicativa0"/>
      </w:pPr>
      <w:r w:rsidRPr="0070280C">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w:t>
      </w:r>
      <w:r>
        <w:t xml:space="preserve"> utilizado em eventual checagem</w:t>
      </w:r>
      <w:r w:rsidR="008F0A44" w:rsidRPr="00706EB4">
        <w:t>.</w:t>
      </w:r>
    </w:p>
    <w:p w14:paraId="039492DE" w14:textId="24E1BF38" w:rsidR="004601BA" w:rsidRDefault="004601BA" w:rsidP="004601BA">
      <w:pPr>
        <w:pStyle w:val="Ttulo-SemNmero"/>
        <w:rPr>
          <w:rFonts w:eastAsia="MS Mincho" w:cs="Calibri"/>
          <w:b w:val="0"/>
          <w:sz w:val="20"/>
          <w:szCs w:val="20"/>
        </w:rPr>
      </w:pPr>
      <w:bookmarkStart w:id="1" w:name="_Hlk137823418"/>
      <w:r w:rsidRPr="00231957">
        <w:rPr>
          <w:rFonts w:eastAsiaTheme="minorHAnsi" w:cstheme="minorBidi"/>
          <w:szCs w:val="22"/>
        </w:rPr>
        <w:t xml:space="preserve">TERMO DE REFERÊNCIA </w:t>
      </w:r>
      <w:r w:rsidR="0052132E">
        <w:rPr>
          <w:rFonts w:eastAsiaTheme="minorHAnsi" w:cstheme="minorBidi"/>
          <w:szCs w:val="22"/>
        </w:rPr>
        <w:t>-</w:t>
      </w:r>
      <w:r w:rsidRPr="00231957">
        <w:rPr>
          <w:rFonts w:eastAsiaTheme="minorHAnsi" w:cstheme="minorBidi"/>
          <w:szCs w:val="22"/>
        </w:rPr>
        <w:t xml:space="preserve"> TR</w:t>
      </w:r>
    </w:p>
    <w:bookmarkEnd w:id="1"/>
    <w:p w14:paraId="00DA481D" w14:textId="77777777" w:rsidR="00A37227" w:rsidRDefault="00A37227" w:rsidP="00A37227">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Pr="00AC3551">
        <w:rPr>
          <w:rFonts w:asciiTheme="majorHAnsi" w:hAnsiTheme="majorHAnsi" w:cstheme="majorHAnsi"/>
          <w:bCs/>
          <w:color w:val="FF0000"/>
          <w:szCs w:val="24"/>
        </w:rPr>
        <w:t>...........</w:t>
      </w:r>
      <w:r>
        <w:rPr>
          <w:rFonts w:asciiTheme="majorHAnsi" w:hAnsiTheme="majorHAnsi" w:cstheme="majorHAnsi"/>
          <w:bCs/>
          <w:szCs w:val="24"/>
        </w:rPr>
        <w:t xml:space="preserve">) </w:t>
      </w:r>
    </w:p>
    <w:p w14:paraId="4037E0A8" w14:textId="77777777" w:rsidR="006D5FA5" w:rsidRPr="00706EB4" w:rsidRDefault="006D5FA5" w:rsidP="004601BA">
      <w:pPr>
        <w:pStyle w:val="Nvel1-Ttulo"/>
        <w:rPr>
          <w:rFonts w:eastAsia="Arial"/>
        </w:rPr>
      </w:pPr>
      <w:r w:rsidRPr="00706EB4">
        <w:lastRenderedPageBreak/>
        <w:t>CONDIÇÕES GERAIS DA CONTRATAÇÃO</w:t>
      </w:r>
    </w:p>
    <w:p w14:paraId="3AB27448" w14:textId="16167BBD" w:rsidR="006D5FA5" w:rsidRPr="00F372FE" w:rsidRDefault="00F372FE" w:rsidP="00F372FE">
      <w:pPr>
        <w:pStyle w:val="Nvel2"/>
      </w:pPr>
      <w:bookmarkStart w:id="2" w:name="_Ref157619982"/>
      <w:r w:rsidRPr="00F372FE">
        <w:t xml:space="preserve">Aquisição de </w:t>
      </w:r>
      <w:r>
        <w:t>pó de café da agricultura familiar</w:t>
      </w:r>
      <w:r w:rsidRPr="00F372FE">
        <w:t>, nos termos da tabela abaixo, conforme condições e exigências estabelecidas neste instrumento.</w:t>
      </w:r>
      <w:bookmarkEnd w:id="2"/>
    </w:p>
    <w:p w14:paraId="74C548FE" w14:textId="7707C370" w:rsidR="00607C78" w:rsidRDefault="00607C78" w:rsidP="004601BA">
      <w:pPr>
        <w:pStyle w:val="NotaExplicativa0"/>
      </w:pPr>
      <w:r w:rsidRPr="004601BA">
        <w:rPr>
          <w:rStyle w:val="DestaqueChar"/>
        </w:rPr>
        <w:t>Nota Explicativa</w:t>
      </w:r>
      <w:r w:rsidR="00BE117E">
        <w:rPr>
          <w:rStyle w:val="DestaqueChar"/>
        </w:rPr>
        <w:t xml:space="preserve"> 1</w:t>
      </w:r>
      <w:r w:rsidRPr="004601BA">
        <w:rPr>
          <w:rStyle w:val="DestaqueChar"/>
        </w:rPr>
        <w:t>:</w:t>
      </w:r>
      <w:r>
        <w:rPr>
          <w:b/>
          <w:bCs/>
        </w:rPr>
        <w:t xml:space="preserve"> </w:t>
      </w:r>
      <w:r>
        <w:t>A tabela abaixo é meramente ilustrativa, podendo ser livremente alterada conforme o caso concreto.</w:t>
      </w:r>
    </w:p>
    <w:p w14:paraId="0BFF53C1" w14:textId="702422E8" w:rsidR="00BE117E" w:rsidRDefault="00BE117E" w:rsidP="004601BA">
      <w:pPr>
        <w:pStyle w:val="NotaExplicativa0"/>
        <w:rPr>
          <w:rFonts w:asciiTheme="majorHAnsi" w:hAnsiTheme="majorHAnsi" w:cstheme="majorHAnsi"/>
        </w:rPr>
      </w:pPr>
      <w:bookmarkStart w:id="3" w:name="_Hlk194052914"/>
      <w:r w:rsidRPr="004601BA">
        <w:rPr>
          <w:rStyle w:val="DestaqueChar"/>
        </w:rPr>
        <w:t>Nota Explicativa</w:t>
      </w:r>
      <w:r>
        <w:rPr>
          <w:rStyle w:val="DestaqueChar"/>
        </w:rPr>
        <w:t xml:space="preserve"> 2</w:t>
      </w:r>
      <w:r w:rsidRPr="004601BA">
        <w:rPr>
          <w:rStyle w:val="DestaqueChar"/>
        </w:rPr>
        <w:t>:</w:t>
      </w:r>
      <w:r>
        <w:rPr>
          <w:b/>
          <w:bCs/>
        </w:rPr>
        <w:t xml:space="preserve"> </w:t>
      </w:r>
      <w:r>
        <w:t xml:space="preserve">Sugerimos que neste ponto o produto seja descrito na forma exemplificada, deixando as características que o produto deve possuir para o item </w:t>
      </w:r>
      <w:r>
        <w:fldChar w:fldCharType="begin"/>
      </w:r>
      <w:r>
        <w:instrText xml:space="preserve"> REF _Ref194052180 \r \h </w:instrText>
      </w:r>
      <w:r>
        <w:fldChar w:fldCharType="separate"/>
      </w:r>
      <w:r>
        <w:t>4.1</w:t>
      </w:r>
      <w:r>
        <w:fldChar w:fldCharType="end"/>
      </w:r>
      <w:r w:rsidR="0015261F">
        <w:t xml:space="preserve"> (Da qualidade dos produtos)</w:t>
      </w:r>
      <w:r>
        <w:t>.</w:t>
      </w:r>
    </w:p>
    <w:tbl>
      <w:tblPr>
        <w:tblStyle w:val="Tabelacomgrade"/>
        <w:tblW w:w="0" w:type="auto"/>
        <w:tblLook w:val="04A0" w:firstRow="1" w:lastRow="0" w:firstColumn="1" w:lastColumn="0" w:noHBand="0" w:noVBand="1"/>
      </w:tblPr>
      <w:tblGrid>
        <w:gridCol w:w="429"/>
        <w:gridCol w:w="2596"/>
        <w:gridCol w:w="1509"/>
        <w:gridCol w:w="1509"/>
        <w:gridCol w:w="1508"/>
        <w:gridCol w:w="1509"/>
      </w:tblGrid>
      <w:tr w:rsidR="001B7AA0" w:rsidRPr="004601BA" w14:paraId="268597AC" w14:textId="77777777" w:rsidTr="005D602F">
        <w:tc>
          <w:tcPr>
            <w:tcW w:w="429" w:type="dxa"/>
            <w:vMerge w:val="restart"/>
            <w:vAlign w:val="center"/>
          </w:tcPr>
          <w:bookmarkEnd w:id="3"/>
          <w:p w14:paraId="69118CF4" w14:textId="77777777" w:rsidR="001B7AA0" w:rsidRPr="004601BA" w:rsidRDefault="001B7AA0" w:rsidP="001B7AA0">
            <w:pPr>
              <w:pStyle w:val="Nivel2"/>
              <w:numPr>
                <w:ilvl w:val="0"/>
                <w:numId w:val="0"/>
              </w:numPr>
              <w:spacing w:before="0" w:after="0"/>
              <w:jc w:val="center"/>
              <w:rPr>
                <w:b/>
                <w:smallCaps/>
              </w:rPr>
            </w:pPr>
            <w:r w:rsidRPr="004601BA">
              <w:rPr>
                <w:b/>
                <w:smallCaps/>
              </w:rPr>
              <w:t>Nº</w:t>
            </w:r>
          </w:p>
        </w:tc>
        <w:tc>
          <w:tcPr>
            <w:tcW w:w="2596" w:type="dxa"/>
            <w:vMerge w:val="restart"/>
            <w:vAlign w:val="center"/>
          </w:tcPr>
          <w:p w14:paraId="615950BE" w14:textId="77777777" w:rsidR="001B7AA0" w:rsidRPr="004601BA" w:rsidRDefault="001B7AA0" w:rsidP="001B7AA0">
            <w:pPr>
              <w:pStyle w:val="Nivel2"/>
              <w:numPr>
                <w:ilvl w:val="0"/>
                <w:numId w:val="0"/>
              </w:numPr>
              <w:spacing w:before="0" w:after="0"/>
              <w:jc w:val="center"/>
              <w:rPr>
                <w:b/>
                <w:smallCaps/>
              </w:rPr>
            </w:pPr>
            <w:r w:rsidRPr="004601BA">
              <w:rPr>
                <w:b/>
                <w:smallCaps/>
              </w:rPr>
              <w:t>Produto</w:t>
            </w:r>
          </w:p>
        </w:tc>
        <w:tc>
          <w:tcPr>
            <w:tcW w:w="1509" w:type="dxa"/>
            <w:vMerge w:val="restart"/>
            <w:vAlign w:val="center"/>
          </w:tcPr>
          <w:p w14:paraId="3A7B7CA3" w14:textId="77777777" w:rsidR="001B7AA0" w:rsidRPr="004601BA" w:rsidRDefault="001B7AA0" w:rsidP="001B7AA0">
            <w:pPr>
              <w:pStyle w:val="Nivel2"/>
              <w:numPr>
                <w:ilvl w:val="0"/>
                <w:numId w:val="0"/>
              </w:numPr>
              <w:spacing w:before="0" w:after="0"/>
              <w:jc w:val="center"/>
              <w:rPr>
                <w:b/>
                <w:smallCaps/>
              </w:rPr>
            </w:pPr>
            <w:r w:rsidRPr="004601BA">
              <w:rPr>
                <w:b/>
                <w:smallCaps/>
              </w:rPr>
              <w:t>Unidade</w:t>
            </w:r>
          </w:p>
        </w:tc>
        <w:tc>
          <w:tcPr>
            <w:tcW w:w="1509" w:type="dxa"/>
            <w:vMerge w:val="restart"/>
            <w:vAlign w:val="center"/>
          </w:tcPr>
          <w:p w14:paraId="2E695D78" w14:textId="77777777" w:rsidR="001B7AA0" w:rsidRPr="004601BA" w:rsidRDefault="001B7AA0" w:rsidP="001B7AA0">
            <w:pPr>
              <w:pStyle w:val="Nivel2"/>
              <w:numPr>
                <w:ilvl w:val="0"/>
                <w:numId w:val="0"/>
              </w:numPr>
              <w:spacing w:before="0" w:after="0"/>
              <w:jc w:val="center"/>
              <w:rPr>
                <w:b/>
                <w:smallCaps/>
              </w:rPr>
            </w:pPr>
            <w:r w:rsidRPr="004601BA">
              <w:rPr>
                <w:b/>
                <w:smallCaps/>
              </w:rPr>
              <w:t>Quantidade</w:t>
            </w:r>
          </w:p>
        </w:tc>
        <w:tc>
          <w:tcPr>
            <w:tcW w:w="3017" w:type="dxa"/>
            <w:gridSpan w:val="2"/>
            <w:vAlign w:val="center"/>
          </w:tcPr>
          <w:p w14:paraId="1B339FC9" w14:textId="2B1C9DDE" w:rsidR="001B7AA0" w:rsidRPr="004601BA" w:rsidRDefault="001B7AA0" w:rsidP="001B7AA0">
            <w:pPr>
              <w:pStyle w:val="Nivel2"/>
              <w:numPr>
                <w:ilvl w:val="0"/>
                <w:numId w:val="0"/>
              </w:numPr>
              <w:spacing w:before="0" w:after="0"/>
              <w:jc w:val="center"/>
              <w:rPr>
                <w:b/>
                <w:smallCaps/>
              </w:rPr>
            </w:pPr>
            <w:r w:rsidRPr="004601BA">
              <w:rPr>
                <w:b/>
                <w:smallCaps/>
              </w:rPr>
              <w:t>Preço de Aquisição (R</w:t>
            </w:r>
            <w:proofErr w:type="gramStart"/>
            <w:r w:rsidRPr="004601BA">
              <w:rPr>
                <w:b/>
                <w:smallCaps/>
              </w:rPr>
              <w:t>$</w:t>
            </w:r>
            <w:r w:rsidR="00E546BD">
              <w:rPr>
                <w:b/>
                <w:smallCaps/>
              </w:rPr>
              <w:t>)</w:t>
            </w:r>
            <w:r w:rsidR="005D602F">
              <w:rPr>
                <w:b/>
                <w:smallCaps/>
              </w:rPr>
              <w:t>*</w:t>
            </w:r>
            <w:proofErr w:type="gramEnd"/>
          </w:p>
        </w:tc>
      </w:tr>
      <w:tr w:rsidR="001B7AA0" w:rsidRPr="004601BA" w14:paraId="3D1CBB1D" w14:textId="77777777" w:rsidTr="005D602F">
        <w:tc>
          <w:tcPr>
            <w:tcW w:w="429" w:type="dxa"/>
            <w:vMerge/>
            <w:vAlign w:val="center"/>
          </w:tcPr>
          <w:p w14:paraId="6E18570E" w14:textId="77777777" w:rsidR="001B7AA0" w:rsidRPr="004601BA" w:rsidRDefault="001B7AA0" w:rsidP="001B7AA0">
            <w:pPr>
              <w:pStyle w:val="Nivel2"/>
              <w:numPr>
                <w:ilvl w:val="0"/>
                <w:numId w:val="0"/>
              </w:numPr>
              <w:spacing w:before="0" w:after="0"/>
              <w:jc w:val="center"/>
              <w:rPr>
                <w:smallCaps/>
              </w:rPr>
            </w:pPr>
          </w:p>
        </w:tc>
        <w:tc>
          <w:tcPr>
            <w:tcW w:w="2596" w:type="dxa"/>
            <w:vMerge/>
            <w:vAlign w:val="center"/>
          </w:tcPr>
          <w:p w14:paraId="36D0AF6B" w14:textId="77777777" w:rsidR="001B7AA0" w:rsidRPr="004601BA" w:rsidRDefault="001B7AA0" w:rsidP="001B7AA0">
            <w:pPr>
              <w:pStyle w:val="Nivel2"/>
              <w:numPr>
                <w:ilvl w:val="0"/>
                <w:numId w:val="0"/>
              </w:numPr>
              <w:spacing w:before="0" w:after="0"/>
              <w:jc w:val="center"/>
              <w:rPr>
                <w:smallCaps/>
              </w:rPr>
            </w:pPr>
          </w:p>
        </w:tc>
        <w:tc>
          <w:tcPr>
            <w:tcW w:w="1509" w:type="dxa"/>
            <w:vMerge/>
            <w:vAlign w:val="center"/>
          </w:tcPr>
          <w:p w14:paraId="7EE6751B" w14:textId="77777777" w:rsidR="001B7AA0" w:rsidRPr="004601BA" w:rsidRDefault="001B7AA0" w:rsidP="001B7AA0">
            <w:pPr>
              <w:pStyle w:val="Nivel2"/>
              <w:numPr>
                <w:ilvl w:val="0"/>
                <w:numId w:val="0"/>
              </w:numPr>
              <w:spacing w:before="0" w:after="0"/>
              <w:jc w:val="center"/>
              <w:rPr>
                <w:smallCaps/>
              </w:rPr>
            </w:pPr>
          </w:p>
        </w:tc>
        <w:tc>
          <w:tcPr>
            <w:tcW w:w="1509" w:type="dxa"/>
            <w:vMerge/>
            <w:vAlign w:val="center"/>
          </w:tcPr>
          <w:p w14:paraId="6A2799D2" w14:textId="77777777" w:rsidR="001B7AA0" w:rsidRPr="004601BA" w:rsidRDefault="001B7AA0" w:rsidP="001B7AA0">
            <w:pPr>
              <w:pStyle w:val="Nivel2"/>
              <w:numPr>
                <w:ilvl w:val="0"/>
                <w:numId w:val="0"/>
              </w:numPr>
              <w:spacing w:before="0" w:after="0"/>
              <w:jc w:val="center"/>
              <w:rPr>
                <w:smallCaps/>
              </w:rPr>
            </w:pPr>
          </w:p>
        </w:tc>
        <w:tc>
          <w:tcPr>
            <w:tcW w:w="1508" w:type="dxa"/>
            <w:vAlign w:val="center"/>
          </w:tcPr>
          <w:p w14:paraId="0C4507CD" w14:textId="77777777" w:rsidR="001B7AA0" w:rsidRPr="004601BA" w:rsidRDefault="001B7AA0" w:rsidP="001B7AA0">
            <w:pPr>
              <w:pStyle w:val="Nivel2"/>
              <w:numPr>
                <w:ilvl w:val="0"/>
                <w:numId w:val="0"/>
              </w:numPr>
              <w:spacing w:before="0" w:after="0"/>
              <w:jc w:val="center"/>
              <w:rPr>
                <w:b/>
                <w:smallCaps/>
              </w:rPr>
            </w:pPr>
            <w:r w:rsidRPr="004601BA">
              <w:rPr>
                <w:b/>
                <w:smallCaps/>
              </w:rPr>
              <w:t>Unitário</w:t>
            </w:r>
          </w:p>
        </w:tc>
        <w:tc>
          <w:tcPr>
            <w:tcW w:w="1509" w:type="dxa"/>
            <w:vAlign w:val="center"/>
          </w:tcPr>
          <w:p w14:paraId="4F48F646" w14:textId="77777777" w:rsidR="001B7AA0" w:rsidRPr="004601BA" w:rsidRDefault="001B7AA0" w:rsidP="001B7AA0">
            <w:pPr>
              <w:pStyle w:val="Nivel2"/>
              <w:numPr>
                <w:ilvl w:val="0"/>
                <w:numId w:val="0"/>
              </w:numPr>
              <w:spacing w:before="0" w:after="0"/>
              <w:jc w:val="center"/>
              <w:rPr>
                <w:b/>
                <w:smallCaps/>
              </w:rPr>
            </w:pPr>
            <w:r w:rsidRPr="004601BA">
              <w:rPr>
                <w:b/>
                <w:smallCaps/>
              </w:rPr>
              <w:t>Valor Total</w:t>
            </w:r>
          </w:p>
        </w:tc>
      </w:tr>
      <w:tr w:rsidR="00F27760" w:rsidRPr="00F27760" w14:paraId="47820711" w14:textId="77777777" w:rsidTr="005D602F">
        <w:tc>
          <w:tcPr>
            <w:tcW w:w="429" w:type="dxa"/>
            <w:vAlign w:val="center"/>
          </w:tcPr>
          <w:p w14:paraId="12431FA7" w14:textId="39737D55" w:rsidR="001B7AA0" w:rsidRPr="005B1AB9" w:rsidRDefault="0052132E" w:rsidP="001B7AA0">
            <w:pPr>
              <w:pStyle w:val="Nivel2"/>
              <w:numPr>
                <w:ilvl w:val="0"/>
                <w:numId w:val="0"/>
              </w:numPr>
              <w:spacing w:before="0" w:after="0"/>
              <w:jc w:val="center"/>
              <w:rPr>
                <w:color w:val="000000" w:themeColor="text1"/>
              </w:rPr>
            </w:pPr>
            <w:r w:rsidRPr="005B1AB9">
              <w:rPr>
                <w:color w:val="000000" w:themeColor="text1"/>
              </w:rPr>
              <w:t>1</w:t>
            </w:r>
          </w:p>
        </w:tc>
        <w:tc>
          <w:tcPr>
            <w:tcW w:w="2596" w:type="dxa"/>
            <w:vAlign w:val="center"/>
          </w:tcPr>
          <w:p w14:paraId="34221486" w14:textId="04D5E392" w:rsidR="001B7AA0" w:rsidRPr="005B1AB9" w:rsidRDefault="0052132E" w:rsidP="00A71914">
            <w:pPr>
              <w:pStyle w:val="Nivel2"/>
              <w:numPr>
                <w:ilvl w:val="0"/>
                <w:numId w:val="0"/>
              </w:numPr>
              <w:spacing w:before="0" w:after="0"/>
              <w:jc w:val="left"/>
              <w:rPr>
                <w:color w:val="000000" w:themeColor="text1"/>
              </w:rPr>
            </w:pPr>
            <w:r w:rsidRPr="005B1AB9">
              <w:rPr>
                <w:color w:val="000000" w:themeColor="text1"/>
              </w:rPr>
              <w:t>Café torrado e moído</w:t>
            </w:r>
            <w:r w:rsidR="00F27760" w:rsidRPr="005B1AB9">
              <w:rPr>
                <w:color w:val="000000" w:themeColor="text1"/>
              </w:rPr>
              <w:t xml:space="preserve"> (500g)</w:t>
            </w:r>
          </w:p>
        </w:tc>
        <w:tc>
          <w:tcPr>
            <w:tcW w:w="1509" w:type="dxa"/>
            <w:vAlign w:val="center"/>
          </w:tcPr>
          <w:p w14:paraId="1A7A1DC4" w14:textId="5384B646" w:rsidR="001B7AA0" w:rsidRPr="005B1AB9" w:rsidRDefault="0052132E" w:rsidP="001B7AA0">
            <w:pPr>
              <w:pStyle w:val="Nivel2"/>
              <w:numPr>
                <w:ilvl w:val="0"/>
                <w:numId w:val="0"/>
              </w:numPr>
              <w:spacing w:before="0" w:after="0"/>
              <w:jc w:val="center"/>
              <w:rPr>
                <w:color w:val="000000" w:themeColor="text1"/>
              </w:rPr>
            </w:pPr>
            <w:r w:rsidRPr="005B1AB9">
              <w:rPr>
                <w:color w:val="000000" w:themeColor="text1"/>
              </w:rPr>
              <w:t>Un.</w:t>
            </w:r>
          </w:p>
        </w:tc>
        <w:tc>
          <w:tcPr>
            <w:tcW w:w="1509" w:type="dxa"/>
            <w:vAlign w:val="center"/>
          </w:tcPr>
          <w:p w14:paraId="59D4ADCF" w14:textId="7BE946CB" w:rsidR="001B7AA0" w:rsidRPr="005B1AB9" w:rsidRDefault="001B7AA0" w:rsidP="001B7AA0">
            <w:pPr>
              <w:pStyle w:val="Nivel2"/>
              <w:numPr>
                <w:ilvl w:val="0"/>
                <w:numId w:val="0"/>
              </w:numPr>
              <w:spacing w:before="0" w:after="0"/>
              <w:jc w:val="center"/>
              <w:rPr>
                <w:color w:val="FF0000"/>
              </w:rPr>
            </w:pPr>
          </w:p>
        </w:tc>
        <w:tc>
          <w:tcPr>
            <w:tcW w:w="1508" w:type="dxa"/>
            <w:vAlign w:val="center"/>
          </w:tcPr>
          <w:p w14:paraId="4F1CD496" w14:textId="6E20D070" w:rsidR="001B7AA0" w:rsidRPr="005B1AB9" w:rsidRDefault="001B7AA0" w:rsidP="001B7AA0">
            <w:pPr>
              <w:pStyle w:val="Nivel2"/>
              <w:numPr>
                <w:ilvl w:val="0"/>
                <w:numId w:val="0"/>
              </w:numPr>
              <w:spacing w:before="0" w:after="0"/>
              <w:jc w:val="center"/>
              <w:rPr>
                <w:color w:val="FF0000"/>
              </w:rPr>
            </w:pPr>
          </w:p>
        </w:tc>
        <w:tc>
          <w:tcPr>
            <w:tcW w:w="1509" w:type="dxa"/>
            <w:vAlign w:val="center"/>
          </w:tcPr>
          <w:p w14:paraId="20145809" w14:textId="207CC867" w:rsidR="001B7AA0" w:rsidRPr="005B1AB9" w:rsidRDefault="001B7AA0" w:rsidP="001B7AA0">
            <w:pPr>
              <w:pStyle w:val="Nivel2"/>
              <w:numPr>
                <w:ilvl w:val="0"/>
                <w:numId w:val="0"/>
              </w:numPr>
              <w:spacing w:before="0" w:after="0"/>
              <w:jc w:val="center"/>
              <w:rPr>
                <w:color w:val="FF0000"/>
              </w:rPr>
            </w:pPr>
          </w:p>
        </w:tc>
      </w:tr>
    </w:tbl>
    <w:p w14:paraId="2349B1F4" w14:textId="77777777" w:rsidR="005D602F" w:rsidRPr="004601BA" w:rsidRDefault="005D602F" w:rsidP="005D602F">
      <w:pPr>
        <w:pStyle w:val="Nivel2"/>
        <w:numPr>
          <w:ilvl w:val="0"/>
          <w:numId w:val="0"/>
        </w:numPr>
        <w:spacing w:before="0"/>
        <w:rPr>
          <w:szCs w:val="22"/>
        </w:rPr>
      </w:pPr>
      <w:r w:rsidRPr="004601BA">
        <w:rPr>
          <w:szCs w:val="22"/>
        </w:rPr>
        <w:t>* Preço de aquisição é o preço a ser pago ao fornecedor da agricultura familiar.</w:t>
      </w:r>
    </w:p>
    <w:p w14:paraId="6A3DB9AF" w14:textId="1E592DEA" w:rsidR="00EB1AF5" w:rsidRPr="00962884" w:rsidRDefault="00EB1AF5" w:rsidP="004601BA">
      <w:pPr>
        <w:pStyle w:val="Nvel2"/>
      </w:pPr>
      <w:r w:rsidRPr="00962884">
        <w:t xml:space="preserve">O prazo de vigência da contratação é de </w:t>
      </w:r>
      <w:r w:rsidRPr="00AC45EF">
        <w:rPr>
          <w:rStyle w:val="Nvel2-RedChar"/>
        </w:rPr>
        <w:t>..............................</w:t>
      </w:r>
      <w:r w:rsidRPr="00962884">
        <w:t xml:space="preserve"> contados </w:t>
      </w:r>
      <w:r w:rsidR="00A157A5">
        <w:t>de sua publicação</w:t>
      </w:r>
      <w:r w:rsidRPr="00962884">
        <w:t xml:space="preserve">, na forma do </w:t>
      </w:r>
      <w:r w:rsidRPr="00AC45EF">
        <w:t>art. 105 da Lei nº 14.133, de 2021</w:t>
      </w:r>
      <w:r w:rsidRPr="00962884">
        <w:t>.</w:t>
      </w:r>
    </w:p>
    <w:p w14:paraId="6AE93BA8" w14:textId="3FC2EB33" w:rsidR="00C70979" w:rsidRPr="005E63B6" w:rsidRDefault="00C70979" w:rsidP="004601BA">
      <w:pPr>
        <w:pStyle w:val="Nvel2"/>
      </w:pPr>
      <w:r w:rsidRPr="005E63B6">
        <w:t xml:space="preserve">O contrato oferece </w:t>
      </w:r>
      <w:r w:rsidRPr="000B5B9A">
        <w:t>maior</w:t>
      </w:r>
      <w:r w:rsidRPr="005E63B6">
        <w:t xml:space="preserve"> detalhamento das regras que serão aplicadas em relação à vigência da contratação.</w:t>
      </w:r>
    </w:p>
    <w:p w14:paraId="32A59EDB" w14:textId="7C8A4536" w:rsidR="006D5FA5" w:rsidRPr="00706EB4" w:rsidRDefault="006D5FA5" w:rsidP="004601BA">
      <w:pPr>
        <w:pStyle w:val="Nvel1-Ttulo"/>
      </w:pPr>
      <w:r w:rsidRPr="00706EB4">
        <w:t>FUNDAMENTAÇÃO E DESCRIÇÃO DA NECESSIDADE DA CONTRATAÇÃO</w:t>
      </w:r>
    </w:p>
    <w:p w14:paraId="72CB8843" w14:textId="77777777" w:rsidR="0052132E" w:rsidRPr="00706EB4" w:rsidRDefault="0052132E" w:rsidP="0052132E">
      <w:pPr>
        <w:pStyle w:val="Nvel2"/>
      </w:pPr>
      <w:r w:rsidRPr="00706EB4">
        <w:t xml:space="preserve">A </w:t>
      </w:r>
      <w:r w:rsidRPr="006E4526">
        <w:t>Fundamentação</w:t>
      </w:r>
      <w:r w:rsidRPr="00706EB4">
        <w:t xml:space="preserve"> da Contratação e de seus quantitativos encontra-se pormenorizada em Tópico específico dos Estudos Técnicos Preliminares, apêndice deste Termo de Referência.</w:t>
      </w:r>
    </w:p>
    <w:p w14:paraId="05377252" w14:textId="77777777" w:rsidR="0052132E" w:rsidRDefault="0052132E" w:rsidP="0052132E">
      <w:pPr>
        <w:pStyle w:val="NotaExplicativa0"/>
      </w:pPr>
      <w:r w:rsidRPr="0033057F">
        <w:rPr>
          <w:rStyle w:val="DestaqueChar"/>
        </w:rPr>
        <w:t>Nota Explicativa 1:</w:t>
      </w:r>
      <w:r w:rsidRPr="005E63B6">
        <w:t xml:space="preserve"> De acordo com o </w:t>
      </w:r>
      <w:hyperlink r:id="rId12" w:anchor="art6" w:history="1">
        <w:r w:rsidRPr="00302429">
          <w:rPr>
            <w:rStyle w:val="Hyperlink"/>
          </w:rPr>
          <w:t>art. 6º, XXIII, c da Lei nº 14.133, de 2021</w:t>
        </w:r>
      </w:hyperlink>
      <w:r w:rsidRPr="005E63B6">
        <w:t>, a fundamentação da contratação é realizada mediante “referência aos estudos técnicos preliminares (ETP) correspondentes ou, quando não for possível divulgar esses estudos, no extrato das partes que não contiverem informações sigilosas”.</w:t>
      </w:r>
    </w:p>
    <w:p w14:paraId="3B29708E" w14:textId="77777777" w:rsidR="0052132E" w:rsidRPr="009F2EA1" w:rsidRDefault="0052132E" w:rsidP="0052132E">
      <w:pPr>
        <w:pStyle w:val="NotaExplicativa0"/>
        <w:rPr>
          <w:rFonts w:asciiTheme="majorHAnsi" w:hAnsiTheme="majorHAnsi" w:cstheme="majorHAnsi"/>
        </w:rPr>
      </w:pPr>
      <w:r w:rsidRPr="0033057F">
        <w:rPr>
          <w:rStyle w:val="DestaqueChar"/>
        </w:rPr>
        <w:t xml:space="preserve">Nota Explicativa 2: </w:t>
      </w:r>
      <w:r>
        <w:t xml:space="preserve">Caso não exista ETP em razão da dispensa ou faculdade de realiza-lo, a fundamentação e descrição da necessidade da contratação </w:t>
      </w:r>
      <w:r w:rsidRPr="008D4D7E">
        <w:rPr>
          <w:b/>
          <w:bCs/>
          <w:smallCaps/>
        </w:rPr>
        <w:t>deve ser informada neste tópico</w:t>
      </w:r>
      <w:r w:rsidRPr="005E63B6">
        <w:t>.</w:t>
      </w:r>
    </w:p>
    <w:p w14:paraId="79CF6CF3" w14:textId="77777777" w:rsidR="006D5FA5" w:rsidRPr="00706EB4" w:rsidRDefault="006D5FA5" w:rsidP="004601BA">
      <w:pPr>
        <w:pStyle w:val="Nvel1-Ttulo"/>
      </w:pPr>
      <w:r w:rsidRPr="00706EB4">
        <w:t xml:space="preserve">DESCRIÇÃO DA </w:t>
      </w:r>
      <w:r w:rsidRPr="006E4526">
        <w:t>SOLUÇÃO</w:t>
      </w:r>
      <w:r w:rsidRPr="00706EB4">
        <w:t xml:space="preserve"> COMO UM TODO CONSIDERADO O CICLO DE VIDA DO OBJETO E ESPECIFICAÇÃO DO PRODUTO</w:t>
      </w:r>
    </w:p>
    <w:p w14:paraId="1DBE5897" w14:textId="77777777" w:rsidR="0052132E" w:rsidRPr="00706EB4" w:rsidRDefault="0052132E" w:rsidP="0052132E">
      <w:pPr>
        <w:pStyle w:val="Nvel2-Red0"/>
      </w:pPr>
      <w:bookmarkStart w:id="4" w:name="_Ref127327618"/>
      <w:r w:rsidRPr="00706EB4">
        <w:t xml:space="preserve">A descrição da </w:t>
      </w:r>
      <w:r w:rsidRPr="006E4526">
        <w:t>solução</w:t>
      </w:r>
      <w:r w:rsidRPr="00706EB4">
        <w:t xml:space="preserve"> como um todo encontra-se pormenorizada em tópico específico dos Estudos Técnicos Preliminares, apêndice deste Termo de Referência.</w:t>
      </w:r>
      <w:bookmarkEnd w:id="4"/>
    </w:p>
    <w:p w14:paraId="2A594C08" w14:textId="77777777" w:rsidR="0052132E" w:rsidRPr="00706EB4" w:rsidRDefault="0052132E" w:rsidP="0052132E">
      <w:pPr>
        <w:pStyle w:val="NotaExplicativa0"/>
      </w:pPr>
      <w:r w:rsidRPr="0033057F">
        <w:rPr>
          <w:rStyle w:val="DestaqueChar"/>
        </w:rPr>
        <w:t>Nota Explicativa 1:</w:t>
      </w:r>
      <w:r w:rsidRPr="00706EB4">
        <w:t xml:space="preserve"> </w:t>
      </w:r>
      <w:r>
        <w:t xml:space="preserve">O </w:t>
      </w:r>
      <w:hyperlink r:id="rId13" w:anchor="art18" w:history="1">
        <w:r>
          <w:rPr>
            <w:rStyle w:val="Hyperlink"/>
          </w:rPr>
          <w:t>a</w:t>
        </w:r>
        <w:r w:rsidRPr="005D6334">
          <w:rPr>
            <w:rStyle w:val="Hyperlink"/>
          </w:rPr>
          <w:t>rt. 18, §1º da Lei nº 14.133, de 2021</w:t>
        </w:r>
      </w:hyperlink>
      <w:r w:rsidRPr="00706EB4">
        <w:t xml:space="preserve">, contém a seguinte redação: </w:t>
      </w:r>
    </w:p>
    <w:p w14:paraId="3EC6AB12" w14:textId="77777777" w:rsidR="0052132E" w:rsidRPr="00706EB4" w:rsidRDefault="0052132E" w:rsidP="0052132E">
      <w:pPr>
        <w:pStyle w:val="NotaExplicativa0"/>
      </w:pPr>
      <w:r w:rsidRPr="00706EB4">
        <w:t xml:space="preserve">§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w:t>
      </w:r>
      <w:r w:rsidRPr="00706EB4">
        <w:lastRenderedPageBreak/>
        <w:t>descrição da solução como um todo, inclusive das exigências relacionadas à manutenção e à assistência técnica, quando for o caso.</w:t>
      </w:r>
    </w:p>
    <w:p w14:paraId="669D950C" w14:textId="77777777" w:rsidR="0052132E" w:rsidRPr="00706EB4" w:rsidRDefault="0052132E" w:rsidP="0052132E">
      <w:pPr>
        <w:pStyle w:val="NotaExplicativa0"/>
      </w:pPr>
      <w:r w:rsidRPr="00706EB4">
        <w:t xml:space="preserve">Caso haja a necessidade de modificação da descrição em relação à originalmente feita nos estudos técnicos preliminares, recomenda-se o dispositivo </w:t>
      </w:r>
      <w:r w:rsidRPr="00706EB4">
        <w:fldChar w:fldCharType="begin"/>
      </w:r>
      <w:r w:rsidRPr="00706EB4">
        <w:instrText xml:space="preserve"> REF _Ref127327618 \r \h </w:instrText>
      </w:r>
      <w:r>
        <w:instrText xml:space="preserve"> \* MERGEFORMAT </w:instrText>
      </w:r>
      <w:r w:rsidRPr="00706EB4">
        <w:fldChar w:fldCharType="separate"/>
      </w:r>
      <w:r>
        <w:t>3.1</w:t>
      </w:r>
      <w:r w:rsidRPr="00706EB4">
        <w:fldChar w:fldCharType="end"/>
      </w:r>
      <w:r w:rsidRPr="00706EB4">
        <w:t>, acima, para que passe a contemplar essa alteração.</w:t>
      </w:r>
    </w:p>
    <w:p w14:paraId="466BE073" w14:textId="77777777" w:rsidR="0052132E" w:rsidRPr="00706EB4" w:rsidRDefault="0052132E" w:rsidP="0052132E">
      <w:pPr>
        <w:pStyle w:val="NotaExplicativa0"/>
      </w:pPr>
      <w:r w:rsidRPr="0033057F">
        <w:rPr>
          <w:rStyle w:val="DestaqueChar"/>
        </w:rPr>
        <w:t>Nota Explicativa 2:</w:t>
      </w:r>
      <w:r w:rsidRPr="00706EB4">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14" w:anchor="art34" w:history="1">
        <w:r w:rsidRPr="005D6334">
          <w:rPr>
            <w:rStyle w:val="Hyperlink"/>
          </w:rPr>
          <w:t>art. 34, §1º da Lei nº 14.133, de 2021</w:t>
        </w:r>
      </w:hyperlink>
      <w:r w:rsidRPr="00706EB4">
        <w:t>. Logo, a definição do menor dispêndio para Administração deve levar em consideração esse aspecto.</w:t>
      </w:r>
    </w:p>
    <w:p w14:paraId="338E759E" w14:textId="77777777" w:rsidR="0052132E" w:rsidRPr="00706EB4" w:rsidRDefault="0052132E" w:rsidP="0052132E">
      <w:pPr>
        <w:pStyle w:val="NotaExplicativa0"/>
      </w:pPr>
      <w:r w:rsidRPr="0033057F">
        <w:rPr>
          <w:rStyle w:val="DestaqueChar"/>
        </w:rPr>
        <w:t>Nota Explicativa 3:</w:t>
      </w:r>
      <w:r w:rsidRPr="00706EB4">
        <w:rPr>
          <w:b/>
          <w:bCs/>
        </w:rPr>
        <w:t xml:space="preserve"> </w:t>
      </w:r>
      <w:r w:rsidRPr="00706EB4">
        <w:t xml:space="preserve">O objeto deve ser descrito de forma detalhada, com todas as especificações necessárias e suficientes para garantir a qualidade da contração,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15" w:history="1">
        <w:r w:rsidRPr="004F609D">
          <w:rPr>
            <w:rStyle w:val="Hyperlink"/>
          </w:rPr>
          <w:t>Lei nº 4.150, de 21 de novembro de 1962</w:t>
        </w:r>
      </w:hyperlink>
      <w:r w:rsidRPr="00706EB4">
        <w:t>.</w:t>
      </w:r>
    </w:p>
    <w:p w14:paraId="7B430011" w14:textId="77777777" w:rsidR="0052132E" w:rsidRPr="00706EB4" w:rsidRDefault="0052132E" w:rsidP="0052132E">
      <w:pPr>
        <w:pStyle w:val="NotaExplicativa0"/>
      </w:pPr>
      <w:r w:rsidRPr="0033057F">
        <w:rPr>
          <w:rStyle w:val="DestaqueChar"/>
        </w:rPr>
        <w:t>Nota Explicativa 4:</w:t>
      </w:r>
      <w:r w:rsidRPr="00706EB4">
        <w:rPr>
          <w:b/>
          <w:bCs/>
        </w:rPr>
        <w:t xml:space="preserve"> </w:t>
      </w:r>
      <w:r w:rsidRPr="00706EB4">
        <w:t xml:space="preserve">O </w:t>
      </w:r>
      <w:hyperlink r:id="rId16" w:anchor="art6" w:history="1">
        <w:r w:rsidRPr="005D6334">
          <w:rPr>
            <w:rStyle w:val="Hyperlink"/>
          </w:rPr>
          <w:t>art. 6º, XXIII, c da Lei nº 14.133, de 2021</w:t>
        </w:r>
      </w:hyperlink>
      <w:r w:rsidRPr="00706EB4">
        <w:t xml:space="preserve">, dispõe que a descrição da solução como um todo deve considerar todo o ciclo de vida do objeto. “Ciclo de Vida” é definido no </w:t>
      </w:r>
      <w:hyperlink r:id="rId17" w:anchor="art3" w:history="1">
        <w:r w:rsidRPr="005D6334">
          <w:rPr>
            <w:rStyle w:val="Hyperlink"/>
          </w:rPr>
          <w:t>art. 3º da Lei nº 12.305, de 02 de agosto de 2010</w:t>
        </w:r>
      </w:hyperlink>
      <w:r w:rsidRPr="00706EB4">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33057F">
        <w:rPr>
          <w:rStyle w:val="DestaqueChar"/>
        </w:rPr>
        <w:t>Reitere-se: se a descrição contida no ETP não contiver esse ponto, deve ser complementada neste TR</w:t>
      </w:r>
      <w:r w:rsidRPr="00706EB4">
        <w:t>.</w:t>
      </w:r>
    </w:p>
    <w:p w14:paraId="54668BED" w14:textId="77777777" w:rsidR="0052132E" w:rsidRPr="00706EB4" w:rsidRDefault="0052132E" w:rsidP="0052132E">
      <w:pPr>
        <w:pStyle w:val="NotaExplicativa0"/>
      </w:pPr>
      <w:r w:rsidRPr="0033057F">
        <w:rPr>
          <w:rStyle w:val="DestaqueChar"/>
        </w:rPr>
        <w:t>Nota Explicativa 5:</w:t>
      </w:r>
      <w:r w:rsidRPr="00706EB4">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18" w:history="1">
        <w:r w:rsidRPr="00706EB4">
          <w:rPr>
            <w:rStyle w:val="Hyperlink"/>
          </w:rPr>
          <w:t>Guia Nacional de Contratações Sustentáveis da AGU</w:t>
        </w:r>
      </w:hyperlink>
      <w:r w:rsidRPr="00706EB4">
        <w:t xml:space="preserve"> para tal fim. Caso o Estudo Técnico Preliminar seja silente ou insuficiente a esse respeito, recomenda-se abrir tópico específico nesta seção sobre a matéria.</w:t>
      </w:r>
    </w:p>
    <w:p w14:paraId="38F0C2D3" w14:textId="19E54CD8" w:rsidR="006D5FA5" w:rsidRPr="00706EB4" w:rsidRDefault="006D5FA5" w:rsidP="004601BA">
      <w:pPr>
        <w:pStyle w:val="Nvel1-Ttulo"/>
      </w:pPr>
      <w:r w:rsidRPr="006E4526">
        <w:t>REQUISITOS</w:t>
      </w:r>
      <w:r w:rsidRPr="00706EB4">
        <w:t xml:space="preserve"> DA CONTRATAÇÃO</w:t>
      </w:r>
    </w:p>
    <w:p w14:paraId="0CC1AA93" w14:textId="7EA2BD03" w:rsidR="00B809E9" w:rsidRPr="00706EB4" w:rsidRDefault="00AD48F6" w:rsidP="004601BA">
      <w:pPr>
        <w:pStyle w:val="NotaExplicativa0"/>
      </w:pPr>
      <w:r w:rsidRPr="004601BA">
        <w:rPr>
          <w:rStyle w:val="DestaqueChar"/>
        </w:rPr>
        <w:t>Nota Explicativa:</w:t>
      </w:r>
      <w:r w:rsidR="00B809E9" w:rsidRPr="00706EB4">
        <w:rPr>
          <w:b/>
          <w:bCs/>
        </w:rPr>
        <w:t xml:space="preserve"> </w:t>
      </w:r>
      <w:r w:rsidR="00B809E9" w:rsidRPr="00706EB4">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FORNECEDOR) de modo que sua inclusão aqui seria redundante.</w:t>
      </w:r>
    </w:p>
    <w:p w14:paraId="4B1F7DFB" w14:textId="5CED3DF3" w:rsidR="006D5FA5" w:rsidRPr="00446423" w:rsidRDefault="006D5FA5" w:rsidP="004601BA">
      <w:pPr>
        <w:pStyle w:val="Nvel1-Ttulo2"/>
      </w:pPr>
      <w:bookmarkStart w:id="5" w:name="_Hlk157617980"/>
      <w:r w:rsidRPr="00446423">
        <w:lastRenderedPageBreak/>
        <w:t xml:space="preserve">Da </w:t>
      </w:r>
      <w:r w:rsidR="00C61CEF">
        <w:t>qualidade dos produtos</w:t>
      </w:r>
    </w:p>
    <w:p w14:paraId="4B01668B" w14:textId="1092F826" w:rsidR="00CE190A" w:rsidRDefault="00DF278F" w:rsidP="004601BA">
      <w:pPr>
        <w:pStyle w:val="Nvel2"/>
      </w:pPr>
      <w:bookmarkStart w:id="6" w:name="_Ref194052180"/>
      <w:bookmarkEnd w:id="5"/>
      <w:r>
        <w:t>O produto deverá</w:t>
      </w:r>
      <w:r w:rsidR="00CE190A">
        <w:t xml:space="preserve"> obedecer às seguintes condições de qualidade:</w:t>
      </w:r>
      <w:bookmarkEnd w:id="6"/>
    </w:p>
    <w:p w14:paraId="0FC7BE70" w14:textId="771EC827" w:rsidR="00CE190A" w:rsidRDefault="0052132E" w:rsidP="00DF278F">
      <w:pPr>
        <w:pStyle w:val="Nvel3-Red"/>
      </w:pPr>
      <w:r>
        <w:t>Café 100% (cem por cento) arábica</w:t>
      </w:r>
      <w:r w:rsidR="00CE190A">
        <w:t>;</w:t>
      </w:r>
    </w:p>
    <w:p w14:paraId="7CE17D4A" w14:textId="0A5913D8" w:rsidR="00CE190A" w:rsidRDefault="0052132E" w:rsidP="00DF278F">
      <w:pPr>
        <w:pStyle w:val="Nvel3-Red"/>
      </w:pPr>
      <w:r>
        <w:t xml:space="preserve">Pontuação acima de 80 (oitenta) pontos </w:t>
      </w:r>
      <w:r w:rsidR="00353908">
        <w:t>no Protocolo</w:t>
      </w:r>
      <w:r>
        <w:t xml:space="preserve"> SC</w:t>
      </w:r>
      <w:r w:rsidR="0032287D">
        <w:t>A</w:t>
      </w:r>
      <w:r>
        <w:t>A</w:t>
      </w:r>
      <w:r w:rsidR="00CE190A">
        <w:t>;</w:t>
      </w:r>
    </w:p>
    <w:p w14:paraId="71907F55" w14:textId="294A4178" w:rsidR="00CE190A" w:rsidRDefault="0052132E" w:rsidP="00DF278F">
      <w:pPr>
        <w:pStyle w:val="Nvel3-Red"/>
      </w:pPr>
      <w:r>
        <w:t>Aroma intenso</w:t>
      </w:r>
      <w:r w:rsidR="00CE190A">
        <w:t>;</w:t>
      </w:r>
    </w:p>
    <w:p w14:paraId="1ED79ADB" w14:textId="7A7C421F" w:rsidR="0052132E" w:rsidRDefault="0052132E" w:rsidP="00DF278F">
      <w:pPr>
        <w:pStyle w:val="Nvel3-Red"/>
      </w:pPr>
      <w:r>
        <w:t xml:space="preserve">Moagem </w:t>
      </w:r>
      <w:r w:rsidR="00C71C04">
        <w:t>média</w:t>
      </w:r>
      <w:r>
        <w:t>;</w:t>
      </w:r>
    </w:p>
    <w:p w14:paraId="0ECBBC7D" w14:textId="4EC7F6D4" w:rsidR="0052132E" w:rsidRDefault="00C71C04" w:rsidP="00DF278F">
      <w:pPr>
        <w:pStyle w:val="Nvel3-Red"/>
      </w:pPr>
      <w:r>
        <w:t>Ponto de torra médio achocolatado</w:t>
      </w:r>
      <w:r w:rsidR="0052132E">
        <w:t>;</w:t>
      </w:r>
    </w:p>
    <w:p w14:paraId="4F71DF08" w14:textId="54E01351" w:rsidR="00CE190A" w:rsidRDefault="0052132E" w:rsidP="00DF278F">
      <w:pPr>
        <w:pStyle w:val="Nvel3-Red"/>
      </w:pPr>
      <w:r>
        <w:t xml:space="preserve">Acondicionado em sacolas de papel </w:t>
      </w:r>
      <w:proofErr w:type="spellStart"/>
      <w:r>
        <w:t>kraft</w:t>
      </w:r>
      <w:proofErr w:type="spellEnd"/>
      <w:r w:rsidR="00332951">
        <w:t>, apresentando a descrição</w:t>
      </w:r>
      <w:r w:rsidR="00793DF8">
        <w:t xml:space="preserve"> </w:t>
      </w:r>
      <w:r w:rsidR="00332951">
        <w:t>do produto e do produtor, data de fabricação e validade.</w:t>
      </w:r>
    </w:p>
    <w:p w14:paraId="11217567" w14:textId="77777777" w:rsidR="00CE190A" w:rsidRDefault="00CE190A" w:rsidP="004601BA">
      <w:pPr>
        <w:pStyle w:val="Nvel2"/>
      </w:pPr>
      <w:r>
        <w:t>Produtos que não estejam em conformidade com as condições estabelecidas serão imediatamente devolvidos ao produtor, sendo que o item devolvido não será incluído na nota de pagamento.</w:t>
      </w:r>
    </w:p>
    <w:p w14:paraId="3B672AB9" w14:textId="77777777" w:rsidR="00C61CEF" w:rsidRPr="00446423" w:rsidRDefault="00C61CEF" w:rsidP="004601BA">
      <w:pPr>
        <w:pStyle w:val="Nvel1-Ttulo2"/>
      </w:pPr>
      <w:r w:rsidRPr="00446423">
        <w:t>Da exigência de amostra</w:t>
      </w:r>
    </w:p>
    <w:p w14:paraId="1230E066" w14:textId="5052B406" w:rsidR="006D5FA5" w:rsidRPr="00706EB4" w:rsidRDefault="006D5FA5" w:rsidP="004601BA">
      <w:pPr>
        <w:pStyle w:val="Nvel2"/>
      </w:pPr>
      <w:r w:rsidRPr="00706EB4">
        <w:t>Havendo o aceite da proposta, o</w:t>
      </w:r>
      <w:r w:rsidR="001C2986">
        <w:t>s produtores</w:t>
      </w:r>
      <w:r w:rsidR="00332951">
        <w:t>,</w:t>
      </w:r>
      <w:r w:rsidR="001C2986">
        <w:t xml:space="preserve"> </w:t>
      </w:r>
      <w:r w:rsidR="00332951">
        <w:t xml:space="preserve">provisoriamente </w:t>
      </w:r>
      <w:r w:rsidRPr="00706EB4">
        <w:t>classificado</w:t>
      </w:r>
      <w:r w:rsidR="001C2986">
        <w:t>s</w:t>
      </w:r>
      <w:r w:rsidR="00332951">
        <w:t>,</w:t>
      </w:r>
      <w:r w:rsidRPr="00706EB4">
        <w:t xml:space="preserve"> </w:t>
      </w:r>
      <w:r w:rsidR="001C2986">
        <w:t>deverão</w:t>
      </w:r>
      <w:r w:rsidRPr="00706EB4">
        <w:t xml:space="preserve"> apresentar amostra</w:t>
      </w:r>
      <w:r w:rsidR="00C71C04">
        <w:t>, como condição de habilitação</w:t>
      </w:r>
      <w:r w:rsidRPr="00706EB4">
        <w:t xml:space="preserve">, </w:t>
      </w:r>
      <w:r w:rsidR="001C2986">
        <w:t>na</w:t>
      </w:r>
      <w:r w:rsidRPr="00706EB4">
        <w:t xml:space="preserve"> data, local e horário </w:t>
      </w:r>
      <w:r w:rsidR="001C2986">
        <w:t>designados</w:t>
      </w:r>
      <w:r w:rsidRPr="00706EB4">
        <w:t>, cuja presença será facultada a todos os interessados, incluindo os demais fornecedores interessados.</w:t>
      </w:r>
    </w:p>
    <w:p w14:paraId="29BFE4E0" w14:textId="72A69CBD" w:rsidR="006D5FA5" w:rsidRDefault="006D5FA5" w:rsidP="004601BA">
      <w:pPr>
        <w:pStyle w:val="Nvel2"/>
      </w:pPr>
      <w:r w:rsidRPr="00706EB4">
        <w:t xml:space="preserve">As amostras </w:t>
      </w:r>
      <w:r w:rsidR="00CD1F1D">
        <w:t>deverão</w:t>
      </w:r>
      <w:r w:rsidRPr="00706EB4">
        <w:t xml:space="preserve"> ser entregues no endereço </w:t>
      </w:r>
      <w:r w:rsidR="004601BA">
        <w:rPr>
          <w:color w:val="FF0000"/>
        </w:rPr>
        <w:t>..................</w:t>
      </w:r>
      <w:r w:rsidRPr="00706EB4">
        <w:t xml:space="preserve">, </w:t>
      </w:r>
      <w:r w:rsidR="00CD1F1D">
        <w:t xml:space="preserve">no horário de </w:t>
      </w:r>
      <w:r w:rsidR="004601BA">
        <w:rPr>
          <w:color w:val="FF0000"/>
        </w:rPr>
        <w:t>..................</w:t>
      </w:r>
      <w:r w:rsidR="00CD1F1D">
        <w:t xml:space="preserve">, </w:t>
      </w:r>
      <w:r w:rsidRPr="00706EB4">
        <w:t xml:space="preserve">no prazo limite de </w:t>
      </w:r>
      <w:r w:rsidR="004601BA">
        <w:rPr>
          <w:color w:val="FF0000"/>
        </w:rPr>
        <w:t>..................</w:t>
      </w:r>
      <w:r w:rsidRPr="00706EB4">
        <w:t xml:space="preserve">, sendo que </w:t>
      </w:r>
      <w:r w:rsidR="001C2986">
        <w:t>o produtor</w:t>
      </w:r>
      <w:r w:rsidRPr="00706EB4">
        <w:t xml:space="preserve"> assume total responsabilidade pelo envio e por eventual atraso na entrega.</w:t>
      </w:r>
    </w:p>
    <w:p w14:paraId="637E0EAA" w14:textId="77777777" w:rsidR="00A75B68" w:rsidRPr="00706EB4" w:rsidRDefault="00A75B68" w:rsidP="00A75B68">
      <w:pPr>
        <w:pStyle w:val="Nvel2"/>
      </w:pPr>
      <w:r w:rsidRPr="00706EB4">
        <w:t>É facultada prorrogação o prazo estabelecido, a partir de solicitação fundamentada pelo interessado, antes de findo o prazo.</w:t>
      </w:r>
    </w:p>
    <w:p w14:paraId="792A94A5" w14:textId="77777777" w:rsidR="00691853" w:rsidRDefault="00691853" w:rsidP="00691853">
      <w:pPr>
        <w:pStyle w:val="Nvel2"/>
      </w:pPr>
      <w:r w:rsidRPr="00A75B68">
        <w:t>As amostras apresentadas pelos licitantes deverão ser de lote comercial, não sendo aceitos produtos produzidos com o único fim de serem apresentados como amostras.</w:t>
      </w:r>
    </w:p>
    <w:p w14:paraId="180B504A" w14:textId="66F03B3F" w:rsidR="00A75B68" w:rsidRDefault="00A75B68" w:rsidP="00A75B68">
      <w:pPr>
        <w:pStyle w:val="Nvel2"/>
      </w:pPr>
      <w:r>
        <w:t>As amostras deverão estar em embalagens contendo identificação do item ao qual correspondem, indicando na parte externa:</w:t>
      </w:r>
    </w:p>
    <w:p w14:paraId="0513D56B" w14:textId="7E2179D2" w:rsidR="00A75B68" w:rsidRDefault="00A75B68" w:rsidP="00691853">
      <w:pPr>
        <w:pStyle w:val="Nvel4"/>
        <w:numPr>
          <w:ilvl w:val="0"/>
          <w:numId w:val="0"/>
        </w:numPr>
        <w:ind w:left="1134"/>
      </w:pPr>
      <w:r>
        <w:t xml:space="preserve">Prefeitura Municipal de Irupi/ES. Secretaria Municipal de Administração e Planejamento. </w:t>
      </w:r>
      <w:r w:rsidRPr="00DD1657">
        <w:t>Credenciamento nº 004/2025.</w:t>
      </w:r>
      <w:r>
        <w:t xml:space="preserve"> Envelope Amostra do Lote n.º ____ Item nº ____ </w:t>
      </w:r>
      <w:r w:rsidR="00691853">
        <w:t>c</w:t>
      </w:r>
      <w:r>
        <w:t>om os dizeres "ATENÇÃO: NÃO ABRIR - AMOSTRAGEM".</w:t>
      </w:r>
    </w:p>
    <w:p w14:paraId="6AA47740" w14:textId="79199EB2" w:rsidR="006D5FA5" w:rsidRDefault="006D5FA5" w:rsidP="004601BA">
      <w:pPr>
        <w:pStyle w:val="Nvel2"/>
      </w:pPr>
      <w:r w:rsidRPr="00706EB4">
        <w:lastRenderedPageBreak/>
        <w:t>No caso de não haver entrega da amostra ou ocorrer atraso na entrega, sem justificativa aceita, ou havendo entrega de amostra fora das especificações previstas, a proposta será recusada.</w:t>
      </w:r>
    </w:p>
    <w:p w14:paraId="61E38007" w14:textId="68EDC20B" w:rsidR="00EB1AF5" w:rsidRDefault="00EB1AF5" w:rsidP="004601BA">
      <w:pPr>
        <w:pStyle w:val="Nvel2"/>
      </w:pPr>
      <w:r>
        <w:t>As amostras serão avaliadas pela</w:t>
      </w:r>
      <w:r w:rsidR="0032287D">
        <w:t xml:space="preserve"> equipe técnica</w:t>
      </w:r>
      <w:r>
        <w:t>, no prazo de 05 (cinco) dias úteis, que expedirá o laudo competente.</w:t>
      </w:r>
    </w:p>
    <w:p w14:paraId="2C15AA33" w14:textId="06D0CA7E" w:rsidR="00A75B68" w:rsidRDefault="00A75B68" w:rsidP="0032287D">
      <w:pPr>
        <w:pStyle w:val="Nvel3"/>
      </w:pPr>
      <w:r>
        <w:t>Serão avaliados aspectos de sabor, textura, cor, aroma, dentre outras características perceptíveis sensorialmente.</w:t>
      </w:r>
    </w:p>
    <w:p w14:paraId="3DE74CBD" w14:textId="759075A6" w:rsidR="0032287D" w:rsidRDefault="0032287D" w:rsidP="0032287D">
      <w:pPr>
        <w:pStyle w:val="Nvel3"/>
      </w:pPr>
      <w:r>
        <w:t>A equipe t</w:t>
      </w:r>
      <w:r w:rsidR="00FA3DA8">
        <w:t>écnica adotará, a seu critério, o método de análise que melhor aferirá as qualidades dos produtos.</w:t>
      </w:r>
    </w:p>
    <w:p w14:paraId="4361696A" w14:textId="63F2D63F" w:rsidR="00FA3DA8" w:rsidRPr="00706EB4" w:rsidRDefault="00FA3DA8" w:rsidP="00FA3DA8">
      <w:pPr>
        <w:pStyle w:val="Nvel2"/>
      </w:pPr>
      <w:r>
        <w:t>Será considerada aprovada a amostra que atender a tod</w:t>
      </w:r>
      <w:r w:rsidR="00BC510F">
        <w:t xml:space="preserve">as as condições </w:t>
      </w:r>
      <w:r>
        <w:t xml:space="preserve">contantes no item </w:t>
      </w:r>
      <w:r>
        <w:fldChar w:fldCharType="begin"/>
      </w:r>
      <w:r>
        <w:instrText xml:space="preserve"> REF _Ref194052180 \r \h </w:instrText>
      </w:r>
      <w:r>
        <w:fldChar w:fldCharType="separate"/>
      </w:r>
      <w:r w:rsidR="00691853">
        <w:t>4.1</w:t>
      </w:r>
      <w:r>
        <w:fldChar w:fldCharType="end"/>
      </w:r>
      <w:r>
        <w:t xml:space="preserve"> deste Edital.</w:t>
      </w:r>
    </w:p>
    <w:p w14:paraId="62E64CD7" w14:textId="77777777" w:rsidR="00691853" w:rsidRPr="00F8336F" w:rsidRDefault="00691853" w:rsidP="00691853">
      <w:pPr>
        <w:pStyle w:val="Nvel2-Red0"/>
        <w:rPr>
          <w:i w:val="0"/>
          <w:color w:val="000000" w:themeColor="text1"/>
        </w:rPr>
      </w:pPr>
      <w:r w:rsidRPr="00F8336F">
        <w:rPr>
          <w:i w:val="0"/>
          <w:color w:val="000000" w:themeColor="text1"/>
        </w:rPr>
        <w:t>As amostras aprovadas não poderão ser descontadas do total do produto adquirido.</w:t>
      </w:r>
    </w:p>
    <w:p w14:paraId="4F31E53A" w14:textId="7D8C1F5D" w:rsidR="006D5FA5" w:rsidRPr="00706EB4" w:rsidRDefault="006D5FA5" w:rsidP="004601BA">
      <w:pPr>
        <w:pStyle w:val="Nvel2"/>
      </w:pPr>
      <w:r w:rsidRPr="00706EB4">
        <w:t xml:space="preserve">Após a divulgação do resultado final do certame, as amostras entregues deverão ser recolhidas pelos fornecedores no prazo de </w:t>
      </w:r>
      <w:r w:rsidR="004601BA">
        <w:rPr>
          <w:color w:val="FF0000"/>
        </w:rPr>
        <w:t>..................</w:t>
      </w:r>
      <w:r w:rsidR="004601BA" w:rsidRPr="00077B7B">
        <w:rPr>
          <w:color w:val="auto"/>
        </w:rPr>
        <w:t xml:space="preserve"> </w:t>
      </w:r>
      <w:r w:rsidRPr="00077B7B">
        <w:rPr>
          <w:color w:val="auto"/>
        </w:rPr>
        <w:t>(</w:t>
      </w:r>
      <w:r w:rsidR="004601BA">
        <w:rPr>
          <w:color w:val="FF0000"/>
        </w:rPr>
        <w:t>..................</w:t>
      </w:r>
      <w:r w:rsidRPr="00077B7B">
        <w:rPr>
          <w:color w:val="auto"/>
        </w:rPr>
        <w:t xml:space="preserve">) </w:t>
      </w:r>
      <w:r w:rsidRPr="00706EB4">
        <w:t xml:space="preserve">dias, após o qual poderão ser descartadas pela Administração, sem direito a ressarcimento. </w:t>
      </w:r>
    </w:p>
    <w:p w14:paraId="6756BB43" w14:textId="77777777" w:rsidR="006D5FA5" w:rsidRPr="00F72DF3" w:rsidRDefault="006D5FA5" w:rsidP="004601BA">
      <w:pPr>
        <w:pStyle w:val="Nvel1-Ttulo2"/>
      </w:pPr>
      <w:r w:rsidRPr="00F72DF3">
        <w:t>Subcontratação</w:t>
      </w:r>
    </w:p>
    <w:p w14:paraId="055AEFCE" w14:textId="10D5BC18" w:rsidR="006D5FA5" w:rsidRPr="00706EB4" w:rsidRDefault="006D5FA5" w:rsidP="004601BA">
      <w:pPr>
        <w:pStyle w:val="Nvel2"/>
      </w:pPr>
      <w:r w:rsidRPr="00706EB4">
        <w:t>Não é admitida a subcontratação do objeto contratual.</w:t>
      </w:r>
    </w:p>
    <w:p w14:paraId="58CF1D52" w14:textId="39D9707F" w:rsidR="006D5FA5" w:rsidRPr="00706EB4" w:rsidRDefault="006D5FA5" w:rsidP="004601BA">
      <w:pPr>
        <w:pStyle w:val="Nvel1-Ttulo"/>
      </w:pPr>
      <w:r w:rsidRPr="006E4526">
        <w:t>MODELO</w:t>
      </w:r>
      <w:r w:rsidRPr="00706EB4">
        <w:t xml:space="preserve"> DE EXECUÇÃO DO OBJETO</w:t>
      </w:r>
    </w:p>
    <w:p w14:paraId="65BD823D" w14:textId="5F4DF95B" w:rsidR="00F27EA2" w:rsidRPr="00706EB4" w:rsidRDefault="00F27EA2" w:rsidP="004601BA">
      <w:pPr>
        <w:pStyle w:val="NotaExplicativa0"/>
      </w:pPr>
      <w:r w:rsidRPr="004601BA">
        <w:rPr>
          <w:rStyle w:val="DestaqueChar"/>
        </w:rPr>
        <w:t xml:space="preserve">Nota </w:t>
      </w:r>
      <w:r w:rsidR="004601BA" w:rsidRPr="004601BA">
        <w:rPr>
          <w:rStyle w:val="DestaqueChar"/>
        </w:rPr>
        <w:t>Explicativa</w:t>
      </w:r>
      <w:r w:rsidRPr="004601BA">
        <w:rPr>
          <w:rStyle w:val="DestaqueChar"/>
        </w:rPr>
        <w:t>:</w:t>
      </w:r>
      <w:r w:rsidRPr="00706EB4">
        <w:t xml:space="preserve"> Este item deve ser adaptado de acordo com as necessidades específicas do órgão ou entidade, apresentando-se, este modelo, de forma meramente exemplificativa.</w:t>
      </w:r>
    </w:p>
    <w:p w14:paraId="770BF0CD" w14:textId="7FD596A2" w:rsidR="006D5FA5" w:rsidRPr="00706EB4" w:rsidRDefault="006D5FA5" w:rsidP="004601BA">
      <w:pPr>
        <w:pStyle w:val="Nvel1-Ttulo2"/>
      </w:pPr>
      <w:r w:rsidRPr="00706EB4">
        <w:t xml:space="preserve">Condições de </w:t>
      </w:r>
      <w:r w:rsidR="0079358F" w:rsidRPr="00706EB4">
        <w:t>entrega</w:t>
      </w:r>
    </w:p>
    <w:p w14:paraId="4660E2B4" w14:textId="77777777" w:rsidR="00F27760" w:rsidRDefault="00F27760" w:rsidP="00F27760">
      <w:pPr>
        <w:pStyle w:val="Nvel2"/>
      </w:pPr>
      <w:r w:rsidRPr="00706EB4">
        <w:t xml:space="preserve">O </w:t>
      </w:r>
      <w:r w:rsidRPr="006E4526">
        <w:t>prazo</w:t>
      </w:r>
      <w:r w:rsidRPr="00706EB4">
        <w:t xml:space="preserve"> de entrega dos bens é de </w:t>
      </w:r>
      <w:r w:rsidRPr="00F27760">
        <w:rPr>
          <w:color w:val="FF0000"/>
        </w:rPr>
        <w:t xml:space="preserve">......... </w:t>
      </w:r>
      <w:r w:rsidRPr="00706EB4">
        <w:t xml:space="preserve">dias, contados do(a) </w:t>
      </w:r>
      <w:r w:rsidRPr="00F27760">
        <w:rPr>
          <w:color w:val="FF0000"/>
        </w:rPr>
        <w:t>................................</w:t>
      </w:r>
      <w:r w:rsidRPr="00706EB4">
        <w:t xml:space="preserve">, em remessa única. </w:t>
      </w:r>
    </w:p>
    <w:p w14:paraId="32E329B2" w14:textId="73D52211" w:rsidR="006D5FA5" w:rsidRPr="00706EB4" w:rsidRDefault="006D5FA5" w:rsidP="004601BA">
      <w:pPr>
        <w:pStyle w:val="Nvel2"/>
      </w:pPr>
      <w:r w:rsidRPr="00706EB4">
        <w:t xml:space="preserve">Caso não seja possível a </w:t>
      </w:r>
      <w:r w:rsidRPr="006E4526">
        <w:t>entrega</w:t>
      </w:r>
      <w:r w:rsidRPr="00706EB4">
        <w:t xml:space="preserve"> na data assinalada, </w:t>
      </w:r>
      <w:r w:rsidR="00446423">
        <w:t>o contratado</w:t>
      </w:r>
      <w:r w:rsidRPr="00706EB4">
        <w:t xml:space="preserve"> deverá comunicar as razões respectivas com pelo menos </w:t>
      </w:r>
      <w:r w:rsidR="00446423">
        <w:t>24 (vinte e quatro) horas</w:t>
      </w:r>
      <w:r w:rsidRPr="00706EB4">
        <w:t xml:space="preserve"> de antecedência para que qualquer pleito de prorrogação de prazo seja analisado, ressalvadas situações de caso fortuito e força maior.</w:t>
      </w:r>
    </w:p>
    <w:p w14:paraId="394C363D" w14:textId="794B189E" w:rsidR="003D6CDC" w:rsidRPr="00706EB4" w:rsidRDefault="003D6CDC" w:rsidP="004601BA">
      <w:pPr>
        <w:pStyle w:val="Nvel1-Ttulo2"/>
      </w:pPr>
      <w:r>
        <w:lastRenderedPageBreak/>
        <w:t>Local</w:t>
      </w:r>
      <w:r w:rsidRPr="00706EB4">
        <w:t xml:space="preserve"> de entrega</w:t>
      </w:r>
    </w:p>
    <w:p w14:paraId="4FC34F7B" w14:textId="47CD4A7D" w:rsidR="006D5FA5" w:rsidRPr="00F72DF3" w:rsidRDefault="006D5FA5" w:rsidP="004601BA">
      <w:pPr>
        <w:pStyle w:val="Nvel2"/>
        <w:rPr>
          <w:rStyle w:val="Nvel2-RedChar"/>
          <w:i w:val="0"/>
          <w:iCs w:val="0"/>
          <w:color w:val="000000"/>
        </w:rPr>
      </w:pPr>
      <w:r w:rsidRPr="00706EB4">
        <w:t xml:space="preserve">Os bens deverão ser entregues no seguinte endereço </w:t>
      </w:r>
      <w:r w:rsidRPr="00012BDD">
        <w:rPr>
          <w:rStyle w:val="Nvel2-RedChar"/>
        </w:rPr>
        <w:t>[...]</w:t>
      </w:r>
    </w:p>
    <w:p w14:paraId="49793B33" w14:textId="77777777" w:rsidR="00F72DF3" w:rsidRPr="00706EB4" w:rsidRDefault="00F72DF3" w:rsidP="004601BA">
      <w:pPr>
        <w:pStyle w:val="Nvel2"/>
      </w:pPr>
      <w:bookmarkStart w:id="7" w:name="_Hlk147761380"/>
      <w:r w:rsidRPr="00F72DF3">
        <w:rPr>
          <w:rStyle w:val="Nivel2Char"/>
        </w:rPr>
        <w:t xml:space="preserve">Os bens deverão ser entregues no seguinte horário: </w:t>
      </w:r>
      <w:r w:rsidRPr="004601BA">
        <w:rPr>
          <w:i/>
          <w:iCs/>
          <w:color w:val="FF0000"/>
        </w:rPr>
        <w:t>[...]</w:t>
      </w:r>
    </w:p>
    <w:bookmarkEnd w:id="7"/>
    <w:p w14:paraId="28D18165" w14:textId="06221ACE" w:rsidR="00C47964" w:rsidRPr="00706EB4" w:rsidRDefault="00C47964" w:rsidP="004601BA">
      <w:pPr>
        <w:pStyle w:val="NotaExplicativa0"/>
        <w:rPr>
          <w:rFonts w:asciiTheme="majorHAnsi" w:hAnsiTheme="majorHAnsi" w:cstheme="majorHAnsi"/>
        </w:rPr>
      </w:pPr>
      <w:r w:rsidRPr="004601BA">
        <w:rPr>
          <w:rStyle w:val="DestaqueChar"/>
        </w:rPr>
        <w:t>Nota Explicativa:</w:t>
      </w:r>
      <w:r w:rsidRPr="00706EB4">
        <w:rPr>
          <w:b/>
          <w:bCs/>
        </w:rPr>
        <w:t xml:space="preserve"> </w:t>
      </w:r>
      <w:r w:rsidRPr="00706EB4">
        <w:t>Caso haja mais de um endereço, deve-se especificar. Do mesmo modo, se os endereços se modificarem conforme cada entrega. Ademais, se houver a necessidade de previamente se acordar a data ou hora de entrega com o setor de almoxarifado respectivo, deve-se especificar essa obrigação.</w:t>
      </w:r>
    </w:p>
    <w:p w14:paraId="66D0F148" w14:textId="45F08848" w:rsidR="006D5FA5" w:rsidRDefault="006D5FA5" w:rsidP="004601BA">
      <w:pPr>
        <w:pStyle w:val="Nvel2"/>
      </w:pPr>
      <w:r w:rsidRPr="00706EB4">
        <w:t xml:space="preserve">No caso de produtos perecíveis, o prazo de validade na data da entrega não poderá ser inferior a </w:t>
      </w:r>
      <w:r w:rsidRPr="004601BA">
        <w:rPr>
          <w:i/>
          <w:iCs/>
          <w:color w:val="FF0000"/>
        </w:rPr>
        <w:t>...... (......) (dias ou meses ou anos)</w:t>
      </w:r>
      <w:r w:rsidRPr="00706EB4">
        <w:t xml:space="preserve">, ou a </w:t>
      </w:r>
      <w:r w:rsidRPr="00F27760">
        <w:rPr>
          <w:i/>
          <w:iCs/>
          <w:color w:val="FF0000"/>
        </w:rPr>
        <w:t>(metade, um terço, dois terços etc.)</w:t>
      </w:r>
      <w:r w:rsidRPr="00706EB4">
        <w:t xml:space="preserve"> do prazo total recomendado pelo fabricante.</w:t>
      </w:r>
    </w:p>
    <w:p w14:paraId="29C1E85C" w14:textId="77777777" w:rsidR="006D5FA5" w:rsidRPr="00706EB4" w:rsidRDefault="006D5FA5" w:rsidP="004601BA">
      <w:pPr>
        <w:pStyle w:val="Nvel1-Ttulo"/>
      </w:pPr>
      <w:r w:rsidRPr="00706EB4">
        <w:t xml:space="preserve">MODELO DE </w:t>
      </w:r>
      <w:r w:rsidRPr="006E4526">
        <w:t>GESTÃO</w:t>
      </w:r>
      <w:r w:rsidRPr="00706EB4">
        <w:t xml:space="preserve"> DO CONTRATO</w:t>
      </w:r>
    </w:p>
    <w:p w14:paraId="0EFBC859" w14:textId="6641D862" w:rsidR="006D5FA5" w:rsidRPr="00706EB4" w:rsidRDefault="006D5FA5" w:rsidP="004601BA">
      <w:pPr>
        <w:pStyle w:val="Nvel2"/>
      </w:pPr>
      <w:r w:rsidRPr="00706EB4">
        <w:t>O contrato</w:t>
      </w:r>
      <w:r w:rsidR="00E50458">
        <w:t xml:space="preserve"> ou outro instrumento hábil que o substitua</w:t>
      </w:r>
      <w:r w:rsidRPr="00706EB4">
        <w:t xml:space="preserve"> deverá ser </w:t>
      </w:r>
      <w:r w:rsidRPr="006E4526">
        <w:t>executado</w:t>
      </w:r>
      <w:r w:rsidRPr="00706EB4">
        <w:t xml:space="preserve"> fielmente pelas partes, de acordo com as cláusulas avençadas e as normas da </w:t>
      </w:r>
      <w:r w:rsidR="0079358F" w:rsidRPr="00446423">
        <w:rPr>
          <w:rFonts w:asciiTheme="majorHAnsi" w:eastAsia="Arial" w:hAnsiTheme="majorHAnsi" w:cstheme="majorHAnsi"/>
        </w:rPr>
        <w:t>Lei nº 14.133, de 2021</w:t>
      </w:r>
      <w:r w:rsidRPr="00706EB4">
        <w:t>, e cada parte responderá pelas consequências de sua inexecução total ou parcial.</w:t>
      </w:r>
    </w:p>
    <w:p w14:paraId="6C41B746" w14:textId="13606B3A" w:rsidR="006D5FA5" w:rsidRPr="006E4526" w:rsidRDefault="006D5FA5" w:rsidP="004601BA">
      <w:pPr>
        <w:pStyle w:val="Nvel2"/>
      </w:pPr>
      <w:r w:rsidRPr="00706EB4">
        <w:t xml:space="preserve">Em caso de </w:t>
      </w:r>
      <w:r w:rsidRPr="006E4526">
        <w:t>impedimento, ordem de paralisação ou suspensão do contrato</w:t>
      </w:r>
      <w:r w:rsidR="00E50458">
        <w:t xml:space="preserve"> ou outro instrumento hábil que o substitua</w:t>
      </w:r>
      <w:r w:rsidRPr="006E4526">
        <w:t>, o cronograma de execução será prorrogado automaticamente pelo tempo correspondente, anotadas tais circunstâncias mediante simples apostila.</w:t>
      </w:r>
    </w:p>
    <w:p w14:paraId="3020FA6E" w14:textId="77777777" w:rsidR="006D5FA5" w:rsidRPr="006E4526" w:rsidRDefault="006D5FA5" w:rsidP="004601BA">
      <w:pPr>
        <w:pStyle w:val="Nvel2"/>
      </w:pPr>
      <w:r w:rsidRPr="006E4526">
        <w:t>As comunicações entre o órgão ou entidade e a contratada devem ser realizadas por escrito sempre que o ato exigir tal formalidade, admitindo-se o uso de mensagem eletrônica para esse fim.</w:t>
      </w:r>
    </w:p>
    <w:p w14:paraId="7C342D7E" w14:textId="77777777" w:rsidR="006D5FA5" w:rsidRPr="00706EB4" w:rsidRDefault="006D5FA5" w:rsidP="004601BA">
      <w:pPr>
        <w:pStyle w:val="Nvel2"/>
      </w:pPr>
      <w:r w:rsidRPr="006E4526">
        <w:t>O órgão ou enti</w:t>
      </w:r>
      <w:r w:rsidRPr="00706EB4">
        <w:t>dade poderá convocar representante da empresa para adoção de providências que devam ser cumpridas de imediato.</w:t>
      </w:r>
    </w:p>
    <w:p w14:paraId="44CCB381" w14:textId="77777777" w:rsidR="001451F0" w:rsidRPr="009D3D8B" w:rsidRDefault="001451F0" w:rsidP="004601BA">
      <w:pPr>
        <w:pStyle w:val="Nvel1-Ttulo2"/>
      </w:pPr>
      <w:r>
        <w:t>Rotinas de fiscalização</w:t>
      </w:r>
    </w:p>
    <w:p w14:paraId="7C0F40F0" w14:textId="13234A7A" w:rsidR="001451F0" w:rsidRDefault="001451F0" w:rsidP="004601BA">
      <w:pPr>
        <w:pStyle w:val="Nvel2"/>
      </w:pPr>
      <w:r w:rsidRPr="00706EB4">
        <w:t xml:space="preserve">A execução do contrato </w:t>
      </w:r>
      <w:r w:rsidR="00E50458">
        <w:t xml:space="preserve">ou outro instrumento hábil que o substitua </w:t>
      </w:r>
      <w:r w:rsidRPr="006E4526">
        <w:t>deverá</w:t>
      </w:r>
      <w:r w:rsidRPr="00706EB4">
        <w:t xml:space="preserve"> ser acompanhada e fiscalizada pelo(s) fiscal(</w:t>
      </w:r>
      <w:proofErr w:type="spellStart"/>
      <w:r w:rsidRPr="00706EB4">
        <w:t>is</w:t>
      </w:r>
      <w:proofErr w:type="spellEnd"/>
      <w:r w:rsidRPr="00706EB4">
        <w:t>) do contrato, ou pelos respectivos substitutos (</w:t>
      </w:r>
      <w:r w:rsidRPr="00446423">
        <w:rPr>
          <w:rFonts w:asciiTheme="majorHAnsi" w:hAnsiTheme="majorHAnsi" w:cstheme="majorHAnsi"/>
        </w:rPr>
        <w:t>art. 117 da Lei nº 14.133, de 2021</w:t>
      </w:r>
      <w:r w:rsidRPr="00706EB4">
        <w:t>).</w:t>
      </w:r>
    </w:p>
    <w:p w14:paraId="4BECF4E0" w14:textId="5CB89BCF" w:rsidR="00EB1AF5" w:rsidRPr="00706EB4" w:rsidRDefault="00EB1AF5" w:rsidP="004601BA">
      <w:pPr>
        <w:pStyle w:val="Nvel2"/>
      </w:pPr>
      <w:r>
        <w:t xml:space="preserve">A Secretaria Municipal de Educação, com apoio o </w:t>
      </w:r>
      <w:r w:rsidRPr="00EB1AF5">
        <w:t xml:space="preserve">Instituto Capixaba de Pesquisa, Assistência Técnica e Extensão Rural </w:t>
      </w:r>
      <w:r>
        <w:t>- Incaper local, irá visitar as agroindústrias e as propriedades rurais dos fornecedores classificados, para vistoria da qualidade da produção e condições higiênicas sanitárias das mesmas.</w:t>
      </w:r>
    </w:p>
    <w:p w14:paraId="5E07D5FA" w14:textId="0EF4CBB8" w:rsidR="009568F8" w:rsidRPr="00706EB4" w:rsidRDefault="009568F8" w:rsidP="004601BA">
      <w:pPr>
        <w:pStyle w:val="NotaExplicativa0"/>
        <w:rPr>
          <w:rFonts w:asciiTheme="majorHAnsi" w:hAnsiTheme="majorHAnsi" w:cstheme="majorHAnsi"/>
        </w:rPr>
      </w:pPr>
      <w:r w:rsidRPr="004601BA">
        <w:rPr>
          <w:rStyle w:val="DestaqueChar"/>
        </w:rPr>
        <w:lastRenderedPageBreak/>
        <w:t>Nota Explicativa:</w:t>
      </w:r>
      <w:r w:rsidRPr="00706EB4">
        <w:rPr>
          <w:b/>
          <w:bCs/>
        </w:rPr>
        <w:t xml:space="preserve"> </w:t>
      </w:r>
      <w:r w:rsidRPr="00706EB4">
        <w:t xml:space="preserve">Os gestores e fiscais do contrato serão designados pela autoridade máxima do órgão ou da entidade, ou a quem as normas de organização administrativa indicarem, na forma do </w:t>
      </w:r>
      <w:hyperlink r:id="rId19" w:history="1">
        <w:r w:rsidRPr="00706EB4">
          <w:rPr>
            <w:rStyle w:val="Hyperlink"/>
          </w:rPr>
          <w:t>art. 7º da Lei nº 14.133, de 2021</w:t>
        </w:r>
      </w:hyperlink>
      <w:r w:rsidRPr="00706EB4">
        <w:t>, devendo a Administração instruir os autos com as publicações dos atos de designação dos agentes públicos para o exercício dessas funções.</w:t>
      </w:r>
    </w:p>
    <w:p w14:paraId="75D772BF" w14:textId="77777777" w:rsidR="001451F0" w:rsidRPr="00152867" w:rsidRDefault="001451F0" w:rsidP="004601BA">
      <w:pPr>
        <w:pStyle w:val="Nvel1-Ttulo2"/>
      </w:pPr>
      <w:bookmarkStart w:id="8" w:name="_Hlk137730598"/>
      <w:r w:rsidRPr="00152867">
        <w:t>Fiscal do contrato</w:t>
      </w:r>
    </w:p>
    <w:p w14:paraId="6559F056" w14:textId="0AAB4751" w:rsidR="001451F0" w:rsidRPr="00706EB4" w:rsidRDefault="001451F0" w:rsidP="004601BA">
      <w:pPr>
        <w:pStyle w:val="Nvel2"/>
      </w:pPr>
      <w:r w:rsidRPr="00706EB4">
        <w:t xml:space="preserve">O fiscal do </w:t>
      </w:r>
      <w:r w:rsidRPr="006E4526">
        <w:t>contrato</w:t>
      </w:r>
      <w:r w:rsidRPr="00706EB4">
        <w:t xml:space="preserve"> acompanhará a execução do contrato</w:t>
      </w:r>
      <w:r w:rsidR="00E50458">
        <w:t xml:space="preserve"> ou outro instrumento hábil que o substitua</w:t>
      </w:r>
      <w:r w:rsidRPr="00706EB4">
        <w:t>, para que sejam cumpridas todas as condições estabelecidas no contrato</w:t>
      </w:r>
      <w:r w:rsidR="00E50458">
        <w:t xml:space="preserve"> ou outro instrumento hábil que o substitua</w:t>
      </w:r>
      <w:r w:rsidRPr="00706EB4">
        <w:t>, de modo a assegurar os melhores resultados para a Administração</w:t>
      </w:r>
      <w:r>
        <w:t xml:space="preserve"> (art. 21, VI do Decreto Municipal nº 95, de 30 de março de 2023)</w:t>
      </w:r>
      <w:r w:rsidRPr="00706EB4">
        <w:t>.</w:t>
      </w:r>
    </w:p>
    <w:p w14:paraId="46660343" w14:textId="7B495B0B" w:rsidR="001451F0" w:rsidRPr="00706EB4" w:rsidRDefault="001451F0" w:rsidP="004601BA">
      <w:pPr>
        <w:pStyle w:val="Nvel2"/>
        <w:rPr>
          <w:rStyle w:val="Hyperlink"/>
          <w:rFonts w:asciiTheme="majorHAnsi" w:hAnsiTheme="majorHAnsi" w:cstheme="majorHAnsi"/>
          <w:color w:val="000000"/>
          <w:u w:val="none"/>
        </w:rPr>
      </w:pPr>
      <w:bookmarkStart w:id="9" w:name="_Hlk137730628"/>
      <w:bookmarkEnd w:id="8"/>
      <w:r w:rsidRPr="00706EB4">
        <w:t>O fiscal do contrato anotará no histórico de gerenciamento do contrato</w:t>
      </w:r>
      <w:r w:rsidR="00E50458">
        <w:t xml:space="preserve"> ou outro instrumento hábil que o substitua</w:t>
      </w:r>
      <w:r w:rsidRPr="00706EB4">
        <w:t xml:space="preserve"> todas as ocorrências relacionadas à execução </w:t>
      </w:r>
      <w:r w:rsidR="00F72DF3">
        <w:t>do objeto</w:t>
      </w:r>
      <w:r w:rsidRPr="00706EB4">
        <w:t>, com a descrição do que for necessário para a regularização das fa</w:t>
      </w:r>
      <w:r>
        <w:t>ltas ou dos defeitos observados</w:t>
      </w:r>
      <w:r w:rsidRPr="00706EB4">
        <w:t xml:space="preserve"> (</w:t>
      </w:r>
      <w:r w:rsidRPr="00446423">
        <w:rPr>
          <w:rFonts w:asciiTheme="majorHAnsi" w:hAnsiTheme="majorHAnsi" w:cstheme="majorHAnsi"/>
        </w:rPr>
        <w:t>art. 117, §1º da Lei nº 14.133, de 2021</w:t>
      </w:r>
      <w:r>
        <w:t xml:space="preserve"> e art. 21, II do Decreto Municipal nº 95, de 2023).</w:t>
      </w:r>
      <w:r w:rsidRPr="00706EB4">
        <w:rPr>
          <w:rStyle w:val="Hyperlink"/>
          <w:rFonts w:asciiTheme="majorHAnsi" w:hAnsiTheme="majorHAnsi" w:cstheme="majorHAnsi"/>
          <w:color w:val="000000"/>
          <w:u w:val="none"/>
        </w:rPr>
        <w:t xml:space="preserve"> </w:t>
      </w:r>
    </w:p>
    <w:p w14:paraId="5297EA05" w14:textId="504B2DCB" w:rsidR="001451F0" w:rsidRPr="00706EB4" w:rsidRDefault="001451F0" w:rsidP="004601BA">
      <w:pPr>
        <w:pStyle w:val="Nvel2"/>
      </w:pPr>
      <w:bookmarkStart w:id="10" w:name="_Hlk137730636"/>
      <w:bookmarkEnd w:id="9"/>
      <w:r w:rsidRPr="00706EB4">
        <w:t xml:space="preserve">Identificada qualquer </w:t>
      </w:r>
      <w:r w:rsidRPr="006E4526">
        <w:t>inexatidão</w:t>
      </w:r>
      <w:r w:rsidRPr="00706EB4">
        <w:t xml:space="preserve"> ou irregularidade, o fiscal do contrato emitirá notificações para a correção da execução do contrato</w:t>
      </w:r>
      <w:r w:rsidR="00E50458">
        <w:t xml:space="preserve"> ou outro instrumento hábil que o substitua</w:t>
      </w:r>
      <w:r w:rsidRPr="00706EB4">
        <w:t>, determinando prazo para a correção</w:t>
      </w:r>
      <w:r>
        <w:t xml:space="preserve"> (art. 21, III do Decreto Municipal nº 95, de 2023</w:t>
      </w:r>
      <w:r w:rsidRPr="00706EB4">
        <w:t xml:space="preserve">. </w:t>
      </w:r>
    </w:p>
    <w:p w14:paraId="28F9A300" w14:textId="77777777" w:rsidR="001451F0" w:rsidRPr="00706EB4" w:rsidRDefault="001451F0" w:rsidP="004601BA">
      <w:pPr>
        <w:pStyle w:val="Nvel2"/>
      </w:pPr>
      <w:bookmarkStart w:id="11" w:name="_Hlk137730643"/>
      <w:bookmarkEnd w:id="10"/>
      <w:r w:rsidRPr="00706EB4">
        <w:t>O fiscal do contrato informará ao gestor do contato, em tempo hábil, a situação que demandar decisão ou adoção de medidas que ultrapassem sua competência, para que adote as medidas necessárias e saneadoras, se for o caso</w:t>
      </w:r>
      <w:r>
        <w:t xml:space="preserve"> (art. 21, IV do Decreto Municipal nº 95, de 2023).</w:t>
      </w:r>
    </w:p>
    <w:p w14:paraId="0BEF0108" w14:textId="6F28ABEB" w:rsidR="001451F0" w:rsidRPr="00706EB4" w:rsidRDefault="001451F0" w:rsidP="004601BA">
      <w:pPr>
        <w:pStyle w:val="Nvel2"/>
      </w:pPr>
      <w:bookmarkStart w:id="12" w:name="_Hlk137730658"/>
      <w:bookmarkEnd w:id="11"/>
      <w:r w:rsidRPr="00706EB4">
        <w:t xml:space="preserve">No caso de ocorrências que possam inviabilizar a execução do contrato </w:t>
      </w:r>
      <w:r w:rsidR="00E50458">
        <w:t xml:space="preserve">ou outro instrumento hábil que o substitua </w:t>
      </w:r>
      <w:r w:rsidRPr="00706EB4">
        <w:t xml:space="preserve">nas datas aprazadas, o fiscal do contrato comunicará o fato </w:t>
      </w:r>
      <w:r w:rsidRPr="006E4526">
        <w:t>imediatamente</w:t>
      </w:r>
      <w:r w:rsidRPr="00706EB4">
        <w:t xml:space="preserve"> ao gestor do contrato</w:t>
      </w:r>
      <w:r>
        <w:t xml:space="preserve"> (art. 21, V do Decreto Municipal nº 95, de 2023)</w:t>
      </w:r>
      <w:r w:rsidRPr="00706EB4">
        <w:t>.</w:t>
      </w:r>
    </w:p>
    <w:p w14:paraId="6B075510" w14:textId="06585B26" w:rsidR="001451F0" w:rsidRDefault="001451F0" w:rsidP="004601BA">
      <w:pPr>
        <w:pStyle w:val="Nvel2"/>
      </w:pPr>
      <w:r w:rsidRPr="00706EB4">
        <w:t xml:space="preserve">O fiscal do contrato comunicar ao gestor do contrato, em tempo hábil, o término do contrato </w:t>
      </w:r>
      <w:r w:rsidR="00E50458">
        <w:t xml:space="preserve">ou outro instrumento hábil que o substitua </w:t>
      </w:r>
      <w:r w:rsidRPr="00706EB4">
        <w:t>sob sua responsabilidade, com vistas à renovação tempestiva ou à prorrogação contratual</w:t>
      </w:r>
      <w:r>
        <w:t xml:space="preserve"> (art. 21, VII do Decreto Municipal nº 95, de 2023)</w:t>
      </w:r>
      <w:r w:rsidRPr="00706EB4">
        <w:t>.</w:t>
      </w:r>
    </w:p>
    <w:p w14:paraId="135739C1" w14:textId="77777777" w:rsidR="001451F0" w:rsidRPr="00706EB4" w:rsidRDefault="001451F0" w:rsidP="004601BA">
      <w:pPr>
        <w:pStyle w:val="Nvel2-Red0"/>
      </w:pPr>
      <w:bookmarkStart w:id="13" w:name="_Ref127328950"/>
      <w:bookmarkEnd w:id="12"/>
      <w:r w:rsidRPr="00706EB4">
        <w:t xml:space="preserve">Além do </w:t>
      </w:r>
      <w:r w:rsidRPr="006E4526">
        <w:t>disposto</w:t>
      </w:r>
      <w:r w:rsidRPr="00706EB4">
        <w:t xml:space="preserve"> acima, a fiscalização contratual obedecerá às seguintes rotinas:</w:t>
      </w:r>
      <w:bookmarkEnd w:id="13"/>
    </w:p>
    <w:p w14:paraId="144F6D2B" w14:textId="77777777" w:rsidR="001451F0" w:rsidRPr="006E4526" w:rsidRDefault="001451F0" w:rsidP="004601BA">
      <w:pPr>
        <w:pStyle w:val="Nvel3-Red"/>
      </w:pPr>
      <w:r w:rsidRPr="006E4526">
        <w:t>(...)</w:t>
      </w:r>
    </w:p>
    <w:p w14:paraId="461BCC1C" w14:textId="77777777" w:rsidR="001451F0" w:rsidRPr="006E4526" w:rsidRDefault="001451F0" w:rsidP="004601BA">
      <w:pPr>
        <w:pStyle w:val="Nvel3-Red"/>
      </w:pPr>
      <w:r w:rsidRPr="006E4526">
        <w:t>(...)</w:t>
      </w:r>
    </w:p>
    <w:p w14:paraId="33721E92" w14:textId="77777777" w:rsidR="001451F0" w:rsidRPr="006E4526" w:rsidRDefault="001451F0" w:rsidP="004601BA">
      <w:pPr>
        <w:pStyle w:val="Nvel3-Red"/>
      </w:pPr>
      <w:r w:rsidRPr="006E4526">
        <w:t>(...)</w:t>
      </w:r>
    </w:p>
    <w:p w14:paraId="3C0B9D0F" w14:textId="77777777" w:rsidR="001451F0" w:rsidRDefault="001451F0" w:rsidP="004601BA">
      <w:pPr>
        <w:pStyle w:val="Nvel3-Red"/>
      </w:pPr>
      <w:r w:rsidRPr="006E4526">
        <w:lastRenderedPageBreak/>
        <w:t>(...)</w:t>
      </w:r>
    </w:p>
    <w:p w14:paraId="24951002" w14:textId="7608D4E4" w:rsidR="001451F0" w:rsidRPr="00D02297" w:rsidRDefault="001451F0" w:rsidP="004601BA">
      <w:pPr>
        <w:pStyle w:val="NotaExplicativa0"/>
        <w:rPr>
          <w:rFonts w:asciiTheme="majorHAnsi" w:hAnsiTheme="majorHAnsi" w:cstheme="majorHAnsi"/>
        </w:rPr>
      </w:pPr>
      <w:r w:rsidRPr="004601BA">
        <w:rPr>
          <w:rStyle w:val="DestaqueChar"/>
        </w:rPr>
        <w:t>Nota Explicativa:</w:t>
      </w:r>
      <w:r w:rsidRPr="00706EB4">
        <w:t xml:space="preserve"> Inserir o subitem </w:t>
      </w:r>
      <w:r>
        <w:fldChar w:fldCharType="begin"/>
      </w:r>
      <w:r>
        <w:instrText xml:space="preserve"> REF _Ref127328950 \r \h </w:instrText>
      </w:r>
      <w:r>
        <w:fldChar w:fldCharType="separate"/>
      </w:r>
      <w:r w:rsidR="00446423">
        <w:t>6.12</w:t>
      </w:r>
      <w:r>
        <w:fldChar w:fldCharType="end"/>
      </w:r>
      <w:r w:rsidRPr="00706EB4">
        <w:t xml:space="preserve"> se for o caso para inclusão de rotinas de fiscalização específicas para atender às peculiaridades do objeto contratado.</w:t>
      </w:r>
    </w:p>
    <w:p w14:paraId="0593E21D" w14:textId="77777777" w:rsidR="001451F0" w:rsidRPr="00D02297" w:rsidRDefault="001451F0" w:rsidP="004601BA">
      <w:pPr>
        <w:pStyle w:val="Nvel1-Ttulo2"/>
      </w:pPr>
      <w:bookmarkStart w:id="14" w:name="_Hlk137730682"/>
      <w:r>
        <w:t>Gestor do contrato</w:t>
      </w:r>
    </w:p>
    <w:p w14:paraId="15562DA8" w14:textId="517B7338" w:rsidR="001451F0" w:rsidRPr="00706EB4" w:rsidRDefault="001451F0" w:rsidP="004601BA">
      <w:pPr>
        <w:pStyle w:val="Nvel2"/>
      </w:pPr>
      <w:r w:rsidRPr="00706EB4">
        <w:t xml:space="preserve">O gestor do contrato coordenará a atualização do processo de acompanhamento e fiscalização do contrato </w:t>
      </w:r>
      <w:r w:rsidR="00E50458">
        <w:t xml:space="preserve">ou outro instrumento hábil que o substitua </w:t>
      </w:r>
      <w:r w:rsidRPr="00706EB4">
        <w:t>contendo todos os registros formais da execução no histórico de gerenciamento do contrato</w:t>
      </w:r>
      <w:r w:rsidR="00E50458">
        <w:t xml:space="preserve"> ou outro instrumento hábil que o substitua</w:t>
      </w:r>
      <w:r w:rsidRPr="00706EB4">
        <w:t xml:space="preserve">, a exemplo da ordem de serviço, do registro de ocorrências, das alterações e das prorrogações contratuais, elaborando relatório com vistas à verificação da necessidade de adequações do contrato </w:t>
      </w:r>
      <w:r w:rsidR="00E50458">
        <w:t xml:space="preserve">ou outro instrumento hábil que o substitua </w:t>
      </w:r>
      <w:r w:rsidRPr="00706EB4">
        <w:t>para fins de atendimento da finalidade da administração</w:t>
      </w:r>
      <w:r>
        <w:t xml:space="preserve"> (</w:t>
      </w:r>
      <w:r>
        <w:rPr>
          <w:rFonts w:asciiTheme="majorHAnsi" w:hAnsiTheme="majorHAnsi" w:cstheme="majorHAnsi"/>
          <w:color w:val="auto"/>
        </w:rPr>
        <w:t>art. 20, IV do Decreto Municipal nº 95, de 2023)</w:t>
      </w:r>
      <w:r w:rsidRPr="00706EB4">
        <w:t>.</w:t>
      </w:r>
    </w:p>
    <w:p w14:paraId="26224593" w14:textId="77777777" w:rsidR="001451F0" w:rsidRPr="00706EB4" w:rsidRDefault="001451F0" w:rsidP="004601BA">
      <w:pPr>
        <w:pStyle w:val="Nvel2"/>
      </w:pPr>
      <w:r w:rsidRPr="00706EB4">
        <w:t>O gestor do contrato acompanhará a manutenção das condições de habilitação da contratada, para fins de empenho de despesa e pagamento, e anotará os problemas que obstem o fluxo normal da liquidação e do pagamento da despesa no relatório de riscos eventuais</w:t>
      </w:r>
      <w:r>
        <w:t xml:space="preserve"> (</w:t>
      </w:r>
      <w:r>
        <w:rPr>
          <w:rFonts w:asciiTheme="majorHAnsi" w:hAnsiTheme="majorHAnsi" w:cstheme="majorHAnsi"/>
          <w:color w:val="auto"/>
        </w:rPr>
        <w:t>art. 20, II do Decreto Municipal nº 95, de 2023)</w:t>
      </w:r>
      <w:r w:rsidRPr="00706EB4">
        <w:t>.</w:t>
      </w:r>
    </w:p>
    <w:p w14:paraId="0BD3CD15" w14:textId="031BCD08" w:rsidR="001451F0" w:rsidRPr="00706EB4" w:rsidRDefault="001451F0" w:rsidP="004601BA">
      <w:pPr>
        <w:pStyle w:val="Nvel2"/>
      </w:pPr>
      <w:r w:rsidRPr="00706EB4">
        <w:t xml:space="preserve">O gestor do contrato acompanhará os registros realizados pelos fiscais do contrato, de todas as ocorrências relacionadas à </w:t>
      </w:r>
      <w:r w:rsidRPr="006E4526">
        <w:t>execução</w:t>
      </w:r>
      <w:r w:rsidRPr="00706EB4">
        <w:t xml:space="preserve"> do contrato </w:t>
      </w:r>
      <w:r w:rsidR="00E50458">
        <w:t xml:space="preserve">ou outro instrumento hábil que o substitua, </w:t>
      </w:r>
      <w:r w:rsidRPr="00706EB4">
        <w:t>e as medidas adotadas, informando, se for o caso, à autoridade superior àquelas que ultrapassarem a sua competência</w:t>
      </w:r>
      <w:r>
        <w:t xml:space="preserve"> (</w:t>
      </w:r>
      <w:r>
        <w:rPr>
          <w:rFonts w:asciiTheme="majorHAnsi" w:hAnsiTheme="majorHAnsi" w:cstheme="majorHAnsi"/>
          <w:color w:val="auto"/>
        </w:rPr>
        <w:t>art. 20, III do Decreto Municipal nº 95, de 2023)</w:t>
      </w:r>
      <w:r w:rsidRPr="00706EB4">
        <w:t>.</w:t>
      </w:r>
    </w:p>
    <w:p w14:paraId="576F4657" w14:textId="77777777" w:rsidR="001451F0" w:rsidRPr="00706EB4" w:rsidRDefault="001451F0" w:rsidP="004601BA">
      <w:pPr>
        <w:pStyle w:val="Nvel2"/>
      </w:pPr>
      <w:r w:rsidRPr="00706EB4">
        <w:t xml:space="preserve">O gestor do </w:t>
      </w:r>
      <w:r w:rsidRPr="006E4526">
        <w:t>contrato</w:t>
      </w:r>
      <w:r w:rsidRPr="00706EB4">
        <w:t xml:space="preserve"> emitirá documento comprobatório da avaliação realizada pelo fisca</w:t>
      </w:r>
      <w:r>
        <w:t xml:space="preserve">l do contrato </w:t>
      </w:r>
      <w:r w:rsidRPr="00706EB4">
        <w:t>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r>
        <w:t xml:space="preserve"> (</w:t>
      </w:r>
      <w:r>
        <w:rPr>
          <w:rFonts w:asciiTheme="majorHAnsi" w:hAnsiTheme="majorHAnsi" w:cstheme="majorHAnsi"/>
          <w:color w:val="auto"/>
        </w:rPr>
        <w:t>art. 20, VIII do Decreto Municipal nº 95, de 2023)</w:t>
      </w:r>
      <w:r w:rsidRPr="00706EB4">
        <w:t>.</w:t>
      </w:r>
    </w:p>
    <w:p w14:paraId="62EA5BC8" w14:textId="550E6561" w:rsidR="001451F0" w:rsidRPr="00706EB4" w:rsidRDefault="001451F0" w:rsidP="004601BA">
      <w:pPr>
        <w:pStyle w:val="Nvel2"/>
      </w:pPr>
      <w:r w:rsidRPr="00706EB4">
        <w:t xml:space="preserve">O gestor do contrato tomará </w:t>
      </w:r>
      <w:r w:rsidRPr="006E4526">
        <w:t>providências</w:t>
      </w:r>
      <w:r w:rsidRPr="00706EB4">
        <w:t xml:space="preserve"> para a formalização de processo administrativo de responsabilização para fins de aplicação de sanções, a ser conduzido pela comissão de que trata o </w:t>
      </w:r>
      <w:r w:rsidRPr="00446423">
        <w:t>art. 158 da Lei nº 14.133, de 2021</w:t>
      </w:r>
      <w:r w:rsidRPr="00706EB4">
        <w:t>, ou pelo agente ou pelo setor com competência para tal, conforme o caso</w:t>
      </w:r>
      <w:r>
        <w:t xml:space="preserve"> (</w:t>
      </w:r>
      <w:r>
        <w:rPr>
          <w:rFonts w:asciiTheme="majorHAnsi" w:hAnsiTheme="majorHAnsi" w:cstheme="majorHAnsi"/>
          <w:color w:val="auto"/>
        </w:rPr>
        <w:t>art. 20, X do Decreto Municipal nº 95, de 2023)</w:t>
      </w:r>
      <w:r w:rsidRPr="00706EB4">
        <w:t>.</w:t>
      </w:r>
    </w:p>
    <w:p w14:paraId="53D0023D" w14:textId="77777777" w:rsidR="001451F0" w:rsidRDefault="001451F0" w:rsidP="004601BA">
      <w:pPr>
        <w:pStyle w:val="Nvel2"/>
      </w:pPr>
      <w:r w:rsidRPr="00706EB4">
        <w:t xml:space="preserve">O gestor do </w:t>
      </w:r>
      <w:r w:rsidRPr="006E4526">
        <w:t>contrato</w:t>
      </w:r>
      <w:r w:rsidRPr="00706EB4">
        <w:t xml:space="preserve"> deverá elaborará relatório final com informações sobre a consecução dos objetivos que tenham justificado a contratação e eventuais condutas a serem adotadas para o aprimoramento das atividades da Administração</w:t>
      </w:r>
      <w:r>
        <w:t xml:space="preserve"> (</w:t>
      </w:r>
      <w:r>
        <w:rPr>
          <w:rFonts w:asciiTheme="majorHAnsi" w:hAnsiTheme="majorHAnsi" w:cstheme="majorHAnsi"/>
          <w:color w:val="auto"/>
        </w:rPr>
        <w:t>art. 20, VI do Decreto Municipal nº 95, de 2023)</w:t>
      </w:r>
      <w:r w:rsidRPr="00706EB4">
        <w:t>.</w:t>
      </w:r>
    </w:p>
    <w:p w14:paraId="6DF2BE4A" w14:textId="6753FCFA" w:rsidR="001451F0" w:rsidRDefault="001451F0" w:rsidP="004601BA">
      <w:pPr>
        <w:pStyle w:val="Nvel2"/>
      </w:pPr>
      <w:r w:rsidRPr="005E63B6">
        <w:lastRenderedPageBreak/>
        <w:t xml:space="preserve">O gestor do contrato deverá enviar a documentação pertinente ao setor </w:t>
      </w:r>
      <w:r>
        <w:t>competente</w:t>
      </w:r>
      <w:r w:rsidRPr="005E63B6">
        <w:t xml:space="preserve"> para a formalização dos procedimentos de liquidação e </w:t>
      </w:r>
      <w:r w:rsidRPr="000B5B9A">
        <w:t>pagamento</w:t>
      </w:r>
      <w:r w:rsidRPr="005E63B6">
        <w:t>, no valor dimensionado pela fiscalização e gestão nos termos do contrato</w:t>
      </w:r>
      <w:r w:rsidR="00E50458" w:rsidRPr="00E50458">
        <w:t xml:space="preserve"> </w:t>
      </w:r>
      <w:r w:rsidR="00E50458">
        <w:t>ou outro instrumento hábil que o substitua</w:t>
      </w:r>
      <w:r w:rsidRPr="005E63B6">
        <w:t>.</w:t>
      </w:r>
    </w:p>
    <w:bookmarkEnd w:id="14"/>
    <w:p w14:paraId="5847B691" w14:textId="77777777" w:rsidR="006D5FA5" w:rsidRPr="00706EB4" w:rsidRDefault="006D5FA5" w:rsidP="004601BA">
      <w:pPr>
        <w:pStyle w:val="Nvel1-Ttulo"/>
      </w:pPr>
      <w:r w:rsidRPr="00706EB4">
        <w:t xml:space="preserve">CRITÉRIOS DE </w:t>
      </w:r>
      <w:r w:rsidRPr="006E4526">
        <w:t>MEDIÇÃO</w:t>
      </w:r>
      <w:r w:rsidRPr="00706EB4">
        <w:t xml:space="preserve"> E DE PAGAMENTO</w:t>
      </w:r>
    </w:p>
    <w:p w14:paraId="5233B835" w14:textId="4F47E35E" w:rsidR="006D5FA5" w:rsidRPr="00706EB4" w:rsidRDefault="006D5FA5" w:rsidP="004601BA">
      <w:pPr>
        <w:pStyle w:val="Nvel1-Ttulo2"/>
      </w:pPr>
      <w:r w:rsidRPr="00706EB4">
        <w:t xml:space="preserve">Recebimento do </w:t>
      </w:r>
      <w:r w:rsidR="0079358F" w:rsidRPr="00706EB4">
        <w:t>objeto</w:t>
      </w:r>
    </w:p>
    <w:p w14:paraId="252EB9CC" w14:textId="1AE54A16" w:rsidR="006D5FA5" w:rsidRPr="00706EB4" w:rsidRDefault="006D5FA5" w:rsidP="004601BA">
      <w:pPr>
        <w:pStyle w:val="Nvel2"/>
      </w:pPr>
      <w:r w:rsidRPr="00706EB4">
        <w:t xml:space="preserve">Os bens serão </w:t>
      </w:r>
      <w:r w:rsidRPr="006E4526">
        <w:t>recebidos</w:t>
      </w:r>
      <w:r w:rsidRPr="00706EB4">
        <w:t xml:space="preserve"> provisoriamente, de forma sumária, no ato da entrega, juntamente com a </w:t>
      </w:r>
      <w:r w:rsidRPr="00706EB4">
        <w:rPr>
          <w:rFonts w:eastAsia="Calibri"/>
        </w:rPr>
        <w:t>nota</w:t>
      </w:r>
      <w:r w:rsidRPr="00706EB4">
        <w:t xml:space="preserve"> fiscal ou instrumento de cobrança equivalente, pelo(a) responsável pelo acompanhamento e fiscalização do contrato</w:t>
      </w:r>
      <w:r w:rsidR="00E50458" w:rsidRPr="00E50458">
        <w:t xml:space="preserve"> </w:t>
      </w:r>
      <w:r w:rsidR="00E50458">
        <w:t>ou outro instrumento hábil que o substitua</w:t>
      </w:r>
      <w:r w:rsidRPr="00706EB4">
        <w:t>, para efeito de posterior verificação de sua conformidade com as especificações constantes no Termo de Referência</w:t>
      </w:r>
      <w:r w:rsidRPr="00706EB4">
        <w:rPr>
          <w:color w:val="FF0000"/>
        </w:rPr>
        <w:t xml:space="preserve"> </w:t>
      </w:r>
      <w:r w:rsidRPr="00706EB4">
        <w:t>e na proposta.</w:t>
      </w:r>
    </w:p>
    <w:p w14:paraId="0C9A9A35" w14:textId="30CEED18" w:rsidR="006D5FA5" w:rsidRPr="00706EB4" w:rsidRDefault="006D5FA5" w:rsidP="004601BA">
      <w:pPr>
        <w:pStyle w:val="Nvel2"/>
      </w:pPr>
      <w:r w:rsidRPr="00706EB4">
        <w:t>Os bens poderão ser rejeitados, no todo ou em parte, inclusive antes do recebimento provisório, quando em desacordo com as especificações constantes no Termo de Referência</w:t>
      </w:r>
      <w:r w:rsidRPr="00706EB4">
        <w:rPr>
          <w:color w:val="FF0000"/>
        </w:rPr>
        <w:t xml:space="preserve"> </w:t>
      </w:r>
      <w:r w:rsidRPr="00706EB4">
        <w:t xml:space="preserve">e na proposta, devendo ser substituídos no prazo de </w:t>
      </w:r>
      <w:r w:rsidR="004601BA">
        <w:rPr>
          <w:color w:val="FF0000"/>
        </w:rPr>
        <w:t>.....</w:t>
      </w:r>
      <w:r w:rsidR="00EB1AF5" w:rsidRPr="00706EB4">
        <w:rPr>
          <w:color w:val="FF0000"/>
        </w:rPr>
        <w:t xml:space="preserve"> (</w:t>
      </w:r>
      <w:r w:rsidR="004601BA">
        <w:rPr>
          <w:color w:val="FF0000"/>
        </w:rPr>
        <w:t>......</w:t>
      </w:r>
      <w:r w:rsidRPr="00706EB4">
        <w:rPr>
          <w:color w:val="FF0000"/>
        </w:rPr>
        <w:t xml:space="preserve">) </w:t>
      </w:r>
      <w:r w:rsidRPr="00706EB4">
        <w:t>dias, a contar da notificação da contratada, às suas custas, sem prejuízo da aplicação das penalidades.</w:t>
      </w:r>
    </w:p>
    <w:p w14:paraId="221AA797" w14:textId="20CEC886" w:rsidR="006D5FA5" w:rsidRPr="00706EB4" w:rsidRDefault="006D5FA5" w:rsidP="004601BA">
      <w:pPr>
        <w:pStyle w:val="Nvel2"/>
      </w:pPr>
      <w:r w:rsidRPr="00706EB4">
        <w:t xml:space="preserve">O </w:t>
      </w:r>
      <w:r w:rsidRPr="006E4526">
        <w:t>recebimento</w:t>
      </w:r>
      <w:r w:rsidRPr="00706EB4">
        <w:t xml:space="preserve"> definitivo ocorrerá no </w:t>
      </w:r>
      <w:r w:rsidRPr="00C03966">
        <w:t xml:space="preserve">prazo de </w:t>
      </w:r>
      <w:r w:rsidR="004601BA">
        <w:rPr>
          <w:color w:val="FF0000"/>
        </w:rPr>
        <w:t>.....</w:t>
      </w:r>
      <w:r w:rsidR="004601BA" w:rsidRPr="00706EB4">
        <w:rPr>
          <w:color w:val="FF0000"/>
        </w:rPr>
        <w:t xml:space="preserve"> (</w:t>
      </w:r>
      <w:r w:rsidR="004601BA">
        <w:rPr>
          <w:color w:val="FF0000"/>
        </w:rPr>
        <w:t>......</w:t>
      </w:r>
      <w:r w:rsidR="004601BA" w:rsidRPr="00706EB4">
        <w:rPr>
          <w:color w:val="FF0000"/>
        </w:rPr>
        <w:t>)</w:t>
      </w:r>
      <w:r w:rsidR="004601BA">
        <w:rPr>
          <w:color w:val="FF0000"/>
        </w:rPr>
        <w:t xml:space="preserve"> </w:t>
      </w:r>
      <w:r w:rsidRPr="00C03966">
        <w:t>dias úteis, a contar</w:t>
      </w:r>
      <w:r w:rsidRPr="00706EB4">
        <w:t xml:space="preserve"> do recebimento da nota fiscal ou instrumento de cobrança equivalente pela Administração, após a verificação da qualidade e quantidade do material e consequente aceitação mediante termo detalhado.</w:t>
      </w:r>
    </w:p>
    <w:p w14:paraId="46650619" w14:textId="7C77091B" w:rsidR="006D5FA5" w:rsidRPr="00706EB4" w:rsidRDefault="006D5FA5" w:rsidP="004601BA">
      <w:pPr>
        <w:pStyle w:val="Nvel2"/>
      </w:pPr>
      <w:r w:rsidRPr="00706EB4">
        <w:t xml:space="preserve">Para as </w:t>
      </w:r>
      <w:r w:rsidRPr="006E4526">
        <w:t>contratações</w:t>
      </w:r>
      <w:r w:rsidRPr="00706EB4">
        <w:t xml:space="preserve"> decorrentes de despesas cujos valores não ultrapassem o limite de que trata o </w:t>
      </w:r>
      <w:r w:rsidRPr="00446423">
        <w:rPr>
          <w:rFonts w:asciiTheme="majorHAnsi" w:hAnsiTheme="majorHAnsi" w:cstheme="majorHAnsi"/>
        </w:rPr>
        <w:t>art. 75</w:t>
      </w:r>
      <w:r w:rsidR="0030329D" w:rsidRPr="00446423">
        <w:rPr>
          <w:rFonts w:asciiTheme="majorHAnsi" w:hAnsiTheme="majorHAnsi" w:cstheme="majorHAnsi"/>
        </w:rPr>
        <w:t>, II</w:t>
      </w:r>
      <w:r w:rsidRPr="00446423">
        <w:rPr>
          <w:rFonts w:asciiTheme="majorHAnsi" w:hAnsiTheme="majorHAnsi" w:cstheme="majorHAnsi"/>
        </w:rPr>
        <w:t xml:space="preserve"> da Lei nº 14.133, de 2021</w:t>
      </w:r>
      <w:r w:rsidRPr="00706EB4">
        <w:t xml:space="preserve">, o prazo máximo para o recebimento definitivo será de até </w:t>
      </w:r>
      <w:r w:rsidR="004601BA">
        <w:rPr>
          <w:color w:val="FF0000"/>
        </w:rPr>
        <w:t>.....</w:t>
      </w:r>
      <w:r w:rsidR="004601BA" w:rsidRPr="00706EB4">
        <w:rPr>
          <w:color w:val="FF0000"/>
        </w:rPr>
        <w:t xml:space="preserve"> (</w:t>
      </w:r>
      <w:r w:rsidR="004601BA">
        <w:rPr>
          <w:color w:val="FF0000"/>
        </w:rPr>
        <w:t>......</w:t>
      </w:r>
      <w:r w:rsidR="004601BA" w:rsidRPr="00706EB4">
        <w:rPr>
          <w:color w:val="FF0000"/>
        </w:rPr>
        <w:t>)</w:t>
      </w:r>
      <w:r w:rsidRPr="00706EB4">
        <w:rPr>
          <w:color w:val="FF0000"/>
        </w:rPr>
        <w:t xml:space="preserve"> </w:t>
      </w:r>
      <w:r w:rsidRPr="00706EB4">
        <w:t>dias úteis.</w:t>
      </w:r>
    </w:p>
    <w:p w14:paraId="2ADCBD60" w14:textId="66E15C41" w:rsidR="00C45AF7" w:rsidRPr="00706EB4" w:rsidRDefault="00C45AF7" w:rsidP="004601BA">
      <w:pPr>
        <w:pStyle w:val="NotaExplicativa0"/>
      </w:pPr>
      <w:r w:rsidRPr="004601BA">
        <w:rPr>
          <w:rStyle w:val="DestaqueChar"/>
        </w:rPr>
        <w:t>Nota Explicativa:</w:t>
      </w:r>
      <w:r w:rsidRPr="00706EB4">
        <w:rPr>
          <w:b/>
          <w:bCs/>
        </w:rPr>
        <w:t xml:space="preserve"> </w:t>
      </w:r>
      <w:r w:rsidRPr="00706EB4">
        <w:rPr>
          <w:bCs/>
        </w:rPr>
        <w:t>O</w:t>
      </w:r>
      <w:r w:rsidRPr="00706EB4">
        <w:t xml:space="preserve"> prazo para a liquidação da despesa é de 10 (dez dias) úteis, </w:t>
      </w:r>
      <w:r w:rsidRPr="004601BA">
        <w:rPr>
          <w:rStyle w:val="DestaqueChar"/>
        </w:rPr>
        <w:t>a contar do recebimento da nota fiscal ou instrumento de cobrança equivalente</w:t>
      </w:r>
      <w:r w:rsidRPr="00706EB4">
        <w:rPr>
          <w:b/>
          <w:bCs/>
        </w:rPr>
        <w:t xml:space="preserve"> </w:t>
      </w:r>
      <w:r w:rsidRPr="00706EB4">
        <w:t xml:space="preserve">pela Administração. Tendo em vista que os bens serão entregues para a Administração juntamente com a respectiva nota fiscal ou instrumento equivalente de cobrança (fatura, </w:t>
      </w:r>
      <w:proofErr w:type="spellStart"/>
      <w:r w:rsidRPr="00706EB4">
        <w:t>invoice</w:t>
      </w:r>
      <w:proofErr w:type="spellEnd"/>
      <w:r w:rsidRPr="00706EB4">
        <w:t xml:space="preserve"> etc.), deve-se concluir que, no caso das compras, durante o curso do prazo de liquidação, a Administração deverá realizar também os recebimentos provisório e definitivo do bem. Em outras palavras, </w:t>
      </w:r>
      <w:r w:rsidRPr="004601BA">
        <w:rPr>
          <w:rStyle w:val="DestaqueChar"/>
        </w:rPr>
        <w:t>o prazo máximo de 10 dias úteis deverá ser suficiente para as providências de recebimentos provisório, definitivo e de liquidação</w:t>
      </w:r>
      <w:r w:rsidRPr="00706EB4">
        <w:t xml:space="preserve">. Assim, embora a </w:t>
      </w:r>
      <w:hyperlink r:id="rId20" w:history="1">
        <w:r w:rsidRPr="00706EB4">
          <w:rPr>
            <w:rStyle w:val="Hyperlink"/>
          </w:rPr>
          <w:t>Lei nº 14.133, de 2021</w:t>
        </w:r>
      </w:hyperlink>
      <w:r w:rsidRPr="00706EB4">
        <w:t xml:space="preserve"> não fixe prazo máximo de recebimento definitivo, este prazo deverá ser inferior ao fixado para liquidação de despesa. Portanto, a Administração deve definir o prazo de recebimento considerando o máximo de 10 dias úteis, a sua realidade administrativa, a complexidade do objeto e o tempo que será consumido para os procedimentos contábeis de liquidação. Em sendo detectado, na fase de planejamento da contratação (notadamente no gerenciamento dos riscos), que haverá dificuldades para cumprimento do prazo estabelecido, </w:t>
      </w:r>
      <w:r w:rsidRPr="00706EB4">
        <w:lastRenderedPageBreak/>
        <w:t>deverão ser previstas medidas para superar tais contingências.</w:t>
      </w:r>
    </w:p>
    <w:p w14:paraId="3AF1A422" w14:textId="77777777" w:rsidR="006D5FA5" w:rsidRPr="00706EB4" w:rsidRDefault="006D5FA5" w:rsidP="004601BA">
      <w:pPr>
        <w:pStyle w:val="Nvel2"/>
      </w:pPr>
      <w:r w:rsidRPr="00706EB4">
        <w:t xml:space="preserve">O prazo </w:t>
      </w:r>
      <w:r w:rsidRPr="006E4526">
        <w:t>para</w:t>
      </w:r>
      <w:r w:rsidRPr="00706EB4">
        <w:t xml:space="preserve"> recebimento definitivo poderá ser excepcionalmente prorrogado, </w:t>
      </w:r>
      <w:r w:rsidRPr="00706EB4">
        <w:rPr>
          <w:color w:val="auto"/>
        </w:rPr>
        <w:t>de forma justificada, por igual período, quando houver necessidade de diligências para a aferição do ate</w:t>
      </w:r>
      <w:r w:rsidRPr="00706EB4">
        <w:t>ndimento das exigências contratuais.</w:t>
      </w:r>
    </w:p>
    <w:p w14:paraId="633275DB" w14:textId="62D0A107" w:rsidR="006D5FA5" w:rsidRPr="00706EB4" w:rsidRDefault="006D5FA5" w:rsidP="004601BA">
      <w:pPr>
        <w:pStyle w:val="Nvel2"/>
      </w:pPr>
      <w:r w:rsidRPr="00706EB4">
        <w:t xml:space="preserve">No caso de controvérsia sobre a execução do objeto, quanto à dimensão, qualidade e quantidade, deverá ser observado o teor do </w:t>
      </w:r>
      <w:r w:rsidRPr="00446423">
        <w:rPr>
          <w:rFonts w:asciiTheme="majorHAnsi" w:hAnsiTheme="majorHAnsi" w:cstheme="majorHAnsi"/>
          <w:bCs/>
        </w:rPr>
        <w:t>art. 143 da Lei nº 14.133, de 2021</w:t>
      </w:r>
      <w:r w:rsidRPr="00706EB4">
        <w:t xml:space="preserve">, comunicando-se à empresa para emissão de Nota Fiscal </w:t>
      </w:r>
      <w:r w:rsidR="00F27760" w:rsidRPr="00F84048">
        <w:t>quanto</w:t>
      </w:r>
      <w:r w:rsidR="00F27760">
        <w:t xml:space="preserve"> </w:t>
      </w:r>
      <w:r w:rsidR="00F27760" w:rsidRPr="1BE4C982">
        <w:t>à parcela incontroversa da execução do objeto, para efeito de liquidação e pagamento</w:t>
      </w:r>
      <w:r w:rsidRPr="00706EB4">
        <w:t>.</w:t>
      </w:r>
    </w:p>
    <w:p w14:paraId="21E033AB" w14:textId="77777777" w:rsidR="006D5FA5" w:rsidRPr="00706EB4" w:rsidRDefault="006D5FA5" w:rsidP="004601BA">
      <w:pPr>
        <w:pStyle w:val="Nvel2"/>
      </w:pPr>
      <w:r w:rsidRPr="00706EB4">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312AEA2F" w14:textId="6C857DD9" w:rsidR="006D5FA5" w:rsidRPr="00706EB4" w:rsidRDefault="006D5FA5" w:rsidP="004601BA">
      <w:pPr>
        <w:pStyle w:val="Nvel2"/>
      </w:pPr>
      <w:r w:rsidRPr="00706EB4">
        <w:t xml:space="preserve">O recebimento </w:t>
      </w:r>
      <w:r w:rsidRPr="006E4526">
        <w:t>provisório</w:t>
      </w:r>
      <w:r w:rsidRPr="00706EB4">
        <w:t xml:space="preserve"> ou definitivo não excluirá a responsabilidade civil pela solidez e pela segurança do serviço nem a responsabilidade ético-profissional pela perfeita execução do contrato</w:t>
      </w:r>
      <w:r w:rsidR="00E50458" w:rsidRPr="00E50458">
        <w:t xml:space="preserve"> </w:t>
      </w:r>
      <w:r w:rsidR="00E50458">
        <w:t>ou outro instrumento hábil que o substitua</w:t>
      </w:r>
      <w:r w:rsidRPr="00706EB4">
        <w:t>.</w:t>
      </w:r>
    </w:p>
    <w:p w14:paraId="52137DE9" w14:textId="0EB12F99" w:rsidR="009D76FA" w:rsidRPr="00706EB4" w:rsidRDefault="006D5FA5" w:rsidP="004601BA">
      <w:pPr>
        <w:pStyle w:val="Nvel1-Ttulo2"/>
      </w:pPr>
      <w:r w:rsidRPr="00706EB4">
        <w:t>Liquidaçã</w:t>
      </w:r>
      <w:r w:rsidR="004A5319" w:rsidRPr="00706EB4">
        <w:t>o</w:t>
      </w:r>
    </w:p>
    <w:p w14:paraId="423A2D43" w14:textId="46BE746F" w:rsidR="006D5FA5" w:rsidRPr="00706EB4" w:rsidRDefault="006D5FA5" w:rsidP="004601BA">
      <w:pPr>
        <w:pStyle w:val="Nvel2"/>
      </w:pPr>
      <w:r w:rsidRPr="00706EB4">
        <w:t xml:space="preserve">Recebida a </w:t>
      </w:r>
      <w:r w:rsidR="003309CF" w:rsidRPr="00706EB4">
        <w:t xml:space="preserve">nota fiscal </w:t>
      </w:r>
      <w:r w:rsidRPr="00706EB4">
        <w:t>ou documento de cobrança equivalente, correrá o prazo de dez dias úteis para fins de liquidação, na forma desta seção, prorrogáveis por igual período.</w:t>
      </w:r>
    </w:p>
    <w:p w14:paraId="106D6C10" w14:textId="470F8F85" w:rsidR="0069245A" w:rsidRPr="00706EB4" w:rsidRDefault="0069245A" w:rsidP="004601BA">
      <w:pPr>
        <w:pStyle w:val="Nvel2"/>
      </w:pPr>
      <w:r>
        <w:t xml:space="preserve">O prazo de que trata o item anterior será reduzido à metade, mantendo-se a possibilidade de prorrogação, no caso de contratações decorrentes de despesas cujos valores não ultrapassem 5% (cinco por cento) do valor de que trata o </w:t>
      </w:r>
      <w:r w:rsidRPr="00446423">
        <w:t>art. 75, II da Lei nº 14.133, de 2021</w:t>
      </w:r>
      <w:r>
        <w:t>.</w:t>
      </w:r>
    </w:p>
    <w:p w14:paraId="5C93515C" w14:textId="77777777" w:rsidR="006D5FA5" w:rsidRPr="00706EB4" w:rsidRDefault="006D5FA5" w:rsidP="004601BA">
      <w:pPr>
        <w:pStyle w:val="Nvel2"/>
      </w:pPr>
      <w:r w:rsidRPr="00706EB4">
        <w:t xml:space="preserve">Para fins de liquidação, o </w:t>
      </w:r>
      <w:r w:rsidRPr="006E4526">
        <w:t>setor</w:t>
      </w:r>
      <w:r w:rsidRPr="00706EB4">
        <w:t xml:space="preserve"> competente deverá verificar se a nota fiscal ou instrumento de cobrança equivalente apresentado expressa os elementos necessários e essenciais do documento, tais como: </w:t>
      </w:r>
    </w:p>
    <w:p w14:paraId="1AA50D31" w14:textId="756AD32B" w:rsidR="006D5FA5" w:rsidRPr="00706EB4" w:rsidRDefault="00C45AF7" w:rsidP="004601BA">
      <w:pPr>
        <w:pStyle w:val="Nvel3"/>
      </w:pPr>
      <w:r w:rsidRPr="00706EB4">
        <w:t>O</w:t>
      </w:r>
      <w:r w:rsidR="006D5FA5" w:rsidRPr="00706EB4">
        <w:t xml:space="preserve"> prazo de validade;</w:t>
      </w:r>
    </w:p>
    <w:p w14:paraId="48F7D150" w14:textId="4CD1E931" w:rsidR="006D5FA5" w:rsidRPr="00706EB4" w:rsidRDefault="00C45AF7" w:rsidP="004601BA">
      <w:pPr>
        <w:pStyle w:val="Nvel3"/>
      </w:pPr>
      <w:r w:rsidRPr="00706EB4">
        <w:t>A</w:t>
      </w:r>
      <w:r w:rsidR="006D5FA5" w:rsidRPr="00706EB4">
        <w:t xml:space="preserve"> data da emissão; </w:t>
      </w:r>
    </w:p>
    <w:p w14:paraId="6625D2F6" w14:textId="3F90767C" w:rsidR="006D5FA5" w:rsidRPr="00706EB4" w:rsidRDefault="00C45AF7" w:rsidP="004601BA">
      <w:pPr>
        <w:pStyle w:val="Nvel3"/>
      </w:pPr>
      <w:r w:rsidRPr="00706EB4">
        <w:t>Os</w:t>
      </w:r>
      <w:r w:rsidR="006D5FA5" w:rsidRPr="00706EB4">
        <w:t xml:space="preserve"> dados do contrato </w:t>
      </w:r>
      <w:r w:rsidR="00E50458">
        <w:t xml:space="preserve">ou outro instrumento hábil que o substitua, </w:t>
      </w:r>
      <w:r w:rsidR="006D5FA5" w:rsidRPr="00706EB4">
        <w:t xml:space="preserve">e do órgão contratante; </w:t>
      </w:r>
    </w:p>
    <w:p w14:paraId="541B0C98" w14:textId="397B5202" w:rsidR="006D5FA5" w:rsidRPr="00706EB4" w:rsidRDefault="00C45AF7" w:rsidP="004601BA">
      <w:pPr>
        <w:pStyle w:val="Nvel3"/>
      </w:pPr>
      <w:r w:rsidRPr="00706EB4">
        <w:t>O</w:t>
      </w:r>
      <w:r w:rsidR="006D5FA5" w:rsidRPr="00706EB4">
        <w:t xml:space="preserve"> período respectivo de execução do contrato</w:t>
      </w:r>
      <w:r w:rsidR="00E50458">
        <w:t xml:space="preserve"> ou outro instrumento hábil que o substitua</w:t>
      </w:r>
      <w:r w:rsidR="006D5FA5" w:rsidRPr="00706EB4">
        <w:t xml:space="preserve">; </w:t>
      </w:r>
    </w:p>
    <w:p w14:paraId="2CBF0C45" w14:textId="640AEE7A" w:rsidR="006D5FA5" w:rsidRPr="00706EB4" w:rsidRDefault="00C45AF7" w:rsidP="004601BA">
      <w:pPr>
        <w:pStyle w:val="Nvel3"/>
      </w:pPr>
      <w:r w:rsidRPr="00706EB4">
        <w:lastRenderedPageBreak/>
        <w:t>O</w:t>
      </w:r>
      <w:r w:rsidR="006D5FA5" w:rsidRPr="00706EB4">
        <w:t xml:space="preserve"> valor a pagar; e </w:t>
      </w:r>
    </w:p>
    <w:p w14:paraId="38467FDE" w14:textId="471D7305" w:rsidR="006D5FA5" w:rsidRPr="00706EB4" w:rsidRDefault="00C45AF7" w:rsidP="004601BA">
      <w:pPr>
        <w:pStyle w:val="Nvel3"/>
      </w:pPr>
      <w:r w:rsidRPr="00706EB4">
        <w:t>Eventual</w:t>
      </w:r>
      <w:r w:rsidR="006D5FA5" w:rsidRPr="00706EB4">
        <w:t xml:space="preserve"> destaque do valor de retenções tributárias cabíveis.</w:t>
      </w:r>
    </w:p>
    <w:p w14:paraId="03A44876" w14:textId="77777777" w:rsidR="006D5FA5" w:rsidRPr="00706EB4" w:rsidRDefault="006D5FA5" w:rsidP="004601BA">
      <w:pPr>
        <w:pStyle w:val="Nvel2"/>
      </w:pPr>
      <w:r w:rsidRPr="00706EB4">
        <w:rPr>
          <w:rFonts w:eastAsia="Calibri"/>
        </w:rPr>
        <w:t xml:space="preserve"> Havendo erro na apresentação da nota fiscal ou instrumento de cobrança equivalente, ou circunstância que impeça a </w:t>
      </w:r>
      <w:r w:rsidRPr="00706EB4">
        <w:t xml:space="preserve">liquidação da despesa, esta </w:t>
      </w:r>
      <w:r w:rsidRPr="006E4526">
        <w:t>ficará</w:t>
      </w:r>
      <w:r w:rsidRPr="00706EB4">
        <w:t xml:space="preserve"> sobrestada até que o contratado providencie as medidas saneadoras, reiniciando-se o prazo após a comprovação da regularização da situação, sem ônus ao contratante;</w:t>
      </w:r>
    </w:p>
    <w:p w14:paraId="507C7E0E" w14:textId="49FD5BA8" w:rsidR="006D5FA5" w:rsidRPr="00706EB4" w:rsidRDefault="006D5FA5" w:rsidP="004601BA">
      <w:pPr>
        <w:pStyle w:val="Nvel2"/>
      </w:pPr>
      <w:r w:rsidRPr="00706EB4">
        <w:t xml:space="preserve"> </w:t>
      </w:r>
      <w:r w:rsidR="00260EA2" w:rsidRPr="00706EB4">
        <w:t>A nota fiscal ou fatura deverá ser obrigatoriamente acompanhada da comprovação da regularidade fiscal, mediante à documentação mencionada no</w:t>
      </w:r>
      <w:r w:rsidRPr="00706EB4">
        <w:t xml:space="preserve"> </w:t>
      </w:r>
      <w:r w:rsidRPr="00446423">
        <w:rPr>
          <w:rFonts w:asciiTheme="majorHAnsi" w:hAnsiTheme="majorHAnsi" w:cstheme="majorHAnsi"/>
        </w:rPr>
        <w:t xml:space="preserve">art. 68 da Lei nº 14.133, de 2021.  </w:t>
      </w:r>
      <w:r w:rsidRPr="00706EB4">
        <w:t xml:space="preserve"> </w:t>
      </w:r>
    </w:p>
    <w:p w14:paraId="5ED0F182" w14:textId="77777777" w:rsidR="006D5FA5" w:rsidRPr="00706EB4" w:rsidRDefault="006D5FA5" w:rsidP="004601BA">
      <w:pPr>
        <w:pStyle w:val="Nvel1-Ttulo2"/>
      </w:pPr>
      <w:r w:rsidRPr="00706EB4">
        <w:t>Prazo de pagamento</w:t>
      </w:r>
    </w:p>
    <w:p w14:paraId="53093DAE" w14:textId="0A4FDB76" w:rsidR="00E372D3" w:rsidRDefault="00E372D3" w:rsidP="004601BA">
      <w:pPr>
        <w:pStyle w:val="Nvel2"/>
      </w:pPr>
      <w:r w:rsidRPr="00706EB4">
        <w:t xml:space="preserve">O pagamento será </w:t>
      </w:r>
      <w:r w:rsidRPr="006E4526">
        <w:t>efetuado</w:t>
      </w:r>
      <w:r w:rsidRPr="00706EB4">
        <w:t xml:space="preserve"> no prazo de até </w:t>
      </w:r>
      <w:r>
        <w:t>20</w:t>
      </w:r>
      <w:r w:rsidRPr="00706EB4">
        <w:t xml:space="preserve"> (</w:t>
      </w:r>
      <w:r>
        <w:t>vinte</w:t>
      </w:r>
      <w:r w:rsidRPr="00706EB4">
        <w:t>) dias úteis contados da finalização da liquidação da despesa, conforme seção anterior.</w:t>
      </w:r>
    </w:p>
    <w:p w14:paraId="69F4CFEE" w14:textId="23D036C6" w:rsidR="003309CF" w:rsidRPr="00706EB4" w:rsidRDefault="00EC5990" w:rsidP="004601BA">
      <w:pPr>
        <w:pStyle w:val="Nvel2"/>
      </w:pPr>
      <w:r>
        <w:t xml:space="preserve">O prazo de que trata o item anterior será reduzido à metade, mantendo-se a possibilidade de prorrogação, no caso de contratações decorrentes de despesas cujos valores não ultrapassem 5% (cinco por cento) do valor de que trata o </w:t>
      </w:r>
      <w:r w:rsidRPr="00446423">
        <w:t>art. 75, II da Lei nº 14.133, de 2021</w:t>
      </w:r>
      <w:r w:rsidR="003309CF" w:rsidRPr="00706EB4">
        <w:t>.</w:t>
      </w:r>
    </w:p>
    <w:p w14:paraId="462CCEED" w14:textId="6CDE3396" w:rsidR="006D5FA5" w:rsidRPr="00706EB4" w:rsidRDefault="006D5FA5" w:rsidP="004601BA">
      <w:pPr>
        <w:pStyle w:val="Nvel2"/>
      </w:pPr>
      <w:r w:rsidRPr="00706EB4">
        <w:t xml:space="preserve">No caso de atraso pelo Contratante, os valores devidos ao contratado serão atualizados monetariamente entre o termo final do prazo de pagamento até a data de sua efetiva realização, mediante aplicação do índice </w:t>
      </w:r>
      <w:r w:rsidR="004601BA">
        <w:rPr>
          <w:i/>
          <w:iCs/>
          <w:color w:val="FF0000"/>
        </w:rPr>
        <w:t>......</w:t>
      </w:r>
      <w:r w:rsidRPr="00706EB4">
        <w:t xml:space="preserve"> de correção monetária.</w:t>
      </w:r>
    </w:p>
    <w:p w14:paraId="00A99A0A" w14:textId="05871527" w:rsidR="00C45AF7" w:rsidRPr="00706EB4" w:rsidRDefault="00C45AF7" w:rsidP="004601BA">
      <w:pPr>
        <w:pStyle w:val="NotaExplicativa0"/>
        <w:rPr>
          <w:rFonts w:asciiTheme="majorHAnsi" w:hAnsiTheme="majorHAnsi" w:cstheme="majorHAnsi"/>
        </w:rPr>
      </w:pPr>
      <w:r w:rsidRPr="004601BA">
        <w:rPr>
          <w:rStyle w:val="DestaqueChar"/>
        </w:rPr>
        <w:t>Nota Explicativa:</w:t>
      </w:r>
      <w:r w:rsidRPr="00706EB4">
        <w:t xml:space="preserve"> Deverá a Administração indicar o índice de preços a ser utilizado para a atualização monetária do valor devido ao contratado.</w:t>
      </w:r>
    </w:p>
    <w:p w14:paraId="06648BED" w14:textId="77777777" w:rsidR="006D5FA5" w:rsidRPr="00706EB4" w:rsidRDefault="006D5FA5" w:rsidP="004601BA">
      <w:pPr>
        <w:pStyle w:val="Nvel1-Ttulo2"/>
      </w:pPr>
      <w:r w:rsidRPr="00706EB4">
        <w:t>Forma de pagamento</w:t>
      </w:r>
    </w:p>
    <w:p w14:paraId="07C78524" w14:textId="77777777" w:rsidR="00E372D3" w:rsidRPr="006E4526" w:rsidRDefault="00E372D3" w:rsidP="004601BA">
      <w:pPr>
        <w:pStyle w:val="Nvel2"/>
      </w:pPr>
      <w:r w:rsidRPr="00706EB4">
        <w:t xml:space="preserve">O pagamento será </w:t>
      </w:r>
      <w:r w:rsidRPr="006E4526">
        <w:t>realizado por meio de ordem bancária</w:t>
      </w:r>
      <w:r>
        <w:t xml:space="preserve"> ou transferência eletrônica</w:t>
      </w:r>
      <w:r w:rsidRPr="006E4526">
        <w:t>, para crédito em banco, agência e conta corrente indicados pelo contratado</w:t>
      </w:r>
      <w:r>
        <w:t>, cheque nominal ou cartão eletrônico</w:t>
      </w:r>
      <w:r w:rsidRPr="006E4526">
        <w:t>.</w:t>
      </w:r>
    </w:p>
    <w:p w14:paraId="0C4B7B3E" w14:textId="77777777" w:rsidR="00E372D3" w:rsidRPr="006E4526" w:rsidRDefault="00E372D3" w:rsidP="004601BA">
      <w:pPr>
        <w:pStyle w:val="Nvel2"/>
      </w:pPr>
      <w:r w:rsidRPr="006E4526">
        <w:t>Será considerada data do pagamento</w:t>
      </w:r>
      <w:r>
        <w:t>, no caso de ordem bancária,</w:t>
      </w:r>
      <w:r w:rsidRPr="006E4526">
        <w:t xml:space="preserve"> o dia em que constar como emi</w:t>
      </w:r>
      <w:r>
        <w:t>tida, no caso de transferência eletrônica, a data de sua efetivação, no caso de cheque nominal, a data de seu recebimento pelo credor</w:t>
      </w:r>
      <w:r w:rsidRPr="006E4526">
        <w:t>.</w:t>
      </w:r>
    </w:p>
    <w:p w14:paraId="4308B690" w14:textId="77777777" w:rsidR="006D5FA5" w:rsidRPr="00706EB4" w:rsidRDefault="006D5FA5" w:rsidP="004601BA">
      <w:pPr>
        <w:pStyle w:val="Nvel2"/>
      </w:pPr>
      <w:r w:rsidRPr="006E4526">
        <w:t>Quando do pagament</w:t>
      </w:r>
      <w:r w:rsidRPr="00706EB4">
        <w:t>o, será efetuada a retenção tributária prevista na legislação aplicável.</w:t>
      </w:r>
    </w:p>
    <w:p w14:paraId="4050937F" w14:textId="301D281A" w:rsidR="006D5FA5" w:rsidRPr="00706EB4" w:rsidRDefault="006D5FA5" w:rsidP="004601BA">
      <w:pPr>
        <w:pStyle w:val="Nvel3"/>
      </w:pPr>
      <w:r w:rsidRPr="00706EB4">
        <w:lastRenderedPageBreak/>
        <w:t xml:space="preserve">Independentemente </w:t>
      </w:r>
      <w:r w:rsidRPr="006E4526">
        <w:t>do</w:t>
      </w:r>
      <w:r w:rsidRPr="00706EB4">
        <w:t xml:space="preserve"> percentual de tributo inserido na planilha, quando houver, serão retidos na fonte, quando da realização do pagamento, os percentuais estabelecidos na legislação vigente.</w:t>
      </w:r>
    </w:p>
    <w:p w14:paraId="69983AB2" w14:textId="1010A2EC" w:rsidR="00C45AF7" w:rsidRPr="00706EB4" w:rsidRDefault="00C45AF7" w:rsidP="004601BA">
      <w:pPr>
        <w:pStyle w:val="NotaExplicativa0"/>
        <w:rPr>
          <w:rFonts w:asciiTheme="majorHAnsi" w:hAnsiTheme="majorHAnsi" w:cstheme="majorHAnsi"/>
        </w:rPr>
      </w:pPr>
      <w:r w:rsidRPr="004601BA">
        <w:rPr>
          <w:rStyle w:val="DestaqueChar"/>
        </w:rPr>
        <w:t xml:space="preserve">Nota Explicativa: </w:t>
      </w:r>
      <w:r w:rsidRPr="00706EB4">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615F02C3" w14:textId="77777777" w:rsidR="00F51B41" w:rsidRPr="00904C2C" w:rsidRDefault="00F51B41" w:rsidP="00F51B41">
      <w:pPr>
        <w:pStyle w:val="Nvel1-Ttulo"/>
      </w:pPr>
      <w:r w:rsidRPr="00904C2C">
        <w:t>INFRAÇÕES E SANÇÕES ADMINISTRATIVAS</w:t>
      </w:r>
    </w:p>
    <w:p w14:paraId="14F9DB11" w14:textId="77777777" w:rsidR="00F51B41" w:rsidRPr="00904C2C" w:rsidRDefault="00F51B41" w:rsidP="00F51B41">
      <w:pPr>
        <w:pStyle w:val="Nvel2"/>
      </w:pPr>
      <w:bookmarkStart w:id="15" w:name="_Ref138085090"/>
      <w:r w:rsidRPr="00904C2C">
        <w:t xml:space="preserve">Comete infração administrativa, nos termos da </w:t>
      </w:r>
      <w:r w:rsidRPr="00904C2C">
        <w:rPr>
          <w:rFonts w:asciiTheme="majorHAnsi" w:hAnsiTheme="majorHAnsi" w:cstheme="majorHAnsi"/>
        </w:rPr>
        <w:t>Lei nº 14.133, de 2021</w:t>
      </w:r>
      <w:r w:rsidRPr="00904C2C">
        <w:t>, o Contratado que:</w:t>
      </w:r>
      <w:bookmarkEnd w:id="15"/>
    </w:p>
    <w:p w14:paraId="5055E80D" w14:textId="77777777" w:rsidR="00F51B41" w:rsidRPr="00904C2C" w:rsidRDefault="00F51B41" w:rsidP="00F51B41">
      <w:pPr>
        <w:pStyle w:val="Nvel3"/>
      </w:pPr>
      <w:bookmarkStart w:id="16" w:name="_Ref157678215"/>
      <w:r w:rsidRPr="00904C2C">
        <w:t>Der causa à inexecução parcial do contrato;</w:t>
      </w:r>
      <w:bookmarkEnd w:id="16"/>
    </w:p>
    <w:p w14:paraId="0AB42280" w14:textId="77777777" w:rsidR="00F51B41" w:rsidRPr="00904C2C" w:rsidRDefault="00F51B41" w:rsidP="00F51B41">
      <w:pPr>
        <w:pStyle w:val="Nvel3"/>
      </w:pPr>
      <w:bookmarkStart w:id="17" w:name="_Ref157677912"/>
      <w:r w:rsidRPr="00904C2C">
        <w:t>Der causa à inexecução parcial do contrato que cause grave dano à Administração ou ao funcionamento dos serviços públicos ou ao interesse coletivo;</w:t>
      </w:r>
      <w:bookmarkEnd w:id="17"/>
    </w:p>
    <w:p w14:paraId="3B9C51EE" w14:textId="77777777" w:rsidR="00F51B41" w:rsidRPr="00904C2C" w:rsidRDefault="00F51B41" w:rsidP="00F51B41">
      <w:pPr>
        <w:pStyle w:val="Nvel3"/>
      </w:pPr>
      <w:bookmarkStart w:id="18" w:name="_Ref157677917"/>
      <w:r w:rsidRPr="00904C2C">
        <w:t>Der causa à inexecução total do contrato;</w:t>
      </w:r>
      <w:bookmarkEnd w:id="18"/>
    </w:p>
    <w:p w14:paraId="76FFF199" w14:textId="77777777" w:rsidR="00F51B41" w:rsidRPr="00904C2C" w:rsidRDefault="00F51B41" w:rsidP="00F51B41">
      <w:pPr>
        <w:pStyle w:val="Nvel3"/>
      </w:pPr>
      <w:bookmarkStart w:id="19" w:name="_Ref157677918"/>
      <w:r w:rsidRPr="00904C2C">
        <w:t>Ensejar o retardamento da execução ou da entrega do objeto da contratação sem motivo justificado;</w:t>
      </w:r>
      <w:bookmarkEnd w:id="19"/>
    </w:p>
    <w:p w14:paraId="53E46820" w14:textId="77777777" w:rsidR="00F51B41" w:rsidRPr="00904C2C" w:rsidRDefault="00F51B41" w:rsidP="00F51B41">
      <w:pPr>
        <w:pStyle w:val="Nvel3"/>
      </w:pPr>
      <w:bookmarkStart w:id="20" w:name="_Ref157677933"/>
      <w:r w:rsidRPr="00904C2C">
        <w:t>Apresentar documentação falsa ou prestar declaração falsa durante a execução do contrato;</w:t>
      </w:r>
      <w:bookmarkEnd w:id="20"/>
    </w:p>
    <w:p w14:paraId="7C7B830A" w14:textId="77777777" w:rsidR="00F51B41" w:rsidRPr="00904C2C" w:rsidRDefault="00F51B41" w:rsidP="00F51B41">
      <w:pPr>
        <w:pStyle w:val="Nvel3"/>
      </w:pPr>
      <w:bookmarkStart w:id="21" w:name="_Ref157677935"/>
      <w:r w:rsidRPr="00904C2C">
        <w:t>Praticar ato fraudulento na execução do contrato;</w:t>
      </w:r>
      <w:bookmarkEnd w:id="21"/>
    </w:p>
    <w:p w14:paraId="295F1AA8" w14:textId="77777777" w:rsidR="00F51B41" w:rsidRPr="00904C2C" w:rsidRDefault="00F51B41" w:rsidP="00F51B41">
      <w:pPr>
        <w:pStyle w:val="Nvel3"/>
      </w:pPr>
      <w:bookmarkStart w:id="22" w:name="_Ref157677936"/>
      <w:r w:rsidRPr="00904C2C">
        <w:t>Comportar-se de modo inidôneo ou cometer fraude de qualquer natureza;</w:t>
      </w:r>
      <w:bookmarkEnd w:id="22"/>
    </w:p>
    <w:p w14:paraId="408E7AF8" w14:textId="77777777" w:rsidR="00F51B41" w:rsidRPr="00904C2C" w:rsidRDefault="00F51B41" w:rsidP="00F51B41">
      <w:pPr>
        <w:pStyle w:val="Nvel3"/>
      </w:pPr>
      <w:bookmarkStart w:id="23" w:name="_Ref157677938"/>
      <w:r w:rsidRPr="00904C2C">
        <w:t xml:space="preserve">Praticar ato lesivo previsto no </w:t>
      </w:r>
      <w:hyperlink r:id="rId21" w:anchor="art5" w:history="1">
        <w:r w:rsidRPr="00904C2C">
          <w:t>art. 5º da Lei nº 12.846, de 1º de agosto de 2013</w:t>
        </w:r>
      </w:hyperlink>
      <w:r w:rsidRPr="00904C2C">
        <w:t>.</w:t>
      </w:r>
      <w:bookmarkEnd w:id="23"/>
    </w:p>
    <w:p w14:paraId="35105110" w14:textId="77777777" w:rsidR="00F51B41" w:rsidRPr="00904C2C" w:rsidRDefault="00F51B41" w:rsidP="00F51B41">
      <w:pPr>
        <w:pStyle w:val="Nvel2"/>
      </w:pPr>
      <w:r w:rsidRPr="00904C2C">
        <w:t>Serão aplicadas ao Contratado que incorrer nas infrações acima descritas as seguintes sanções:</w:t>
      </w:r>
    </w:p>
    <w:p w14:paraId="4E02ABE7" w14:textId="77777777" w:rsidR="00F51B41" w:rsidRPr="00904C2C" w:rsidRDefault="00F51B41" w:rsidP="00F51B41">
      <w:pPr>
        <w:pStyle w:val="Nvel3"/>
      </w:pPr>
      <w:r w:rsidRPr="00904C2C">
        <w:rPr>
          <w:rStyle w:val="DestaqueChar"/>
        </w:rPr>
        <w:t>Advertência</w:t>
      </w:r>
      <w:r w:rsidRPr="00904C2C">
        <w:t>, quando o Contratado der causa à inexecução parcial do contrato, sempre que não se justificar a imposição de penalidade mais grave (</w:t>
      </w:r>
      <w:r w:rsidRPr="00904C2C">
        <w:rPr>
          <w:rFonts w:asciiTheme="majorHAnsi" w:eastAsia="Arial" w:hAnsiTheme="majorHAnsi" w:cstheme="majorHAnsi"/>
        </w:rPr>
        <w:t xml:space="preserve">art. 156, §2º da </w:t>
      </w:r>
      <w:bookmarkStart w:id="24" w:name="_Hlk114504069"/>
      <w:r w:rsidRPr="00904C2C">
        <w:rPr>
          <w:rFonts w:asciiTheme="majorHAnsi" w:eastAsia="Arial" w:hAnsiTheme="majorHAnsi" w:cstheme="majorHAnsi"/>
        </w:rPr>
        <w:t>Lei nº 14.133, de 2021</w:t>
      </w:r>
      <w:bookmarkEnd w:id="24"/>
      <w:r w:rsidRPr="00904C2C">
        <w:t>);</w:t>
      </w:r>
    </w:p>
    <w:p w14:paraId="578995A2" w14:textId="77777777" w:rsidR="00F51B41" w:rsidRPr="00904C2C" w:rsidRDefault="00F51B41" w:rsidP="00F51B41">
      <w:pPr>
        <w:pStyle w:val="Nvel3"/>
      </w:pPr>
      <w:r w:rsidRPr="00904C2C">
        <w:rPr>
          <w:rStyle w:val="DestaqueChar"/>
        </w:rPr>
        <w:t>Impedimento de licitar e contratar</w:t>
      </w:r>
      <w:r w:rsidRPr="00904C2C">
        <w:t xml:space="preserve">, quando praticadas as condutas descritas nos subitens </w:t>
      </w:r>
      <w:r w:rsidRPr="00904C2C">
        <w:fldChar w:fldCharType="begin"/>
      </w:r>
      <w:r w:rsidRPr="00904C2C">
        <w:instrText xml:space="preserve"> REF _Ref157677912 \r \h  \* MERGEFORMAT </w:instrText>
      </w:r>
      <w:r w:rsidRPr="00904C2C">
        <w:fldChar w:fldCharType="separate"/>
      </w:r>
      <w:r w:rsidRPr="00904C2C">
        <w:t>8.1.2</w:t>
      </w:r>
      <w:r w:rsidRPr="00904C2C">
        <w:fldChar w:fldCharType="end"/>
      </w:r>
      <w:r w:rsidRPr="00904C2C">
        <w:t xml:space="preserve">, </w:t>
      </w:r>
      <w:r w:rsidRPr="00904C2C">
        <w:fldChar w:fldCharType="begin"/>
      </w:r>
      <w:r w:rsidRPr="00904C2C">
        <w:instrText xml:space="preserve"> REF _Ref157677917 \r \h  \* MERGEFORMAT </w:instrText>
      </w:r>
      <w:r w:rsidRPr="00904C2C">
        <w:fldChar w:fldCharType="separate"/>
      </w:r>
      <w:r w:rsidRPr="00904C2C">
        <w:t>8.1.3</w:t>
      </w:r>
      <w:r w:rsidRPr="00904C2C">
        <w:fldChar w:fldCharType="end"/>
      </w:r>
      <w:r w:rsidRPr="00904C2C">
        <w:t xml:space="preserve">, </w:t>
      </w:r>
      <w:r w:rsidRPr="00904C2C">
        <w:fldChar w:fldCharType="begin"/>
      </w:r>
      <w:r w:rsidRPr="00904C2C">
        <w:instrText xml:space="preserve"> REF _Ref157677918 \r \h  \* MERGEFORMAT </w:instrText>
      </w:r>
      <w:r w:rsidRPr="00904C2C">
        <w:fldChar w:fldCharType="separate"/>
      </w:r>
      <w:r w:rsidRPr="00904C2C">
        <w:t>8.1.4</w:t>
      </w:r>
      <w:r w:rsidRPr="00904C2C">
        <w:fldChar w:fldCharType="end"/>
      </w:r>
      <w:r w:rsidRPr="00904C2C">
        <w:t xml:space="preserve"> deste Contrato, sempre que não se justificar a imposição de penalidade mais grave (</w:t>
      </w:r>
      <w:r w:rsidRPr="00904C2C">
        <w:rPr>
          <w:rFonts w:asciiTheme="majorHAnsi" w:eastAsia="Arial" w:hAnsiTheme="majorHAnsi" w:cstheme="majorHAnsi"/>
        </w:rPr>
        <w:t>art. 156, § 4º da Lei nº 14.133, de 2021</w:t>
      </w:r>
      <w:r w:rsidRPr="00904C2C">
        <w:t>);</w:t>
      </w:r>
    </w:p>
    <w:p w14:paraId="543E4416" w14:textId="77777777" w:rsidR="00F51B41" w:rsidRPr="00904C2C" w:rsidRDefault="00F51B41" w:rsidP="00F51B41">
      <w:pPr>
        <w:pStyle w:val="Nvel3"/>
      </w:pPr>
      <w:r w:rsidRPr="00904C2C">
        <w:rPr>
          <w:rStyle w:val="DestaqueChar"/>
        </w:rPr>
        <w:t>Declaração de inidoneidade para licitar e contratar</w:t>
      </w:r>
      <w:r w:rsidRPr="00904C2C">
        <w:t xml:space="preserve">, quando praticadas as condutas descritas nos subitens </w:t>
      </w:r>
      <w:r w:rsidRPr="00904C2C">
        <w:fldChar w:fldCharType="begin"/>
      </w:r>
      <w:r w:rsidRPr="00904C2C">
        <w:instrText xml:space="preserve"> REF _Ref157677933 \r \h  \* MERGEFORMAT </w:instrText>
      </w:r>
      <w:r w:rsidRPr="00904C2C">
        <w:fldChar w:fldCharType="separate"/>
      </w:r>
      <w:r w:rsidRPr="00904C2C">
        <w:t>8.1.5</w:t>
      </w:r>
      <w:r w:rsidRPr="00904C2C">
        <w:fldChar w:fldCharType="end"/>
      </w:r>
      <w:r w:rsidRPr="00904C2C">
        <w:t xml:space="preserve">, </w:t>
      </w:r>
      <w:r w:rsidRPr="00904C2C">
        <w:fldChar w:fldCharType="begin"/>
      </w:r>
      <w:r w:rsidRPr="00904C2C">
        <w:instrText xml:space="preserve"> REF _Ref157677935 \r \h  \* MERGEFORMAT </w:instrText>
      </w:r>
      <w:r w:rsidRPr="00904C2C">
        <w:fldChar w:fldCharType="separate"/>
      </w:r>
      <w:r w:rsidRPr="00904C2C">
        <w:t>8.1.6</w:t>
      </w:r>
      <w:r w:rsidRPr="00904C2C">
        <w:fldChar w:fldCharType="end"/>
      </w:r>
      <w:r w:rsidRPr="00904C2C">
        <w:t xml:space="preserve">, </w:t>
      </w:r>
      <w:r w:rsidRPr="00904C2C">
        <w:fldChar w:fldCharType="begin"/>
      </w:r>
      <w:r w:rsidRPr="00904C2C">
        <w:instrText xml:space="preserve"> REF _Ref157677936 \r \h  \* MERGEFORMAT </w:instrText>
      </w:r>
      <w:r w:rsidRPr="00904C2C">
        <w:fldChar w:fldCharType="separate"/>
      </w:r>
      <w:r w:rsidRPr="00904C2C">
        <w:t>8.1.7</w:t>
      </w:r>
      <w:r w:rsidRPr="00904C2C">
        <w:fldChar w:fldCharType="end"/>
      </w:r>
      <w:r w:rsidRPr="00904C2C">
        <w:t xml:space="preserve"> e </w:t>
      </w:r>
      <w:r w:rsidRPr="00904C2C">
        <w:fldChar w:fldCharType="begin"/>
      </w:r>
      <w:r w:rsidRPr="00904C2C">
        <w:instrText xml:space="preserve"> REF _Ref157677938 \r \h  \* MERGEFORMAT </w:instrText>
      </w:r>
      <w:r w:rsidRPr="00904C2C">
        <w:fldChar w:fldCharType="separate"/>
      </w:r>
      <w:r w:rsidRPr="00904C2C">
        <w:t>8.1.8</w:t>
      </w:r>
      <w:r w:rsidRPr="00904C2C">
        <w:fldChar w:fldCharType="end"/>
      </w:r>
      <w:r w:rsidRPr="00904C2C">
        <w:t xml:space="preserve"> deste Contrato, bem como </w:t>
      </w:r>
      <w:r w:rsidRPr="00904C2C">
        <w:lastRenderedPageBreak/>
        <w:t xml:space="preserve">nos subitens </w:t>
      </w:r>
      <w:r w:rsidRPr="00904C2C">
        <w:fldChar w:fldCharType="begin"/>
      </w:r>
      <w:r w:rsidRPr="00904C2C">
        <w:instrText xml:space="preserve"> REF _Ref157677912 \r \h  \* MERGEFORMAT </w:instrText>
      </w:r>
      <w:r w:rsidRPr="00904C2C">
        <w:fldChar w:fldCharType="separate"/>
      </w:r>
      <w:r w:rsidRPr="00904C2C">
        <w:t>8.1.2</w:t>
      </w:r>
      <w:r w:rsidRPr="00904C2C">
        <w:fldChar w:fldCharType="end"/>
      </w:r>
      <w:r w:rsidRPr="00904C2C">
        <w:t xml:space="preserve">, </w:t>
      </w:r>
      <w:r w:rsidRPr="00904C2C">
        <w:fldChar w:fldCharType="begin"/>
      </w:r>
      <w:r w:rsidRPr="00904C2C">
        <w:instrText xml:space="preserve"> REF _Ref157677917 \r \h  \* MERGEFORMAT </w:instrText>
      </w:r>
      <w:r w:rsidRPr="00904C2C">
        <w:fldChar w:fldCharType="separate"/>
      </w:r>
      <w:r w:rsidRPr="00904C2C">
        <w:t>8.1.3</w:t>
      </w:r>
      <w:r w:rsidRPr="00904C2C">
        <w:fldChar w:fldCharType="end"/>
      </w:r>
      <w:r w:rsidRPr="00904C2C">
        <w:t xml:space="preserve">, </w:t>
      </w:r>
      <w:r w:rsidRPr="00904C2C">
        <w:fldChar w:fldCharType="begin"/>
      </w:r>
      <w:r w:rsidRPr="00904C2C">
        <w:instrText xml:space="preserve"> REF _Ref157677918 \r \h  \* MERGEFORMAT </w:instrText>
      </w:r>
      <w:r w:rsidRPr="00904C2C">
        <w:fldChar w:fldCharType="separate"/>
      </w:r>
      <w:r w:rsidRPr="00904C2C">
        <w:t>8.1.4</w:t>
      </w:r>
      <w:r w:rsidRPr="00904C2C">
        <w:fldChar w:fldCharType="end"/>
      </w:r>
      <w:r w:rsidRPr="00904C2C">
        <w:t>, que justifiquem a imposição de penalidade mais grave (</w:t>
      </w:r>
      <w:r w:rsidRPr="00904C2C">
        <w:rPr>
          <w:rFonts w:asciiTheme="majorHAnsi" w:eastAsia="Arial" w:hAnsiTheme="majorHAnsi" w:cstheme="majorHAnsi"/>
        </w:rPr>
        <w:t>art. 156, §5º da Lei nº 14.133, de 2021</w:t>
      </w:r>
      <w:r w:rsidRPr="00904C2C">
        <w:t>).</w:t>
      </w:r>
    </w:p>
    <w:p w14:paraId="73C6F0D5" w14:textId="77777777" w:rsidR="00F51B41" w:rsidRPr="00904C2C" w:rsidRDefault="00F51B41" w:rsidP="00F51B41">
      <w:pPr>
        <w:pStyle w:val="Nvel3"/>
      </w:pPr>
      <w:r w:rsidRPr="00904C2C">
        <w:rPr>
          <w:rStyle w:val="DestaqueChar"/>
        </w:rPr>
        <w:t>Multa</w:t>
      </w:r>
      <w:r w:rsidRPr="00904C2C">
        <w:rPr>
          <w:b/>
          <w:bCs/>
        </w:rPr>
        <w:t>:</w:t>
      </w:r>
    </w:p>
    <w:p w14:paraId="32120A59" w14:textId="77777777" w:rsidR="00F51B41" w:rsidRPr="00904C2C" w:rsidRDefault="00F51B41" w:rsidP="00F51B41">
      <w:pPr>
        <w:pStyle w:val="Nvel4"/>
      </w:pPr>
      <w:bookmarkStart w:id="25" w:name="_Hlk195604938"/>
      <w:r w:rsidRPr="00904C2C">
        <w:t xml:space="preserve">Moratória, para a infração descrita no item </w:t>
      </w:r>
      <w:r w:rsidRPr="00904C2C">
        <w:fldChar w:fldCharType="begin"/>
      </w:r>
      <w:r w:rsidRPr="00904C2C">
        <w:instrText xml:space="preserve"> REF _Ref157677918 \r \h  \* MERGEFORMAT </w:instrText>
      </w:r>
      <w:r w:rsidRPr="00904C2C">
        <w:fldChar w:fldCharType="separate"/>
      </w:r>
      <w:r w:rsidRPr="00904C2C">
        <w:t>8.1.4</w:t>
      </w:r>
      <w:r w:rsidRPr="00904C2C">
        <w:fldChar w:fldCharType="end"/>
      </w:r>
      <w:r w:rsidRPr="00904C2C">
        <w:t xml:space="preserve">, de 1% (um por cento) por dia de atraso injustificado sobre o valor da parcela inadimplida, até o limite de </w:t>
      </w:r>
      <w:r w:rsidRPr="00904C2C">
        <w:rPr>
          <w:i/>
          <w:iCs/>
          <w:color w:val="FF0000"/>
        </w:rPr>
        <w:t>.... (.....)</w:t>
      </w:r>
      <w:r w:rsidRPr="00904C2C">
        <w:rPr>
          <w:color w:val="FF0000"/>
        </w:rPr>
        <w:t xml:space="preserve"> </w:t>
      </w:r>
      <w:r w:rsidRPr="00904C2C">
        <w:t>dias;</w:t>
      </w:r>
    </w:p>
    <w:p w14:paraId="7923D29E" w14:textId="77777777" w:rsidR="00F51B41" w:rsidRPr="00904C2C" w:rsidRDefault="00F51B41" w:rsidP="00F51B41">
      <w:pPr>
        <w:pStyle w:val="NotaExplicativa0"/>
      </w:pPr>
      <w:r w:rsidRPr="00904C2C">
        <w:rPr>
          <w:rStyle w:val="DestaqueChar"/>
        </w:rPr>
        <w:t>Nota Explicativa 1:</w:t>
      </w:r>
      <w:r w:rsidRPr="00904C2C">
        <w:t xml:space="preserve"> A </w:t>
      </w:r>
      <w:hyperlink r:id="rId22" w:anchor="art162" w:history="1">
        <w:r w:rsidRPr="00904C2C">
          <w:rPr>
            <w:rStyle w:val="Hyperlink"/>
            <w:rFonts w:asciiTheme="majorHAnsi" w:hAnsiTheme="majorHAnsi" w:cstheme="majorHAnsi"/>
          </w:rPr>
          <w:t>Lei nº 14.133, de 2021 (art. 162, parágrafo único)</w:t>
        </w:r>
      </w:hyperlink>
      <w:r w:rsidRPr="00904C2C">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6E53F2E1" w14:textId="77777777" w:rsidR="00F51B41" w:rsidRPr="00904C2C" w:rsidRDefault="00F51B41" w:rsidP="00F51B41">
      <w:pPr>
        <w:pStyle w:val="NotaExplicativa0"/>
        <w:rPr>
          <w:rFonts w:eastAsia="Arial"/>
        </w:rPr>
      </w:pPr>
      <w:r w:rsidRPr="00904C2C">
        <w:rPr>
          <w:rStyle w:val="DestaqueChar"/>
        </w:rPr>
        <w:t>Nota Explicativa 2:</w:t>
      </w:r>
      <w:r w:rsidRPr="00904C2C">
        <w:rPr>
          <w:b/>
          <w:bCs/>
        </w:rPr>
        <w:t xml:space="preserve"> </w:t>
      </w:r>
      <w:r w:rsidRPr="00904C2C">
        <w:t xml:space="preserve">O limite máximo é de 10 (dez) dias, nos termos do art. 6º, § 1º do Decreto nº 433, de 15 de </w:t>
      </w:r>
      <w:proofErr w:type="spellStart"/>
      <w:r w:rsidRPr="00904C2C">
        <w:t>abrilde</w:t>
      </w:r>
      <w:proofErr w:type="spellEnd"/>
      <w:r w:rsidRPr="00904C2C">
        <w:t xml:space="preserve"> 2025</w:t>
      </w:r>
    </w:p>
    <w:p w14:paraId="259988C4" w14:textId="77777777" w:rsidR="00F51B41" w:rsidRPr="00904C2C" w:rsidRDefault="00F51B41" w:rsidP="00F51B41">
      <w:pPr>
        <w:pStyle w:val="Nvel4"/>
      </w:pPr>
      <w:bookmarkStart w:id="26" w:name="_Ref138085049"/>
      <w:r w:rsidRPr="00904C2C">
        <w:t xml:space="preserve">Compensatória, para as infrações descritas nos subitens </w:t>
      </w:r>
      <w:r w:rsidRPr="00904C2C">
        <w:fldChar w:fldCharType="begin"/>
      </w:r>
      <w:r w:rsidRPr="00904C2C">
        <w:instrText xml:space="preserve"> REF _Ref157677933 \r \h  \* MERGEFORMAT </w:instrText>
      </w:r>
      <w:r w:rsidRPr="00904C2C">
        <w:fldChar w:fldCharType="separate"/>
      </w:r>
      <w:r w:rsidRPr="00904C2C">
        <w:t>8.1.5</w:t>
      </w:r>
      <w:r w:rsidRPr="00904C2C">
        <w:fldChar w:fldCharType="end"/>
      </w:r>
      <w:r w:rsidRPr="00904C2C">
        <w:t xml:space="preserve"> a </w:t>
      </w:r>
      <w:r w:rsidRPr="00904C2C">
        <w:fldChar w:fldCharType="begin"/>
      </w:r>
      <w:r w:rsidRPr="00904C2C">
        <w:instrText xml:space="preserve"> REF _Ref157677938 \r \h  \* MERGEFORMAT </w:instrText>
      </w:r>
      <w:r w:rsidRPr="00904C2C">
        <w:fldChar w:fldCharType="separate"/>
      </w:r>
      <w:r w:rsidRPr="00904C2C">
        <w:t>8.1.8</w:t>
      </w:r>
      <w:r w:rsidRPr="00904C2C">
        <w:fldChar w:fldCharType="end"/>
      </w:r>
      <w:r w:rsidRPr="00904C2C">
        <w:t>, de 20% (vinte por cento) a 30% (trinta por cento) do valor do Contrato.</w:t>
      </w:r>
      <w:bookmarkEnd w:id="26"/>
    </w:p>
    <w:p w14:paraId="0E2097C1" w14:textId="77777777" w:rsidR="00F51B41" w:rsidRPr="00904C2C" w:rsidRDefault="00F51B41" w:rsidP="00F51B41">
      <w:pPr>
        <w:pStyle w:val="Nvel4"/>
      </w:pPr>
      <w:r w:rsidRPr="00904C2C">
        <w:t xml:space="preserve">Compensatória, para a infração prevista no subitem </w:t>
      </w:r>
      <w:r w:rsidRPr="00904C2C">
        <w:fldChar w:fldCharType="begin"/>
      </w:r>
      <w:r w:rsidRPr="00904C2C">
        <w:instrText xml:space="preserve"> REF _Ref157677917 \r \h  \* MERGEFORMAT </w:instrText>
      </w:r>
      <w:r w:rsidRPr="00904C2C">
        <w:fldChar w:fldCharType="separate"/>
      </w:r>
      <w:r w:rsidRPr="00904C2C">
        <w:t>8.1.3</w:t>
      </w:r>
      <w:r w:rsidRPr="00904C2C">
        <w:fldChar w:fldCharType="end"/>
      </w:r>
      <w:r w:rsidRPr="00904C2C">
        <w:t xml:space="preserve">, de 15% (quinze por cento) a 20% (vinte por cento) do valor do Contrato. </w:t>
      </w:r>
    </w:p>
    <w:p w14:paraId="136A84B5" w14:textId="77777777" w:rsidR="00F51B41" w:rsidRPr="00904C2C" w:rsidRDefault="00F51B41" w:rsidP="00F51B41">
      <w:pPr>
        <w:pStyle w:val="Nvel4"/>
      </w:pPr>
      <w:r w:rsidRPr="00904C2C">
        <w:t xml:space="preserve">Para as infrações descritas nos subitens </w:t>
      </w:r>
      <w:r w:rsidRPr="00904C2C">
        <w:fldChar w:fldCharType="begin"/>
      </w:r>
      <w:r w:rsidRPr="00904C2C">
        <w:instrText xml:space="preserve"> REF _Ref157677912 \r \h  \* MERGEFORMAT </w:instrText>
      </w:r>
      <w:r w:rsidRPr="00904C2C">
        <w:fldChar w:fldCharType="separate"/>
      </w:r>
      <w:r w:rsidRPr="00904C2C">
        <w:t>8.1.2</w:t>
      </w:r>
      <w:r w:rsidRPr="00904C2C">
        <w:fldChar w:fldCharType="end"/>
      </w:r>
      <w:r w:rsidRPr="00904C2C">
        <w:t xml:space="preserve"> e </w:t>
      </w:r>
      <w:r w:rsidRPr="00904C2C">
        <w:fldChar w:fldCharType="begin"/>
      </w:r>
      <w:r w:rsidRPr="00904C2C">
        <w:instrText xml:space="preserve"> REF _Ref157677918 \r \h  \* MERGEFORMAT </w:instrText>
      </w:r>
      <w:r w:rsidRPr="00904C2C">
        <w:fldChar w:fldCharType="separate"/>
      </w:r>
      <w:r w:rsidRPr="00904C2C">
        <w:t>8.1.4</w:t>
      </w:r>
      <w:r w:rsidRPr="00904C2C">
        <w:fldChar w:fldCharType="end"/>
      </w:r>
      <w:r w:rsidRPr="00904C2C">
        <w:t>, a multa será de 10% (dez por cento) a 15% (quinze por cento) do valor do Contrato.</w:t>
      </w:r>
    </w:p>
    <w:p w14:paraId="7871D311" w14:textId="77777777" w:rsidR="00F51B41" w:rsidRPr="00904C2C" w:rsidRDefault="00F51B41" w:rsidP="00F51B41">
      <w:pPr>
        <w:pStyle w:val="Nvel4"/>
      </w:pPr>
      <w:bookmarkStart w:id="27" w:name="_Ref138085060"/>
      <w:r w:rsidRPr="00904C2C">
        <w:t xml:space="preserve">Para a infração descrita no subitem </w:t>
      </w:r>
      <w:r w:rsidRPr="00904C2C">
        <w:fldChar w:fldCharType="begin"/>
      </w:r>
      <w:r w:rsidRPr="00904C2C">
        <w:instrText xml:space="preserve"> REF _Ref157678215 \r \h  \* MERGEFORMAT </w:instrText>
      </w:r>
      <w:r w:rsidRPr="00904C2C">
        <w:fldChar w:fldCharType="separate"/>
      </w:r>
      <w:r w:rsidRPr="00904C2C">
        <w:t>8.1.1</w:t>
      </w:r>
      <w:r w:rsidRPr="00904C2C">
        <w:fldChar w:fldCharType="end"/>
      </w:r>
      <w:r w:rsidRPr="00904C2C">
        <w:t>, a multa será de 5% (cinco por cento) a 10% (dez por cento) do valor do Contrato</w:t>
      </w:r>
      <w:bookmarkEnd w:id="27"/>
      <w:r w:rsidRPr="00904C2C">
        <w:t>.</w:t>
      </w:r>
    </w:p>
    <w:bookmarkEnd w:id="25"/>
    <w:p w14:paraId="41BB1FAC" w14:textId="77777777" w:rsidR="00F51B41" w:rsidRPr="00904C2C" w:rsidRDefault="00F51B41" w:rsidP="00F51B41">
      <w:pPr>
        <w:pStyle w:val="Nvel2"/>
      </w:pPr>
      <w:r w:rsidRPr="00904C2C">
        <w:t>A aplicação das sanções previstas neste Termo de Referência não exclui, em hipótese alguma, a obrigação de reparação integral do dano causado ao Contratante (</w:t>
      </w:r>
      <w:r w:rsidRPr="00904C2C">
        <w:rPr>
          <w:rFonts w:asciiTheme="majorHAnsi" w:hAnsiTheme="majorHAnsi" w:cstheme="majorHAnsi"/>
        </w:rPr>
        <w:t>art. 156, §9º da Lei nº 14.133, de 2021</w:t>
      </w:r>
      <w:r w:rsidRPr="00904C2C">
        <w:t>)</w:t>
      </w:r>
    </w:p>
    <w:p w14:paraId="42BAE3EC" w14:textId="77777777" w:rsidR="00F51B41" w:rsidRPr="00904C2C" w:rsidRDefault="00F51B41" w:rsidP="00F51B41">
      <w:pPr>
        <w:pStyle w:val="Nvel2"/>
      </w:pPr>
      <w:r w:rsidRPr="00904C2C">
        <w:t>Todas as sanções previstas neste Termo de Referência poderão ser aplicadas cumulativamente com a multa (</w:t>
      </w:r>
      <w:r w:rsidRPr="00904C2C">
        <w:rPr>
          <w:rFonts w:asciiTheme="majorHAnsi" w:hAnsiTheme="majorHAnsi" w:cstheme="majorHAnsi"/>
        </w:rPr>
        <w:t>art. 156, §7º da Lei nº 14.133, de 2021</w:t>
      </w:r>
      <w:r w:rsidRPr="00904C2C">
        <w:t>).</w:t>
      </w:r>
    </w:p>
    <w:p w14:paraId="16C6B7CB" w14:textId="77777777" w:rsidR="00F51B41" w:rsidRPr="00904C2C" w:rsidRDefault="00F51B41" w:rsidP="00F51B41">
      <w:pPr>
        <w:pStyle w:val="Nvel2"/>
      </w:pPr>
      <w:r w:rsidRPr="00904C2C">
        <w:t>Antes da aplicação de sanção será facultada a defesa do interessado no prazo de 15 (quinze) dias úteis, contado da data de sua intimação (</w:t>
      </w:r>
      <w:r w:rsidRPr="00904C2C">
        <w:rPr>
          <w:rFonts w:asciiTheme="majorHAnsi" w:hAnsiTheme="majorHAnsi" w:cstheme="majorHAnsi"/>
        </w:rPr>
        <w:t>art. 157 da Lei nº 14.133, de 2021</w:t>
      </w:r>
      <w:r w:rsidRPr="00904C2C">
        <w:t>).</w:t>
      </w:r>
    </w:p>
    <w:p w14:paraId="60859F2A" w14:textId="77777777" w:rsidR="00F51B41" w:rsidRPr="00904C2C" w:rsidRDefault="00F51B41" w:rsidP="00F51B41">
      <w:pPr>
        <w:pStyle w:val="Nvel3"/>
      </w:pPr>
      <w:r w:rsidRPr="00904C2C">
        <w:t>Na aplicação isolada da sanção de advertência, a defesa será no prazo de 5 (cinco) dias úteis.</w:t>
      </w:r>
    </w:p>
    <w:p w14:paraId="013805D9" w14:textId="77777777" w:rsidR="00F51B41" w:rsidRPr="00904C2C" w:rsidRDefault="00F51B41" w:rsidP="00F51B41">
      <w:pPr>
        <w:pStyle w:val="Nvel2"/>
      </w:pPr>
      <w:r w:rsidRPr="00904C2C">
        <w:t xml:space="preserve">Se a multa aplicada e as indenizações cabíveis forem superiores ao valor do pagamento </w:t>
      </w:r>
      <w:r w:rsidRPr="00904C2C">
        <w:lastRenderedPageBreak/>
        <w:t>eventualmente devido pelo Contratante ao Contratado, além da perda desse valor, a diferença será descontada da garantia prestada ou será cobrada judicialmente (</w:t>
      </w:r>
      <w:r w:rsidRPr="00904C2C">
        <w:rPr>
          <w:rFonts w:asciiTheme="majorHAnsi" w:hAnsiTheme="majorHAnsi" w:cstheme="majorHAnsi"/>
        </w:rPr>
        <w:t>art. 156, §8º da Lei nº 14.133, de 2021</w:t>
      </w:r>
      <w:r w:rsidRPr="00904C2C">
        <w:t>).</w:t>
      </w:r>
    </w:p>
    <w:p w14:paraId="5D450569" w14:textId="77777777" w:rsidR="00F51B41" w:rsidRPr="00904C2C" w:rsidRDefault="00F51B41" w:rsidP="00F51B41">
      <w:pPr>
        <w:pStyle w:val="Nvel2"/>
      </w:pPr>
      <w:r w:rsidRPr="00904C2C">
        <w:t xml:space="preserve">Previamente ao encaminhamento à cobrança judicial, a multa poderá ser recolhida administrativamente no prazo máximo de </w:t>
      </w:r>
      <w:r w:rsidRPr="00904C2C">
        <w:rPr>
          <w:rStyle w:val="Nvel2Char"/>
        </w:rPr>
        <w:t>15 (quinze)</w:t>
      </w:r>
      <w:r w:rsidRPr="00904C2C">
        <w:rPr>
          <w:i/>
          <w:iCs/>
          <w:color w:val="FF0000"/>
        </w:rPr>
        <w:t xml:space="preserve"> </w:t>
      </w:r>
      <w:r w:rsidRPr="00904C2C">
        <w:t>dias, a contar da data do recebimento da comunicação enviada pela autoridade competente.</w:t>
      </w:r>
      <w:bookmarkStart w:id="28" w:name="_Hlk78351618"/>
      <w:bookmarkEnd w:id="28"/>
    </w:p>
    <w:p w14:paraId="3BED7419" w14:textId="77777777" w:rsidR="00F51B41" w:rsidRPr="00904C2C" w:rsidRDefault="00F51B41" w:rsidP="00F51B41">
      <w:pPr>
        <w:pStyle w:val="Nvel2"/>
      </w:pPr>
      <w:r w:rsidRPr="00904C2C">
        <w:t xml:space="preserve">A aplicação das sanções realizar-se-á em processo administrativo que assegure o contraditório e a ampla defesa ao Contratado, observando-se o procedimento previsto no </w:t>
      </w:r>
      <w:r w:rsidRPr="00904C2C">
        <w:rPr>
          <w:bCs/>
          <w:i/>
        </w:rPr>
        <w:t>caput</w:t>
      </w:r>
      <w:r w:rsidRPr="00904C2C">
        <w:rPr>
          <w:b/>
          <w:bCs/>
        </w:rPr>
        <w:t xml:space="preserve"> </w:t>
      </w:r>
      <w:r w:rsidRPr="00904C2C">
        <w:t xml:space="preserve">e parágrafos do </w:t>
      </w:r>
      <w:r w:rsidRPr="00904C2C">
        <w:rPr>
          <w:rFonts w:asciiTheme="majorHAnsi" w:hAnsiTheme="majorHAnsi" w:cstheme="majorHAnsi"/>
        </w:rPr>
        <w:t>art. 158 da Lei nº 14.133, de 2021</w:t>
      </w:r>
      <w:r w:rsidRPr="00904C2C">
        <w:t>, para as penalidades de impedimento de licitar e contratar e de declaração de inidoneidade para licitar ou contratar.</w:t>
      </w:r>
    </w:p>
    <w:p w14:paraId="1F8BB80E" w14:textId="77777777" w:rsidR="00F51B41" w:rsidRPr="00904C2C" w:rsidRDefault="00F51B41" w:rsidP="00F51B41">
      <w:pPr>
        <w:pStyle w:val="Nvel3"/>
      </w:pPr>
      <w:bookmarkStart w:id="29" w:name="_Hlk195605013"/>
      <w:r w:rsidRPr="00904C2C">
        <w:t>Para a garantia da ampla defesa e contraditório, as notificações serão enviadas eletronicamente para os endereços de e-mail informados na proposta comercial, bem como os cadastrados pela empresa no sistema eletrônico.</w:t>
      </w:r>
    </w:p>
    <w:p w14:paraId="4E20A3D0" w14:textId="77777777" w:rsidR="00F51B41" w:rsidRPr="00904C2C" w:rsidRDefault="00F51B41" w:rsidP="00F51B41">
      <w:pPr>
        <w:pStyle w:val="Nvel3"/>
      </w:pPr>
      <w:r w:rsidRPr="00904C2C">
        <w:t>Os endereços de e-mail informados na proposta comercial e/ou cadastrados no sistema eletrônico serão considerados de uso contínuo da empresa, não cabendo alegação de desconhecimento das comunicações a eles comprovadamente enviadas.</w:t>
      </w:r>
    </w:p>
    <w:bookmarkEnd w:id="29"/>
    <w:p w14:paraId="55393B47" w14:textId="77777777" w:rsidR="00F51B41" w:rsidRPr="00904C2C" w:rsidRDefault="00F51B41" w:rsidP="00F51B41">
      <w:pPr>
        <w:pStyle w:val="Nvel2"/>
      </w:pPr>
      <w:r w:rsidRPr="00904C2C">
        <w:t>Na aplicação das sanções serão considerados (art. 156, §1º, da Lei nº 14.133, de 2021):</w:t>
      </w:r>
    </w:p>
    <w:p w14:paraId="0FA3EF08" w14:textId="77777777" w:rsidR="00F51B41" w:rsidRPr="00904C2C" w:rsidRDefault="00F51B41" w:rsidP="00F51B41">
      <w:pPr>
        <w:pStyle w:val="Nvel3"/>
      </w:pPr>
      <w:r w:rsidRPr="00904C2C">
        <w:t>A natureza e a gravidade da infração cometida;</w:t>
      </w:r>
    </w:p>
    <w:p w14:paraId="1F15D063" w14:textId="77777777" w:rsidR="00F51B41" w:rsidRPr="00904C2C" w:rsidRDefault="00F51B41" w:rsidP="00F51B41">
      <w:pPr>
        <w:pStyle w:val="Nvel3"/>
      </w:pPr>
      <w:r w:rsidRPr="00904C2C">
        <w:t>As peculiaridades do caso concreto;</w:t>
      </w:r>
    </w:p>
    <w:p w14:paraId="22E82E93" w14:textId="77777777" w:rsidR="00F51B41" w:rsidRPr="00904C2C" w:rsidRDefault="00F51B41" w:rsidP="00F51B41">
      <w:pPr>
        <w:pStyle w:val="Nvel3"/>
      </w:pPr>
      <w:r w:rsidRPr="00904C2C">
        <w:t>As circunstâncias agravantes ou atenuantes;</w:t>
      </w:r>
    </w:p>
    <w:p w14:paraId="404F7141" w14:textId="77777777" w:rsidR="00F51B41" w:rsidRPr="00904C2C" w:rsidRDefault="00F51B41" w:rsidP="00F51B41">
      <w:pPr>
        <w:pStyle w:val="Nvel3"/>
      </w:pPr>
      <w:r w:rsidRPr="00904C2C">
        <w:t>Os danos que dela provierem para o Contratante;</w:t>
      </w:r>
    </w:p>
    <w:p w14:paraId="42B898C3" w14:textId="77777777" w:rsidR="00F51B41" w:rsidRPr="00904C2C" w:rsidRDefault="00F51B41" w:rsidP="00F51B41">
      <w:pPr>
        <w:pStyle w:val="Nvel3"/>
      </w:pPr>
      <w:r w:rsidRPr="00904C2C">
        <w:t>A implantação ou o aperfeiçoamento de programa de integridade, conforme normas e orientações dos órgãos de controle.</w:t>
      </w:r>
    </w:p>
    <w:p w14:paraId="3EC95BFD" w14:textId="77777777" w:rsidR="00F51B41" w:rsidRPr="00904C2C" w:rsidRDefault="00F51B41" w:rsidP="00F51B41">
      <w:pPr>
        <w:pStyle w:val="Nvel2"/>
      </w:pPr>
      <w:r w:rsidRPr="00904C2C">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904C2C">
        <w:rPr>
          <w:rStyle w:val="Hyperlink"/>
          <w:rFonts w:asciiTheme="majorHAnsi" w:hAnsiTheme="majorHAnsi" w:cstheme="majorHAnsi"/>
          <w:color w:val="auto"/>
          <w:u w:val="none"/>
        </w:rPr>
        <w:t xml:space="preserve"> da Lei nº 14.133, de 2021</w:t>
      </w:r>
      <w:r w:rsidRPr="00904C2C">
        <w:t>).</w:t>
      </w:r>
    </w:p>
    <w:p w14:paraId="4DDAC902" w14:textId="77777777" w:rsidR="00F51B41" w:rsidRPr="00904C2C" w:rsidRDefault="00F51B41" w:rsidP="00F51B41">
      <w:pPr>
        <w:pStyle w:val="Nvel2"/>
        <w:rPr>
          <w:i/>
          <w:iCs/>
        </w:rPr>
      </w:pPr>
      <w:r w:rsidRPr="00904C2C">
        <w:t xml:space="preserve">A personalidade jurídica do Contratado poderá ser desconsiderada sempre que utilizada com abuso do direito para facilitar, encobrir ou dissimular a prática dos atos ilícitos previstos neste Termo de Referência ou para provocar confusão patrimonial, e, nesse caso, todos os </w:t>
      </w:r>
      <w:r w:rsidRPr="00904C2C">
        <w:lastRenderedPageBreak/>
        <w:t>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5D5E323C" w14:textId="77777777" w:rsidR="00F51B41" w:rsidRPr="00904C2C" w:rsidRDefault="00F51B41" w:rsidP="00F51B41">
      <w:pPr>
        <w:pStyle w:val="Nvel2"/>
        <w:rPr>
          <w:i/>
          <w:iCs/>
        </w:rPr>
      </w:pPr>
      <w:r w:rsidRPr="00904C2C">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01B9FFD7" w14:textId="77777777" w:rsidR="00F51B41" w:rsidRPr="00904C2C" w:rsidRDefault="00F51B41" w:rsidP="00F51B41">
      <w:pPr>
        <w:pStyle w:val="Nvel2"/>
        <w:rPr>
          <w:i/>
          <w:iCs/>
        </w:rPr>
      </w:pPr>
      <w:r w:rsidRPr="00904C2C">
        <w:t>As sanções de impedimento de licitar e contratar e declaração de inidoneidade para licitar ou contratar são passíveis de reabilitação na forma do art. 163 da Lei nº 14.133, de 2021.</w:t>
      </w:r>
    </w:p>
    <w:p w14:paraId="57989EFD" w14:textId="77777777" w:rsidR="00F51B41" w:rsidRPr="00904C2C" w:rsidRDefault="00F51B41" w:rsidP="00F51B41">
      <w:pPr>
        <w:pStyle w:val="Nvel2"/>
      </w:pPr>
      <w:r w:rsidRPr="00904C2C">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E24D412" w14:textId="34082C1B" w:rsidR="006D5FA5" w:rsidRPr="00706EB4" w:rsidRDefault="006D5FA5" w:rsidP="004601BA">
      <w:pPr>
        <w:pStyle w:val="Nvel1-Ttulo"/>
      </w:pPr>
      <w:r w:rsidRPr="00706EB4">
        <w:t>FORMA E CRITÉRIOS DE SELEÇÃO DO FORNECEDOR</w:t>
      </w:r>
      <w:r w:rsidR="004F3233">
        <w:t xml:space="preserve"> E FORMA DE FORNECIMENTO</w:t>
      </w:r>
    </w:p>
    <w:p w14:paraId="55E892C6" w14:textId="77777777" w:rsidR="006D5FA5" w:rsidRPr="00706EB4" w:rsidRDefault="006D5FA5" w:rsidP="004601BA">
      <w:pPr>
        <w:pStyle w:val="Nvel1-Ttulo2"/>
        <w:rPr>
          <w:highlight w:val="yellow"/>
        </w:rPr>
      </w:pPr>
      <w:r w:rsidRPr="00706EB4">
        <w:t>Forma de seleção e critério de julgamento da proposta</w:t>
      </w:r>
    </w:p>
    <w:p w14:paraId="68EF6954" w14:textId="016B996B" w:rsidR="00F51B41" w:rsidRPr="00F51B41" w:rsidRDefault="00F51B41" w:rsidP="00F51B41">
      <w:pPr>
        <w:pStyle w:val="Nvel2"/>
      </w:pPr>
      <w:r w:rsidRPr="00F51B41">
        <w:t xml:space="preserve">O contratado será selecionado por meio da realização de procedimento de </w:t>
      </w:r>
      <w:r w:rsidRPr="00F51B41">
        <w:rPr>
          <w:rStyle w:val="DestaqueChar"/>
        </w:rPr>
        <w:t>inexigibilidade de licitação</w:t>
      </w:r>
      <w:r w:rsidRPr="00F51B41">
        <w:t xml:space="preserve">, com fundamento na hipótese do art. 74, IV da Lei nº 14.133, de 2021, precedido de </w:t>
      </w:r>
      <w:r w:rsidRPr="00F51B41">
        <w:rPr>
          <w:rStyle w:val="DestaqueChar"/>
        </w:rPr>
        <w:t>credenciamento</w:t>
      </w:r>
      <w:r w:rsidRPr="00F51B41">
        <w:t>, na forma art. 79, I da Lei nº 14.133, de 2021 c/c art. 3º, I do Decreto nº 321, de 09 de julho de 2024.</w:t>
      </w:r>
    </w:p>
    <w:p w14:paraId="07ED10E9" w14:textId="77777777" w:rsidR="004F3233" w:rsidRPr="00E66CC3" w:rsidRDefault="004F3233" w:rsidP="004601BA">
      <w:pPr>
        <w:pStyle w:val="Nvel1-Ttulo2"/>
      </w:pPr>
      <w:r w:rsidRPr="00F105BE">
        <w:t>Forma de fornecimento</w:t>
      </w:r>
    </w:p>
    <w:p w14:paraId="2CAE77F0" w14:textId="6F66A205" w:rsidR="004F3233" w:rsidRPr="004F3233" w:rsidRDefault="004F3233" w:rsidP="004601BA">
      <w:pPr>
        <w:pStyle w:val="Nvel2"/>
      </w:pPr>
      <w:r>
        <w:rPr>
          <w:rStyle w:val="normaltextrun"/>
          <w:shd w:val="clear" w:color="auto" w:fill="FFFFFF"/>
        </w:rPr>
        <w:t xml:space="preserve">O </w:t>
      </w:r>
      <w:r>
        <w:rPr>
          <w:rStyle w:val="findhit"/>
          <w:shd w:val="clear" w:color="auto" w:fill="FFFFFF"/>
        </w:rPr>
        <w:t>fornecimento do objeto será</w:t>
      </w:r>
      <w:r w:rsidR="00C65F75">
        <w:rPr>
          <w:rStyle w:val="findhit"/>
          <w:shd w:val="clear" w:color="auto" w:fill="FFFFFF"/>
        </w:rPr>
        <w:t xml:space="preserve"> parcelado</w:t>
      </w:r>
      <w:r w:rsidRPr="00C91EDC">
        <w:rPr>
          <w:shd w:val="clear" w:color="auto" w:fill="FFFFFF"/>
        </w:rPr>
        <w:t>.</w:t>
      </w:r>
    </w:p>
    <w:p w14:paraId="4EBF6E56" w14:textId="273ED7AC" w:rsidR="004F3233" w:rsidRDefault="00232D7B" w:rsidP="004601BA">
      <w:pPr>
        <w:pStyle w:val="Nvel1-Ttulo2"/>
      </w:pPr>
      <w:r>
        <w:t>Documentos</w:t>
      </w:r>
      <w:r w:rsidR="004F3233" w:rsidRPr="00706EB4">
        <w:t xml:space="preserve"> de habilitação</w:t>
      </w:r>
    </w:p>
    <w:p w14:paraId="5D5B28A9" w14:textId="072E000B" w:rsidR="00F4316B" w:rsidRPr="00706EB4" w:rsidRDefault="00F4316B" w:rsidP="004601BA">
      <w:pPr>
        <w:pStyle w:val="Nvel2"/>
      </w:pPr>
      <w:bookmarkStart w:id="30" w:name="_Hlk147761539"/>
      <w:r w:rsidRPr="00885F51">
        <w:t xml:space="preserve">Para fins de habilitação, deverá o interessado </w:t>
      </w:r>
      <w:r w:rsidR="00232D7B">
        <w:t>apresentar os seguintes documentos</w:t>
      </w:r>
      <w:r w:rsidRPr="00885F51">
        <w:t xml:space="preserve">, </w:t>
      </w:r>
      <w:r w:rsidR="00232D7B">
        <w:t>conforme a categoria que se enquadrar</w:t>
      </w:r>
      <w:r w:rsidRPr="00706EB4">
        <w:t>:</w:t>
      </w:r>
    </w:p>
    <w:p w14:paraId="46AF4428" w14:textId="3421E63F" w:rsidR="00232D7B" w:rsidRPr="00232D7B" w:rsidRDefault="006042A8" w:rsidP="004601BA">
      <w:pPr>
        <w:pStyle w:val="Nvel1-Ttulo2"/>
      </w:pPr>
      <w:bookmarkStart w:id="31" w:name="_Ref113968921"/>
      <w:bookmarkEnd w:id="30"/>
      <w:r>
        <w:lastRenderedPageBreak/>
        <w:t>Beneficiários fornecedores</w:t>
      </w:r>
    </w:p>
    <w:p w14:paraId="4CD6980F" w14:textId="6E53F3F2" w:rsidR="00232D7B" w:rsidRDefault="00232D7B" w:rsidP="004601BA">
      <w:pPr>
        <w:pStyle w:val="Nvel2"/>
      </w:pPr>
      <w:r>
        <w:t>Prova de inscrição no Cadastro de Pessoa Física - CPF.</w:t>
      </w:r>
    </w:p>
    <w:p w14:paraId="5F945602" w14:textId="472E756D" w:rsidR="00232D7B" w:rsidRDefault="00232D7B" w:rsidP="004601BA">
      <w:pPr>
        <w:pStyle w:val="Nvel2"/>
      </w:pPr>
      <w:r>
        <w:t xml:space="preserve">Extrato da DAP Física </w:t>
      </w:r>
      <w:r w:rsidR="006042A8">
        <w:t xml:space="preserve">ou CAF </w:t>
      </w:r>
      <w:r>
        <w:t>do agricultor familiar participante, emitido nos últimos 60 (sessenta) dias.</w:t>
      </w:r>
    </w:p>
    <w:p w14:paraId="1CD61117" w14:textId="77777777" w:rsidR="00232D7B" w:rsidRDefault="00232D7B" w:rsidP="004601BA">
      <w:pPr>
        <w:pStyle w:val="Nvel2"/>
      </w:pPr>
      <w:r>
        <w:t>Declaração de que os gêneros alimentícios a serem entregues são oriundos de produção própria, relacionada no projeto de venda.</w:t>
      </w:r>
    </w:p>
    <w:p w14:paraId="53D978BE" w14:textId="77777777" w:rsidR="006042A8" w:rsidRDefault="006042A8" w:rsidP="006042A8">
      <w:pPr>
        <w:pStyle w:val="Nvel2"/>
      </w:pPr>
      <w:r>
        <w:t>Prova de atendimento de requisitos higiênico-sanitários previstos em normativas específicas, se for o caso.</w:t>
      </w:r>
    </w:p>
    <w:p w14:paraId="5B5A5ED2" w14:textId="4601BD15" w:rsidR="00232D7B" w:rsidRPr="00232D7B" w:rsidRDefault="006042A8" w:rsidP="004601BA">
      <w:pPr>
        <w:pStyle w:val="Nvel1-Ttulo2"/>
      </w:pPr>
      <w:r>
        <w:t>Organizações formais fornecedoras</w:t>
      </w:r>
    </w:p>
    <w:p w14:paraId="2C93534D" w14:textId="42A4528D" w:rsidR="00232D7B" w:rsidRDefault="00232D7B" w:rsidP="004601BA">
      <w:pPr>
        <w:pStyle w:val="Nvel2"/>
      </w:pPr>
      <w:r>
        <w:t xml:space="preserve">Prova de inscrição no Cadastro Nacional de Pessoa Jurídica </w:t>
      </w:r>
      <w:r w:rsidR="004206AC">
        <w:t>-</w:t>
      </w:r>
      <w:r>
        <w:t xml:space="preserve"> CNPJ.</w:t>
      </w:r>
    </w:p>
    <w:p w14:paraId="2AEF73A9" w14:textId="6A663EC1" w:rsidR="00232D7B" w:rsidRDefault="00232D7B" w:rsidP="004601BA">
      <w:pPr>
        <w:pStyle w:val="Nvel2"/>
      </w:pPr>
      <w:r>
        <w:t>Extrato da DAP Jurídica</w:t>
      </w:r>
      <w:r w:rsidR="006042A8">
        <w:t xml:space="preserve"> ou CAF</w:t>
      </w:r>
      <w:r>
        <w:t xml:space="preserve"> para associações e cooperativas, emitido nos últimos 60 (sessenta) dias.</w:t>
      </w:r>
    </w:p>
    <w:p w14:paraId="3F34E732" w14:textId="28B4ACFB" w:rsidR="00232D7B" w:rsidRDefault="00232D7B" w:rsidP="004601BA">
      <w:pPr>
        <w:pStyle w:val="Nvel2"/>
      </w:pPr>
      <w:r>
        <w:t>Prova de regularidade com a Fazenda Federal, relativa à Seguridade Social e ao Fundo de Garantia por Tempo de Serviço - FGTS.</w:t>
      </w:r>
    </w:p>
    <w:p w14:paraId="6B9649F8" w14:textId="2A28A652" w:rsidR="00232D7B" w:rsidRDefault="00232D7B" w:rsidP="004601BA">
      <w:pPr>
        <w:pStyle w:val="Nvel2"/>
      </w:pPr>
      <w:r>
        <w:t>Cópias do estatuto e ata de posse da atual diretoria da entidade registrada no órgão competente.</w:t>
      </w:r>
    </w:p>
    <w:p w14:paraId="7FA0A301" w14:textId="226A3C43" w:rsidR="00232D7B" w:rsidRDefault="00232D7B" w:rsidP="004601BA">
      <w:pPr>
        <w:pStyle w:val="Nvel2"/>
      </w:pPr>
      <w:r>
        <w:t>Declaração de que os gêneros alimentícios a serem entregues são produzidos pelos associados/cooperados.</w:t>
      </w:r>
    </w:p>
    <w:p w14:paraId="509A5D91" w14:textId="0B1D9DFF" w:rsidR="00232D7B" w:rsidRDefault="00232D7B" w:rsidP="004601BA">
      <w:pPr>
        <w:pStyle w:val="Nvel2"/>
      </w:pPr>
      <w:r>
        <w:t>Declaração do seu representante legal de responsabilidade pelo controle do atendimento do limite individual de venda de seus cooperados/associados.</w:t>
      </w:r>
    </w:p>
    <w:p w14:paraId="4D04556C" w14:textId="77DBB378" w:rsidR="00232D7B" w:rsidRDefault="00232D7B" w:rsidP="004601BA">
      <w:pPr>
        <w:pStyle w:val="Nvel2"/>
      </w:pPr>
      <w:r>
        <w:t>Prova de atendimento de requisitos higiênico-sanitários previstos em normativas específicas</w:t>
      </w:r>
      <w:r w:rsidR="006042A8">
        <w:t>, se for o caso</w:t>
      </w:r>
      <w:r>
        <w:t>.</w:t>
      </w:r>
    </w:p>
    <w:p w14:paraId="61933955" w14:textId="61F18A64" w:rsidR="006042A8" w:rsidRPr="00232D7B" w:rsidRDefault="006042A8" w:rsidP="006042A8">
      <w:pPr>
        <w:pStyle w:val="Nvel1-Ttulo2"/>
      </w:pPr>
      <w:r>
        <w:t>demais grupos fornecedores</w:t>
      </w:r>
    </w:p>
    <w:p w14:paraId="680B56CE" w14:textId="77777777" w:rsidR="006042A8" w:rsidRDefault="006042A8" w:rsidP="006042A8">
      <w:pPr>
        <w:pStyle w:val="Nvel2"/>
      </w:pPr>
      <w:r>
        <w:t>Prova de inscrição no Cadastro de Pessoa Física - CPF.</w:t>
      </w:r>
    </w:p>
    <w:p w14:paraId="160E1061" w14:textId="77777777" w:rsidR="006042A8" w:rsidRDefault="006042A8" w:rsidP="006042A8">
      <w:pPr>
        <w:pStyle w:val="Nvel2"/>
      </w:pPr>
      <w:r>
        <w:t>Extrato da DAP Física ou CAF do agricultor familiar participante, emitido nos últimos 60 (sessenta) dias.</w:t>
      </w:r>
    </w:p>
    <w:p w14:paraId="34971029" w14:textId="77777777" w:rsidR="006042A8" w:rsidRDefault="006042A8" w:rsidP="006042A8">
      <w:pPr>
        <w:pStyle w:val="Nvel2"/>
      </w:pPr>
      <w:r>
        <w:t>Declaração de que os gêneros alimentícios a serem entregues são oriundos de produção própria, relacionada no projeto de venda.</w:t>
      </w:r>
    </w:p>
    <w:p w14:paraId="2253D435" w14:textId="77777777" w:rsidR="006042A8" w:rsidRDefault="006042A8" w:rsidP="006042A8">
      <w:pPr>
        <w:pStyle w:val="Nvel2"/>
      </w:pPr>
      <w:r>
        <w:lastRenderedPageBreak/>
        <w:t>Prova de atendimento de requisitos higiênico-sanitários previstos em normativas específicas, se for o caso.</w:t>
      </w:r>
    </w:p>
    <w:bookmarkEnd w:id="31"/>
    <w:p w14:paraId="2DFFCCF7" w14:textId="11C707CA" w:rsidR="006D5FA5" w:rsidRDefault="006D5FA5" w:rsidP="004601BA">
      <w:pPr>
        <w:pStyle w:val="Nvel1-Ttulo"/>
      </w:pPr>
      <w:r w:rsidRPr="00706EB4">
        <w:t xml:space="preserve">ESTIMATIVAS DO </w:t>
      </w:r>
      <w:r w:rsidRPr="00253298">
        <w:t>VALOR</w:t>
      </w:r>
      <w:r w:rsidRPr="00706EB4">
        <w:t xml:space="preserve"> DA CONTRATAÇÃO</w:t>
      </w:r>
    </w:p>
    <w:p w14:paraId="4E65C449" w14:textId="237FA7B5" w:rsidR="009A25FE" w:rsidRDefault="009A25FE" w:rsidP="004601BA">
      <w:pPr>
        <w:pStyle w:val="Nvel2"/>
      </w:pPr>
      <w:bookmarkStart w:id="32" w:name="_Ref127350888"/>
      <w:r w:rsidRPr="00C03966">
        <w:t xml:space="preserve">O custo estimado total da contratação é de R$ </w:t>
      </w:r>
      <w:r w:rsidRPr="00C03966">
        <w:rPr>
          <w:rStyle w:val="Nvel2-RedChar"/>
          <w:rFonts w:asciiTheme="majorHAnsi" w:hAnsiTheme="majorHAnsi" w:cstheme="majorHAnsi"/>
        </w:rPr>
        <w:t>... (por extenso)</w:t>
      </w:r>
      <w:r w:rsidRPr="00C03966">
        <w:t xml:space="preserve">, conforme custos unitários apostos </w:t>
      </w:r>
      <w:r w:rsidRPr="004206AC">
        <w:t xml:space="preserve">na tabela </w:t>
      </w:r>
      <w:r w:rsidR="00EB1AF5" w:rsidRPr="004206AC">
        <w:t xml:space="preserve">constantes no item </w:t>
      </w:r>
      <w:r w:rsidR="00EB1AF5" w:rsidRPr="004206AC">
        <w:fldChar w:fldCharType="begin"/>
      </w:r>
      <w:r w:rsidR="00EB1AF5" w:rsidRPr="004206AC">
        <w:instrText xml:space="preserve"> REF _Ref157619982 \r \h </w:instrText>
      </w:r>
      <w:r w:rsidR="004601BA" w:rsidRPr="004206AC">
        <w:instrText xml:space="preserve"> \* MERGEFORMAT </w:instrText>
      </w:r>
      <w:r w:rsidR="00EB1AF5" w:rsidRPr="004206AC">
        <w:fldChar w:fldCharType="separate"/>
      </w:r>
      <w:r w:rsidR="004206AC">
        <w:t>1.1</w:t>
      </w:r>
      <w:r w:rsidR="00EB1AF5" w:rsidRPr="004206AC">
        <w:fldChar w:fldCharType="end"/>
      </w:r>
      <w:r w:rsidRPr="00C03966">
        <w:t>.</w:t>
      </w:r>
    </w:p>
    <w:bookmarkEnd w:id="32"/>
    <w:p w14:paraId="213BF857" w14:textId="77777777" w:rsidR="006D5FA5" w:rsidRPr="00706EB4" w:rsidRDefault="006D5FA5" w:rsidP="004601BA">
      <w:pPr>
        <w:pStyle w:val="Nvel1-Ttulo"/>
      </w:pPr>
      <w:r w:rsidRPr="00253298">
        <w:t>ADEQUAÇÃO</w:t>
      </w:r>
      <w:r w:rsidRPr="00706EB4">
        <w:t xml:space="preserve"> ORÇAMENTÁRIA</w:t>
      </w:r>
    </w:p>
    <w:p w14:paraId="14B2DDDA" w14:textId="17709859" w:rsidR="006D5FA5" w:rsidRPr="00706EB4" w:rsidRDefault="006D5FA5" w:rsidP="004601BA">
      <w:pPr>
        <w:pStyle w:val="Nvel2"/>
      </w:pPr>
      <w:r w:rsidRPr="00706EB4">
        <w:t xml:space="preserve">As </w:t>
      </w:r>
      <w:r w:rsidRPr="00253298">
        <w:t>despesas</w:t>
      </w:r>
      <w:r w:rsidRPr="00706EB4">
        <w:t xml:space="preserve"> decorrentes da presente contratação correrão à conta de recursos específicos consignados no Orçamento Geral </w:t>
      </w:r>
      <w:r w:rsidR="00B45534" w:rsidRPr="00706EB4">
        <w:t>do Município de Irupi</w:t>
      </w:r>
      <w:r w:rsidRPr="00706EB4">
        <w:t>.</w:t>
      </w:r>
    </w:p>
    <w:p w14:paraId="2CF5A92C" w14:textId="13556541" w:rsidR="006D5FA5" w:rsidRPr="00706EB4" w:rsidRDefault="006D5FA5" w:rsidP="004601BA">
      <w:pPr>
        <w:pStyle w:val="Nvel2"/>
      </w:pPr>
      <w:r w:rsidRPr="00706EB4">
        <w:t xml:space="preserve">A </w:t>
      </w:r>
      <w:r w:rsidRPr="00253298">
        <w:t>contratação</w:t>
      </w:r>
      <w:r w:rsidRPr="00706EB4">
        <w:t xml:space="preserve"> será atendida pela seguinte dotação:</w:t>
      </w:r>
      <w:r w:rsidR="004206AC">
        <w:t xml:space="preserve"> </w:t>
      </w:r>
      <w:proofErr w:type="spellStart"/>
      <w:r w:rsidR="004206AC" w:rsidRPr="004206AC">
        <w:rPr>
          <w:i/>
          <w:iCs/>
          <w:color w:val="FF0000"/>
        </w:rPr>
        <w:t>xxxxxx.xxxxxxxxxx.xxx.xx.</w:t>
      </w:r>
      <w:proofErr w:type="gramStart"/>
      <w:r w:rsidR="004206AC" w:rsidRPr="004206AC">
        <w:rPr>
          <w:i/>
          <w:iCs/>
          <w:color w:val="FF0000"/>
        </w:rPr>
        <w:t>xx.xx</w:t>
      </w:r>
      <w:proofErr w:type="spellEnd"/>
      <w:proofErr w:type="gramEnd"/>
    </w:p>
    <w:bookmarkEnd w:id="0"/>
    <w:p w14:paraId="726162B0" w14:textId="77777777" w:rsidR="004206AC" w:rsidRPr="00904C2C" w:rsidRDefault="004206AC" w:rsidP="004206AC">
      <w:pPr>
        <w:pStyle w:val="Nvel1-Ttulo"/>
      </w:pPr>
      <w:r w:rsidRPr="00904C2C">
        <w:t>DISPOSIÇÕES FINAIS</w:t>
      </w:r>
    </w:p>
    <w:p w14:paraId="1D13F99E" w14:textId="77777777" w:rsidR="004206AC" w:rsidRPr="00904C2C" w:rsidRDefault="004206AC" w:rsidP="004206AC">
      <w:pPr>
        <w:pStyle w:val="Nvel2"/>
      </w:pPr>
      <w:r w:rsidRPr="00904C2C">
        <w:t>As informações contidas neste Termo de Referência não são classificadas como sigilosas.</w:t>
      </w:r>
    </w:p>
    <w:p w14:paraId="4A92C62F" w14:textId="77777777" w:rsidR="001451F0" w:rsidRPr="004601BA" w:rsidRDefault="001451F0" w:rsidP="001451F0">
      <w:pPr>
        <w:pStyle w:val="Nivel2"/>
        <w:numPr>
          <w:ilvl w:val="0"/>
          <w:numId w:val="0"/>
        </w:numPr>
        <w:spacing w:afterLines="120" w:after="288" w:line="312" w:lineRule="auto"/>
        <w:rPr>
          <w:rFonts w:asciiTheme="majorHAnsi" w:hAnsiTheme="majorHAnsi" w:cstheme="majorHAnsi"/>
          <w:i/>
          <w:iCs/>
          <w:color w:val="FF0000"/>
          <w:sz w:val="24"/>
          <w:szCs w:val="24"/>
        </w:rPr>
      </w:pPr>
      <w:r w:rsidRPr="004601BA">
        <w:rPr>
          <w:rFonts w:asciiTheme="majorHAnsi" w:hAnsiTheme="majorHAnsi" w:cstheme="majorHAnsi"/>
          <w:iCs/>
          <w:color w:val="000000" w:themeColor="text1"/>
          <w:sz w:val="24"/>
          <w:szCs w:val="24"/>
        </w:rPr>
        <w:t>Irupi/ES,</w:t>
      </w:r>
      <w:r w:rsidRPr="004601BA">
        <w:rPr>
          <w:rFonts w:asciiTheme="majorHAnsi" w:hAnsiTheme="majorHAnsi" w:cstheme="majorHAnsi"/>
          <w:i/>
          <w:iCs/>
          <w:color w:val="000000" w:themeColor="text1"/>
          <w:sz w:val="24"/>
          <w:szCs w:val="24"/>
        </w:rPr>
        <w:t xml:space="preserve"> </w:t>
      </w:r>
      <w:r w:rsidRPr="004601BA">
        <w:rPr>
          <w:rFonts w:asciiTheme="majorHAnsi" w:hAnsiTheme="majorHAnsi" w:cstheme="majorHAnsi"/>
          <w:iCs/>
          <w:color w:val="FF0000"/>
          <w:sz w:val="24"/>
          <w:szCs w:val="24"/>
        </w:rPr>
        <w:t xml:space="preserve">[dia] </w:t>
      </w:r>
      <w:r w:rsidRPr="004601BA">
        <w:rPr>
          <w:rFonts w:asciiTheme="majorHAnsi" w:hAnsiTheme="majorHAnsi" w:cstheme="majorHAnsi"/>
          <w:iCs/>
          <w:color w:val="auto"/>
          <w:sz w:val="24"/>
          <w:szCs w:val="24"/>
        </w:rPr>
        <w:t>de</w:t>
      </w:r>
      <w:r w:rsidRPr="004601BA">
        <w:rPr>
          <w:rFonts w:asciiTheme="majorHAnsi" w:hAnsiTheme="majorHAnsi" w:cstheme="majorHAnsi"/>
          <w:iCs/>
          <w:color w:val="FF0000"/>
          <w:sz w:val="24"/>
          <w:szCs w:val="24"/>
        </w:rPr>
        <w:t xml:space="preserve"> [mês] </w:t>
      </w:r>
      <w:r w:rsidRPr="004601BA">
        <w:rPr>
          <w:sz w:val="24"/>
          <w:szCs w:val="24"/>
        </w:rPr>
        <w:t>de</w:t>
      </w:r>
      <w:r w:rsidRPr="004601BA">
        <w:rPr>
          <w:rFonts w:asciiTheme="majorHAnsi" w:hAnsiTheme="majorHAnsi" w:cstheme="majorHAnsi"/>
          <w:iCs/>
          <w:color w:val="FF0000"/>
          <w:sz w:val="24"/>
          <w:szCs w:val="24"/>
        </w:rPr>
        <w:t xml:space="preserve"> [ano].</w:t>
      </w:r>
    </w:p>
    <w:p w14:paraId="105A94A3" w14:textId="77777777" w:rsidR="00F01025" w:rsidRPr="004601BA" w:rsidRDefault="00F01025" w:rsidP="003878C9">
      <w:pPr>
        <w:pStyle w:val="Nivel2"/>
        <w:numPr>
          <w:ilvl w:val="0"/>
          <w:numId w:val="0"/>
        </w:numPr>
        <w:spacing w:afterLines="120" w:after="288" w:line="312" w:lineRule="auto"/>
        <w:rPr>
          <w:rFonts w:asciiTheme="majorHAnsi" w:hAnsiTheme="majorHAnsi" w:cstheme="majorHAnsi"/>
          <w:i/>
          <w:iCs/>
          <w:color w:val="auto"/>
          <w:sz w:val="24"/>
          <w:szCs w:val="24"/>
        </w:rPr>
      </w:pPr>
    </w:p>
    <w:p w14:paraId="0C2F4D2C" w14:textId="77777777" w:rsidR="006D5FA5" w:rsidRPr="004601BA" w:rsidRDefault="006D5FA5" w:rsidP="003878C9">
      <w:pPr>
        <w:spacing w:before="120" w:afterLines="120" w:after="288"/>
        <w:ind w:left="357"/>
        <w:jc w:val="center"/>
        <w:rPr>
          <w:rFonts w:asciiTheme="majorHAnsi" w:eastAsia="Arial" w:hAnsiTheme="majorHAnsi" w:cstheme="majorHAnsi"/>
          <w:szCs w:val="24"/>
        </w:rPr>
      </w:pPr>
      <w:r w:rsidRPr="004601BA">
        <w:rPr>
          <w:rFonts w:asciiTheme="majorHAnsi" w:eastAsia="Arial" w:hAnsiTheme="majorHAnsi" w:cstheme="majorHAnsi"/>
          <w:szCs w:val="24"/>
        </w:rPr>
        <w:t>__________________________________</w:t>
      </w:r>
    </w:p>
    <w:p w14:paraId="633F747C" w14:textId="20A4336D" w:rsidR="00DC41DD" w:rsidRPr="004601BA" w:rsidRDefault="006D5FA5" w:rsidP="00553622">
      <w:pPr>
        <w:spacing w:before="120" w:afterLines="120" w:after="288"/>
        <w:ind w:left="360"/>
        <w:jc w:val="center"/>
        <w:rPr>
          <w:rFonts w:asciiTheme="majorHAnsi" w:eastAsia="Arial" w:hAnsiTheme="majorHAnsi" w:cstheme="majorHAnsi"/>
          <w:szCs w:val="24"/>
        </w:rPr>
      </w:pPr>
      <w:r w:rsidRPr="004601BA">
        <w:rPr>
          <w:rFonts w:asciiTheme="majorHAnsi" w:eastAsia="Arial" w:hAnsiTheme="majorHAnsi" w:cstheme="majorHAnsi"/>
          <w:szCs w:val="24"/>
        </w:rPr>
        <w:t>Identificação e assinatura do servidor (ou equipe) responsável</w:t>
      </w:r>
    </w:p>
    <w:p w14:paraId="7FE9209D" w14:textId="77777777" w:rsidR="004601BA" w:rsidRPr="00262CF5" w:rsidRDefault="004601BA" w:rsidP="004601BA">
      <w:pPr>
        <w:pStyle w:val="NotaExplicativa0"/>
      </w:pPr>
      <w:r w:rsidRPr="007043C8">
        <w:rPr>
          <w:rStyle w:val="DestaqueChar"/>
        </w:rPr>
        <w:t>Nota Explicativa:</w:t>
      </w:r>
      <w:r w:rsidRPr="00706EB4">
        <w:t xml:space="preserve"> Incumbe, conjuntamente, aos servidores da área técnica e da requisitante, designados na forma do </w:t>
      </w:r>
      <w:hyperlink r:id="rId23" w:anchor="art7" w:history="1">
        <w:r w:rsidRPr="005D6334">
          <w:rPr>
            <w:rStyle w:val="Hyperlink"/>
          </w:rPr>
          <w:t>art. 7º da Lei nº 14.133, de 2021</w:t>
        </w:r>
      </w:hyperlink>
      <w:r w:rsidRPr="00706EB4">
        <w:t xml:space="preserve"> pelas respectivas autoridades, a elaboração do Termo de Referência, podendo a mesma área cumprir ambos os papéis. Uma outra possibilidade é o uso de uma Equipe de Planejamento da Contratação, caso haja alguma designada para tal fim.</w:t>
      </w:r>
    </w:p>
    <w:p w14:paraId="5655AEA5" w14:textId="2D85C526" w:rsidR="00AB5F8C" w:rsidRPr="005F6BA6" w:rsidRDefault="00AB5F8C" w:rsidP="004601BA">
      <w:pPr>
        <w:pStyle w:val="Notaexplicativa"/>
      </w:pPr>
    </w:p>
    <w:sectPr w:rsidR="00AB5F8C" w:rsidRPr="005F6BA6" w:rsidSect="00F825D7">
      <w:headerReference w:type="even" r:id="rId24"/>
      <w:headerReference w:type="default" r:id="rId25"/>
      <w:footerReference w:type="even" r:id="rId26"/>
      <w:footerReference w:type="default" r:id="rId27"/>
      <w:headerReference w:type="first" r:id="rId28"/>
      <w:footerReference w:type="first" r:id="rId2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292D0A" w14:textId="77777777" w:rsidR="00D95EB1" w:rsidRDefault="00D95EB1">
      <w:r>
        <w:separator/>
      </w:r>
    </w:p>
  </w:endnote>
  <w:endnote w:type="continuationSeparator" w:id="0">
    <w:p w14:paraId="100AC0CF" w14:textId="77777777" w:rsidR="00D95EB1" w:rsidRDefault="00D95EB1">
      <w:r>
        <w:continuationSeparator/>
      </w:r>
    </w:p>
  </w:endnote>
  <w:endnote w:type="continuationNotice" w:id="1">
    <w:p w14:paraId="40BA08D0" w14:textId="77777777" w:rsidR="00D95EB1" w:rsidRDefault="00D95E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05CE18" w14:textId="77777777" w:rsidR="00B67F37" w:rsidRDefault="00B67F37">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65B8A1" w14:textId="7542E30A" w:rsidR="0052132E" w:rsidRDefault="0052132E" w:rsidP="00CF6CC9">
    <w:pPr>
      <w:pStyle w:val="Rodap"/>
      <w:tabs>
        <w:tab w:val="clear" w:pos="4252"/>
      </w:tabs>
      <w:ind w:left="3969"/>
      <w:rPr>
        <w:rFonts w:cs="Calibri"/>
        <w:sz w:val="20"/>
        <w:szCs w:val="20"/>
      </w:rPr>
    </w:pPr>
    <w:bookmarkStart w:id="33" w:name="_Hlk180539419"/>
    <w:bookmarkStart w:id="34" w:name="_Hlk180539420"/>
    <w:r>
      <w:rPr>
        <w:rFonts w:cs="Calibri"/>
        <w:noProof/>
        <w:sz w:val="20"/>
        <w:szCs w:val="20"/>
      </w:rPr>
      <w:drawing>
        <wp:anchor distT="0" distB="0" distL="114300" distR="114300" simplePos="0" relativeHeight="251659264" behindDoc="0" locked="0" layoutInCell="1" allowOverlap="1" wp14:anchorId="0CDB8EE7" wp14:editId="6C4DEFCC">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8118E1">
      <w:rPr>
        <w:rFonts w:cs="Calibri"/>
        <w:sz w:val="20"/>
        <w:szCs w:val="20"/>
      </w:rPr>
      <w:t>agosto</w:t>
    </w:r>
    <w:r w:rsidRPr="007F142B">
      <w:rPr>
        <w:rFonts w:cs="Calibri"/>
        <w:sz w:val="20"/>
        <w:szCs w:val="20"/>
      </w:rPr>
      <w:t>/202</w:t>
    </w:r>
    <w:r>
      <w:rPr>
        <w:rFonts w:cs="Calibri"/>
        <w:sz w:val="20"/>
        <w:szCs w:val="20"/>
      </w:rPr>
      <w:t>5</w:t>
    </w:r>
  </w:p>
  <w:bookmarkEnd w:id="33"/>
  <w:bookmarkEnd w:id="34"/>
  <w:p w14:paraId="71C90A4C" w14:textId="20FA7380" w:rsidR="0052132E" w:rsidRPr="0052132E" w:rsidRDefault="0052132E" w:rsidP="0052132E">
    <w:pPr>
      <w:pStyle w:val="Rodap"/>
      <w:tabs>
        <w:tab w:val="clear" w:pos="4252"/>
      </w:tabs>
      <w:ind w:left="3969"/>
      <w:rPr>
        <w:rFonts w:cs="Calibri"/>
        <w:sz w:val="20"/>
        <w:szCs w:val="20"/>
      </w:rPr>
    </w:pPr>
    <w:r>
      <w:rPr>
        <w:rFonts w:cs="Calibri"/>
        <w:sz w:val="20"/>
        <w:szCs w:val="20"/>
      </w:rPr>
      <w:t xml:space="preserve">Minuta de </w:t>
    </w:r>
    <w:r w:rsidRPr="0052132E">
      <w:rPr>
        <w:rFonts w:cs="Calibri"/>
        <w:sz w:val="20"/>
        <w:szCs w:val="20"/>
      </w:rPr>
      <w:t xml:space="preserve">Termo de Referência - </w:t>
    </w:r>
    <w:r w:rsidR="004206AC">
      <w:rPr>
        <w:rFonts w:cs="Calibri"/>
        <w:sz w:val="20"/>
        <w:szCs w:val="20"/>
      </w:rPr>
      <w:t>Credenciamento</w:t>
    </w:r>
    <w:r w:rsidRPr="0052132E">
      <w:rPr>
        <w:rFonts w:cs="Calibri"/>
        <w:sz w:val="20"/>
        <w:szCs w:val="20"/>
      </w:rPr>
      <w:t xml:space="preserve"> - </w:t>
    </w:r>
    <w:r w:rsidR="00B67F37" w:rsidRPr="00B67F37">
      <w:rPr>
        <w:rFonts w:cs="Calibri"/>
        <w:sz w:val="20"/>
        <w:szCs w:val="20"/>
      </w:rPr>
      <w:t>Café da Agricultura Familiar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4061B6" w14:textId="77777777" w:rsidR="00B67F37" w:rsidRDefault="00B67F3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3EBB11" w14:textId="77777777" w:rsidR="00D95EB1" w:rsidRDefault="00D95EB1">
      <w:r>
        <w:separator/>
      </w:r>
    </w:p>
  </w:footnote>
  <w:footnote w:type="continuationSeparator" w:id="0">
    <w:p w14:paraId="304C8745" w14:textId="77777777" w:rsidR="00D95EB1" w:rsidRDefault="00D95EB1">
      <w:r>
        <w:continuationSeparator/>
      </w:r>
    </w:p>
  </w:footnote>
  <w:footnote w:type="continuationNotice" w:id="1">
    <w:p w14:paraId="04E24E78" w14:textId="77777777" w:rsidR="00D95EB1" w:rsidRDefault="00D95E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96F173" w14:textId="77777777" w:rsidR="00B67F37" w:rsidRDefault="00B67F37">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6C89C3" w14:textId="644A6E49" w:rsidR="008118E1" w:rsidRDefault="00005383">
    <w:pPr>
      <w:pStyle w:val="Cabealho"/>
    </w:pPr>
    <w:r>
      <w:rPr>
        <w:noProof/>
        <w:lang w:eastAsia="pt-BR"/>
      </w:rPr>
      <w:drawing>
        <wp:anchor distT="0" distB="0" distL="114300" distR="114300" simplePos="0" relativeHeight="251661312" behindDoc="0" locked="0" layoutInCell="1" allowOverlap="1" wp14:anchorId="3939B71E" wp14:editId="46C25716">
          <wp:simplePos x="0" y="0"/>
          <wp:positionH relativeFrom="margin">
            <wp:align>right</wp:align>
          </wp:positionH>
          <wp:positionV relativeFrom="paragraph">
            <wp:posOffset>-450850</wp:posOffset>
          </wp:positionV>
          <wp:extent cx="847725" cy="847725"/>
          <wp:effectExtent l="0" t="0" r="0" b="0"/>
          <wp:wrapNone/>
          <wp:docPr id="390723245" name="Imagem 4" descr="Uma imagem contendo mesa, comida, prato, co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47429" name="Imagem 4" descr="Uma imagem contendo mesa, comida, prato, copo&#10;&#10;O conteúdo gerado por IA pode estar incorreto."/>
                  <pic:cNvPicPr/>
                </pic:nvPicPr>
                <pic:blipFill>
                  <a:blip r:embed="rId1"/>
                  <a:stretch>
                    <a:fillRect/>
                  </a:stretch>
                </pic:blipFill>
                <pic:spPr>
                  <a:xfrm>
                    <a:off x="0" y="0"/>
                    <a:ext cx="847725" cy="84772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DA658C" w14:textId="77777777" w:rsidR="00B67F37" w:rsidRDefault="00B67F37">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D5C100D"/>
    <w:multiLevelType w:val="multilevel"/>
    <w:tmpl w:val="1514F57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4"/>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737389097">
    <w:abstractNumId w:val="5"/>
  </w:num>
  <w:num w:numId="2" w16cid:durableId="1681853145">
    <w:abstractNumId w:val="0"/>
  </w:num>
  <w:num w:numId="3" w16cid:durableId="906261859">
    <w:abstractNumId w:val="15"/>
  </w:num>
  <w:num w:numId="4" w16cid:durableId="867720779">
    <w:abstractNumId w:val="16"/>
  </w:num>
  <w:num w:numId="5" w16cid:durableId="361367277">
    <w:abstractNumId w:val="10"/>
  </w:num>
  <w:num w:numId="6" w16cid:durableId="1490707996">
    <w:abstractNumId w:val="7"/>
  </w:num>
  <w:num w:numId="7" w16cid:durableId="1116099936">
    <w:abstractNumId w:val="11"/>
  </w:num>
  <w:num w:numId="8" w16cid:durableId="1768840232">
    <w:abstractNumId w:val="12"/>
  </w:num>
  <w:num w:numId="9" w16cid:durableId="1658532576">
    <w:abstractNumId w:val="2"/>
  </w:num>
  <w:num w:numId="10" w16cid:durableId="1310138536">
    <w:abstractNumId w:val="3"/>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3"/>
  </w:num>
  <w:num w:numId="16" w16cid:durableId="519441631">
    <w:abstractNumId w:val="1"/>
  </w:num>
  <w:num w:numId="17" w16cid:durableId="1760253285">
    <w:abstractNumId w:val="14"/>
  </w:num>
  <w:num w:numId="18" w16cid:durableId="1868179161">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236D"/>
    <w:rsid w:val="00003033"/>
    <w:rsid w:val="00003298"/>
    <w:rsid w:val="00003F8B"/>
    <w:rsid w:val="00004D06"/>
    <w:rsid w:val="00004D4F"/>
    <w:rsid w:val="00005383"/>
    <w:rsid w:val="00005901"/>
    <w:rsid w:val="00005A68"/>
    <w:rsid w:val="00005C75"/>
    <w:rsid w:val="00006179"/>
    <w:rsid w:val="00006180"/>
    <w:rsid w:val="0000650E"/>
    <w:rsid w:val="000066C8"/>
    <w:rsid w:val="000069B4"/>
    <w:rsid w:val="000070AF"/>
    <w:rsid w:val="000073F3"/>
    <w:rsid w:val="0000756E"/>
    <w:rsid w:val="00007E0D"/>
    <w:rsid w:val="00010C6A"/>
    <w:rsid w:val="00011390"/>
    <w:rsid w:val="000122C1"/>
    <w:rsid w:val="000124BA"/>
    <w:rsid w:val="00012A11"/>
    <w:rsid w:val="00012BDD"/>
    <w:rsid w:val="00013040"/>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C33"/>
    <w:rsid w:val="0002118D"/>
    <w:rsid w:val="000212C9"/>
    <w:rsid w:val="0002260C"/>
    <w:rsid w:val="0002289A"/>
    <w:rsid w:val="000229B1"/>
    <w:rsid w:val="00022BA7"/>
    <w:rsid w:val="0002306D"/>
    <w:rsid w:val="00023CDD"/>
    <w:rsid w:val="000242C8"/>
    <w:rsid w:val="0002548B"/>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536"/>
    <w:rsid w:val="00036982"/>
    <w:rsid w:val="00036DF4"/>
    <w:rsid w:val="000373BF"/>
    <w:rsid w:val="0003743B"/>
    <w:rsid w:val="00037B74"/>
    <w:rsid w:val="00037C97"/>
    <w:rsid w:val="00037CFD"/>
    <w:rsid w:val="00040217"/>
    <w:rsid w:val="0004076C"/>
    <w:rsid w:val="000408A0"/>
    <w:rsid w:val="00040957"/>
    <w:rsid w:val="00040CE3"/>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D"/>
    <w:rsid w:val="00047734"/>
    <w:rsid w:val="00047D73"/>
    <w:rsid w:val="00050015"/>
    <w:rsid w:val="000501A4"/>
    <w:rsid w:val="00050251"/>
    <w:rsid w:val="000502FB"/>
    <w:rsid w:val="00050712"/>
    <w:rsid w:val="00050CA9"/>
    <w:rsid w:val="00050EA0"/>
    <w:rsid w:val="00051312"/>
    <w:rsid w:val="00051782"/>
    <w:rsid w:val="000518EF"/>
    <w:rsid w:val="00051F02"/>
    <w:rsid w:val="00052048"/>
    <w:rsid w:val="000526DD"/>
    <w:rsid w:val="00052F23"/>
    <w:rsid w:val="00053303"/>
    <w:rsid w:val="00053E65"/>
    <w:rsid w:val="00055034"/>
    <w:rsid w:val="00055889"/>
    <w:rsid w:val="00055C19"/>
    <w:rsid w:val="00055F99"/>
    <w:rsid w:val="00056433"/>
    <w:rsid w:val="000564D1"/>
    <w:rsid w:val="00056873"/>
    <w:rsid w:val="00060256"/>
    <w:rsid w:val="00060414"/>
    <w:rsid w:val="00060A78"/>
    <w:rsid w:val="00060B91"/>
    <w:rsid w:val="00060E15"/>
    <w:rsid w:val="00060E1B"/>
    <w:rsid w:val="00061553"/>
    <w:rsid w:val="00061DA5"/>
    <w:rsid w:val="0006239C"/>
    <w:rsid w:val="0006263D"/>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3"/>
    <w:rsid w:val="0007075C"/>
    <w:rsid w:val="000709FF"/>
    <w:rsid w:val="00070EA5"/>
    <w:rsid w:val="00070FD8"/>
    <w:rsid w:val="000725AE"/>
    <w:rsid w:val="00073004"/>
    <w:rsid w:val="00073596"/>
    <w:rsid w:val="00073852"/>
    <w:rsid w:val="00073E35"/>
    <w:rsid w:val="00073E63"/>
    <w:rsid w:val="000759D0"/>
    <w:rsid w:val="0007625C"/>
    <w:rsid w:val="00076CBC"/>
    <w:rsid w:val="0007709E"/>
    <w:rsid w:val="00077127"/>
    <w:rsid w:val="000779C7"/>
    <w:rsid w:val="00077B7B"/>
    <w:rsid w:val="00077F21"/>
    <w:rsid w:val="00080710"/>
    <w:rsid w:val="00080B53"/>
    <w:rsid w:val="00080DD9"/>
    <w:rsid w:val="00081098"/>
    <w:rsid w:val="00081282"/>
    <w:rsid w:val="0008205E"/>
    <w:rsid w:val="00082162"/>
    <w:rsid w:val="000821E1"/>
    <w:rsid w:val="000823C4"/>
    <w:rsid w:val="000826B8"/>
    <w:rsid w:val="0008276E"/>
    <w:rsid w:val="00082AFB"/>
    <w:rsid w:val="00082DC7"/>
    <w:rsid w:val="000831C8"/>
    <w:rsid w:val="000838F5"/>
    <w:rsid w:val="00083BD5"/>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5C29"/>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133"/>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5D14"/>
    <w:rsid w:val="000C5EAB"/>
    <w:rsid w:val="000C6446"/>
    <w:rsid w:val="000C66DB"/>
    <w:rsid w:val="000C670A"/>
    <w:rsid w:val="000C6A34"/>
    <w:rsid w:val="000C7B49"/>
    <w:rsid w:val="000C7FA6"/>
    <w:rsid w:val="000C7FFC"/>
    <w:rsid w:val="000D017E"/>
    <w:rsid w:val="000D239E"/>
    <w:rsid w:val="000D294B"/>
    <w:rsid w:val="000D2A6B"/>
    <w:rsid w:val="000D2AC3"/>
    <w:rsid w:val="000D3590"/>
    <w:rsid w:val="000D4159"/>
    <w:rsid w:val="000D4D3E"/>
    <w:rsid w:val="000D5774"/>
    <w:rsid w:val="000D5CAD"/>
    <w:rsid w:val="000D6597"/>
    <w:rsid w:val="000D76B8"/>
    <w:rsid w:val="000E0276"/>
    <w:rsid w:val="000E071F"/>
    <w:rsid w:val="000E0923"/>
    <w:rsid w:val="000E15DC"/>
    <w:rsid w:val="000E19C3"/>
    <w:rsid w:val="000E20A6"/>
    <w:rsid w:val="000E238A"/>
    <w:rsid w:val="000E31D5"/>
    <w:rsid w:val="000E320E"/>
    <w:rsid w:val="000E3CC6"/>
    <w:rsid w:val="000E3D71"/>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F96"/>
    <w:rsid w:val="000F5A07"/>
    <w:rsid w:val="000F68B7"/>
    <w:rsid w:val="001003FA"/>
    <w:rsid w:val="0010044D"/>
    <w:rsid w:val="0010051D"/>
    <w:rsid w:val="00100606"/>
    <w:rsid w:val="00100990"/>
    <w:rsid w:val="0010099D"/>
    <w:rsid w:val="00100BD1"/>
    <w:rsid w:val="00100D91"/>
    <w:rsid w:val="001011CE"/>
    <w:rsid w:val="001011D5"/>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10305"/>
    <w:rsid w:val="001103FF"/>
    <w:rsid w:val="00110909"/>
    <w:rsid w:val="00110C2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1968"/>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1F0"/>
    <w:rsid w:val="0014670B"/>
    <w:rsid w:val="001468D3"/>
    <w:rsid w:val="00146BDF"/>
    <w:rsid w:val="00150295"/>
    <w:rsid w:val="001516EA"/>
    <w:rsid w:val="0015172D"/>
    <w:rsid w:val="0015261F"/>
    <w:rsid w:val="0015330F"/>
    <w:rsid w:val="0015394F"/>
    <w:rsid w:val="00153ABA"/>
    <w:rsid w:val="00153E25"/>
    <w:rsid w:val="00153EB6"/>
    <w:rsid w:val="00154369"/>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13DC"/>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87"/>
    <w:rsid w:val="00175B9C"/>
    <w:rsid w:val="00176D13"/>
    <w:rsid w:val="001772A8"/>
    <w:rsid w:val="00177491"/>
    <w:rsid w:val="001777C6"/>
    <w:rsid w:val="00177958"/>
    <w:rsid w:val="00177CD5"/>
    <w:rsid w:val="00180641"/>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A05"/>
    <w:rsid w:val="001A3ADF"/>
    <w:rsid w:val="001A3E18"/>
    <w:rsid w:val="001A43DE"/>
    <w:rsid w:val="001A4748"/>
    <w:rsid w:val="001A570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9E4"/>
    <w:rsid w:val="001B7AA0"/>
    <w:rsid w:val="001B7FE6"/>
    <w:rsid w:val="001C0961"/>
    <w:rsid w:val="001C11C5"/>
    <w:rsid w:val="001C2986"/>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0A2"/>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4596"/>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68A"/>
    <w:rsid w:val="002018CC"/>
    <w:rsid w:val="00201BC1"/>
    <w:rsid w:val="00201F24"/>
    <w:rsid w:val="00202234"/>
    <w:rsid w:val="00202A04"/>
    <w:rsid w:val="00202BFE"/>
    <w:rsid w:val="00202DBE"/>
    <w:rsid w:val="00203585"/>
    <w:rsid w:val="00203BD2"/>
    <w:rsid w:val="00205034"/>
    <w:rsid w:val="00205197"/>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106D"/>
    <w:rsid w:val="0021162B"/>
    <w:rsid w:val="00211C19"/>
    <w:rsid w:val="00211F6A"/>
    <w:rsid w:val="00212425"/>
    <w:rsid w:val="00212535"/>
    <w:rsid w:val="00213E2F"/>
    <w:rsid w:val="00213E32"/>
    <w:rsid w:val="00214276"/>
    <w:rsid w:val="00214A26"/>
    <w:rsid w:val="00216492"/>
    <w:rsid w:val="0021698A"/>
    <w:rsid w:val="00216AA5"/>
    <w:rsid w:val="00220307"/>
    <w:rsid w:val="00220365"/>
    <w:rsid w:val="00220D79"/>
    <w:rsid w:val="00220FFE"/>
    <w:rsid w:val="00221BA5"/>
    <w:rsid w:val="002226F5"/>
    <w:rsid w:val="00222980"/>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D7B"/>
    <w:rsid w:val="00232E32"/>
    <w:rsid w:val="002333D7"/>
    <w:rsid w:val="002345B4"/>
    <w:rsid w:val="00235187"/>
    <w:rsid w:val="00236150"/>
    <w:rsid w:val="00236166"/>
    <w:rsid w:val="00236EF6"/>
    <w:rsid w:val="00237372"/>
    <w:rsid w:val="00240B17"/>
    <w:rsid w:val="00240E5B"/>
    <w:rsid w:val="00241680"/>
    <w:rsid w:val="00241D78"/>
    <w:rsid w:val="002430F2"/>
    <w:rsid w:val="0024516A"/>
    <w:rsid w:val="00245337"/>
    <w:rsid w:val="00245C2C"/>
    <w:rsid w:val="002463C0"/>
    <w:rsid w:val="002463E2"/>
    <w:rsid w:val="002463FA"/>
    <w:rsid w:val="00246DAE"/>
    <w:rsid w:val="00250C01"/>
    <w:rsid w:val="00250ED4"/>
    <w:rsid w:val="002521DC"/>
    <w:rsid w:val="00252859"/>
    <w:rsid w:val="00253298"/>
    <w:rsid w:val="00253319"/>
    <w:rsid w:val="002538B4"/>
    <w:rsid w:val="002538E3"/>
    <w:rsid w:val="00253C18"/>
    <w:rsid w:val="00253EDB"/>
    <w:rsid w:val="0025530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A2"/>
    <w:rsid w:val="00261723"/>
    <w:rsid w:val="002617C8"/>
    <w:rsid w:val="002617F3"/>
    <w:rsid w:val="00261925"/>
    <w:rsid w:val="00261A38"/>
    <w:rsid w:val="002632D7"/>
    <w:rsid w:val="0026386A"/>
    <w:rsid w:val="00263A2E"/>
    <w:rsid w:val="0026417F"/>
    <w:rsid w:val="0026552C"/>
    <w:rsid w:val="00265675"/>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5DA5"/>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D4"/>
    <w:rsid w:val="00293AE8"/>
    <w:rsid w:val="00293D30"/>
    <w:rsid w:val="00293F9F"/>
    <w:rsid w:val="00293FFC"/>
    <w:rsid w:val="00294348"/>
    <w:rsid w:val="00294C1A"/>
    <w:rsid w:val="00294F3F"/>
    <w:rsid w:val="002950EF"/>
    <w:rsid w:val="00295EB3"/>
    <w:rsid w:val="00295FFE"/>
    <w:rsid w:val="002961D6"/>
    <w:rsid w:val="00296F0D"/>
    <w:rsid w:val="00297870"/>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817"/>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480B"/>
    <w:rsid w:val="002B50AB"/>
    <w:rsid w:val="002B5E72"/>
    <w:rsid w:val="002B60CC"/>
    <w:rsid w:val="002B6F67"/>
    <w:rsid w:val="002B7727"/>
    <w:rsid w:val="002B7EB0"/>
    <w:rsid w:val="002C006A"/>
    <w:rsid w:val="002C1258"/>
    <w:rsid w:val="002C17A8"/>
    <w:rsid w:val="002C2C44"/>
    <w:rsid w:val="002C42F6"/>
    <w:rsid w:val="002C4E86"/>
    <w:rsid w:val="002C54C1"/>
    <w:rsid w:val="002C5E97"/>
    <w:rsid w:val="002C6278"/>
    <w:rsid w:val="002C661C"/>
    <w:rsid w:val="002C6793"/>
    <w:rsid w:val="002C72B3"/>
    <w:rsid w:val="002C739E"/>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A34"/>
    <w:rsid w:val="002E3B9D"/>
    <w:rsid w:val="002E3EEA"/>
    <w:rsid w:val="002E3F91"/>
    <w:rsid w:val="002E40C5"/>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28"/>
    <w:rsid w:val="002F3A33"/>
    <w:rsid w:val="002F3B04"/>
    <w:rsid w:val="002F3D71"/>
    <w:rsid w:val="002F4811"/>
    <w:rsid w:val="002F48A7"/>
    <w:rsid w:val="002F6672"/>
    <w:rsid w:val="002F6A58"/>
    <w:rsid w:val="002F70BE"/>
    <w:rsid w:val="002F717F"/>
    <w:rsid w:val="002F7379"/>
    <w:rsid w:val="002F7EB1"/>
    <w:rsid w:val="00301CAE"/>
    <w:rsid w:val="00302138"/>
    <w:rsid w:val="00302A6E"/>
    <w:rsid w:val="0030329D"/>
    <w:rsid w:val="00303864"/>
    <w:rsid w:val="00303DF2"/>
    <w:rsid w:val="00304AEA"/>
    <w:rsid w:val="00304B56"/>
    <w:rsid w:val="003051D8"/>
    <w:rsid w:val="00305F81"/>
    <w:rsid w:val="00307DBE"/>
    <w:rsid w:val="00310336"/>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0A68"/>
    <w:rsid w:val="0032192E"/>
    <w:rsid w:val="00321A1D"/>
    <w:rsid w:val="0032287D"/>
    <w:rsid w:val="00322A3E"/>
    <w:rsid w:val="003238C3"/>
    <w:rsid w:val="0032398B"/>
    <w:rsid w:val="00323E6D"/>
    <w:rsid w:val="00324781"/>
    <w:rsid w:val="00324BCD"/>
    <w:rsid w:val="00324F30"/>
    <w:rsid w:val="00325023"/>
    <w:rsid w:val="0032533F"/>
    <w:rsid w:val="00325FD8"/>
    <w:rsid w:val="003265B9"/>
    <w:rsid w:val="003265FC"/>
    <w:rsid w:val="00327232"/>
    <w:rsid w:val="00327DD2"/>
    <w:rsid w:val="00330864"/>
    <w:rsid w:val="003309CF"/>
    <w:rsid w:val="0033103B"/>
    <w:rsid w:val="003310F0"/>
    <w:rsid w:val="00331182"/>
    <w:rsid w:val="0033153A"/>
    <w:rsid w:val="00332951"/>
    <w:rsid w:val="00332AB2"/>
    <w:rsid w:val="00332C60"/>
    <w:rsid w:val="00333B87"/>
    <w:rsid w:val="00333D81"/>
    <w:rsid w:val="003342E1"/>
    <w:rsid w:val="003343F8"/>
    <w:rsid w:val="00335189"/>
    <w:rsid w:val="0033550F"/>
    <w:rsid w:val="003358E9"/>
    <w:rsid w:val="00336279"/>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8F6"/>
    <w:rsid w:val="00352541"/>
    <w:rsid w:val="00353908"/>
    <w:rsid w:val="00354B78"/>
    <w:rsid w:val="00354BBC"/>
    <w:rsid w:val="00355EDF"/>
    <w:rsid w:val="0035658A"/>
    <w:rsid w:val="00357ADD"/>
    <w:rsid w:val="00357DC7"/>
    <w:rsid w:val="00360444"/>
    <w:rsid w:val="00360501"/>
    <w:rsid w:val="0036051A"/>
    <w:rsid w:val="003605F6"/>
    <w:rsid w:val="0036083A"/>
    <w:rsid w:val="00361551"/>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6236"/>
    <w:rsid w:val="00376A71"/>
    <w:rsid w:val="00377222"/>
    <w:rsid w:val="003778BE"/>
    <w:rsid w:val="003779A2"/>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912"/>
    <w:rsid w:val="00386AAC"/>
    <w:rsid w:val="00386ADE"/>
    <w:rsid w:val="00386C8D"/>
    <w:rsid w:val="00386D22"/>
    <w:rsid w:val="003878C9"/>
    <w:rsid w:val="00390D0A"/>
    <w:rsid w:val="00390F03"/>
    <w:rsid w:val="003911FA"/>
    <w:rsid w:val="00391401"/>
    <w:rsid w:val="00391AB2"/>
    <w:rsid w:val="00391E14"/>
    <w:rsid w:val="003936AA"/>
    <w:rsid w:val="00393B69"/>
    <w:rsid w:val="00393C0E"/>
    <w:rsid w:val="003945AA"/>
    <w:rsid w:val="0039545C"/>
    <w:rsid w:val="003959F6"/>
    <w:rsid w:val="00395C8F"/>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096"/>
    <w:rsid w:val="003B55DE"/>
    <w:rsid w:val="003B5C47"/>
    <w:rsid w:val="003B5DF2"/>
    <w:rsid w:val="003B6D97"/>
    <w:rsid w:val="003B7226"/>
    <w:rsid w:val="003B74E1"/>
    <w:rsid w:val="003B791E"/>
    <w:rsid w:val="003B7EA4"/>
    <w:rsid w:val="003C0AA6"/>
    <w:rsid w:val="003C1379"/>
    <w:rsid w:val="003C181E"/>
    <w:rsid w:val="003C2524"/>
    <w:rsid w:val="003C2604"/>
    <w:rsid w:val="003C2A40"/>
    <w:rsid w:val="003C493E"/>
    <w:rsid w:val="003C4C35"/>
    <w:rsid w:val="003C502C"/>
    <w:rsid w:val="003C5CFB"/>
    <w:rsid w:val="003C5E76"/>
    <w:rsid w:val="003C5FD7"/>
    <w:rsid w:val="003C609E"/>
    <w:rsid w:val="003C6275"/>
    <w:rsid w:val="003C62F2"/>
    <w:rsid w:val="003C65E9"/>
    <w:rsid w:val="003C6615"/>
    <w:rsid w:val="003C674E"/>
    <w:rsid w:val="003C6AD6"/>
    <w:rsid w:val="003C6CE4"/>
    <w:rsid w:val="003C6DB1"/>
    <w:rsid w:val="003C709C"/>
    <w:rsid w:val="003D0233"/>
    <w:rsid w:val="003D023E"/>
    <w:rsid w:val="003D084B"/>
    <w:rsid w:val="003D1078"/>
    <w:rsid w:val="003D129F"/>
    <w:rsid w:val="003D1688"/>
    <w:rsid w:val="003D17B8"/>
    <w:rsid w:val="003D2C66"/>
    <w:rsid w:val="003D4284"/>
    <w:rsid w:val="003D4382"/>
    <w:rsid w:val="003D43E5"/>
    <w:rsid w:val="003D47AF"/>
    <w:rsid w:val="003D4C30"/>
    <w:rsid w:val="003D4CB6"/>
    <w:rsid w:val="003D5314"/>
    <w:rsid w:val="003D57A2"/>
    <w:rsid w:val="003D584E"/>
    <w:rsid w:val="003D6109"/>
    <w:rsid w:val="003D6C15"/>
    <w:rsid w:val="003D6CDC"/>
    <w:rsid w:val="003D6D9F"/>
    <w:rsid w:val="003D717C"/>
    <w:rsid w:val="003D729D"/>
    <w:rsid w:val="003D7493"/>
    <w:rsid w:val="003D7BC9"/>
    <w:rsid w:val="003E036D"/>
    <w:rsid w:val="003E0F62"/>
    <w:rsid w:val="003E1085"/>
    <w:rsid w:val="003E26F1"/>
    <w:rsid w:val="003E3374"/>
    <w:rsid w:val="003E4012"/>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5D63"/>
    <w:rsid w:val="00406952"/>
    <w:rsid w:val="00407603"/>
    <w:rsid w:val="004076F7"/>
    <w:rsid w:val="00407F1C"/>
    <w:rsid w:val="004119BA"/>
    <w:rsid w:val="004122ED"/>
    <w:rsid w:val="00412C7A"/>
    <w:rsid w:val="00413089"/>
    <w:rsid w:val="004130BD"/>
    <w:rsid w:val="00413352"/>
    <w:rsid w:val="00413588"/>
    <w:rsid w:val="00413DFC"/>
    <w:rsid w:val="0041402E"/>
    <w:rsid w:val="00414DDA"/>
    <w:rsid w:val="00414DF1"/>
    <w:rsid w:val="00414E9B"/>
    <w:rsid w:val="0041506F"/>
    <w:rsid w:val="00415D0B"/>
    <w:rsid w:val="00415F27"/>
    <w:rsid w:val="00416A59"/>
    <w:rsid w:val="00416D8E"/>
    <w:rsid w:val="00416EE0"/>
    <w:rsid w:val="00416FE5"/>
    <w:rsid w:val="004170DD"/>
    <w:rsid w:val="0041775A"/>
    <w:rsid w:val="00417CA8"/>
    <w:rsid w:val="00420140"/>
    <w:rsid w:val="0042021B"/>
    <w:rsid w:val="004202BA"/>
    <w:rsid w:val="004206AC"/>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7A2"/>
    <w:rsid w:val="00430FD9"/>
    <w:rsid w:val="00430FDB"/>
    <w:rsid w:val="00431129"/>
    <w:rsid w:val="00431629"/>
    <w:rsid w:val="0043162F"/>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40D8A"/>
    <w:rsid w:val="00441A6B"/>
    <w:rsid w:val="00441EA1"/>
    <w:rsid w:val="0044294C"/>
    <w:rsid w:val="00443B3B"/>
    <w:rsid w:val="00443D53"/>
    <w:rsid w:val="00443E2F"/>
    <w:rsid w:val="00445418"/>
    <w:rsid w:val="0044564C"/>
    <w:rsid w:val="00445798"/>
    <w:rsid w:val="00446423"/>
    <w:rsid w:val="0044644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898"/>
    <w:rsid w:val="00457B6F"/>
    <w:rsid w:val="00457CC6"/>
    <w:rsid w:val="004601BA"/>
    <w:rsid w:val="004602E1"/>
    <w:rsid w:val="0046036D"/>
    <w:rsid w:val="004609C2"/>
    <w:rsid w:val="00460E8A"/>
    <w:rsid w:val="00461228"/>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37D0"/>
    <w:rsid w:val="00474F4B"/>
    <w:rsid w:val="004750E0"/>
    <w:rsid w:val="00475ACE"/>
    <w:rsid w:val="00475C7D"/>
    <w:rsid w:val="0047627C"/>
    <w:rsid w:val="00476C51"/>
    <w:rsid w:val="00476CBE"/>
    <w:rsid w:val="004773FC"/>
    <w:rsid w:val="00477623"/>
    <w:rsid w:val="00480328"/>
    <w:rsid w:val="004804EA"/>
    <w:rsid w:val="0048110E"/>
    <w:rsid w:val="00482163"/>
    <w:rsid w:val="00482AA9"/>
    <w:rsid w:val="004830F4"/>
    <w:rsid w:val="004834FC"/>
    <w:rsid w:val="0048396A"/>
    <w:rsid w:val="00483B15"/>
    <w:rsid w:val="00483FB9"/>
    <w:rsid w:val="004845C8"/>
    <w:rsid w:val="004849BE"/>
    <w:rsid w:val="00484CF0"/>
    <w:rsid w:val="00484FC9"/>
    <w:rsid w:val="004866B0"/>
    <w:rsid w:val="00486C44"/>
    <w:rsid w:val="004875F1"/>
    <w:rsid w:val="00487AD4"/>
    <w:rsid w:val="00487F0F"/>
    <w:rsid w:val="004903FB"/>
    <w:rsid w:val="004905E4"/>
    <w:rsid w:val="00491176"/>
    <w:rsid w:val="004913E1"/>
    <w:rsid w:val="004919E4"/>
    <w:rsid w:val="00491F90"/>
    <w:rsid w:val="0049237B"/>
    <w:rsid w:val="00492C93"/>
    <w:rsid w:val="00492D7A"/>
    <w:rsid w:val="00492E29"/>
    <w:rsid w:val="00493D94"/>
    <w:rsid w:val="004946CD"/>
    <w:rsid w:val="00494AE7"/>
    <w:rsid w:val="00494E37"/>
    <w:rsid w:val="00495FC7"/>
    <w:rsid w:val="0049669A"/>
    <w:rsid w:val="00496877"/>
    <w:rsid w:val="00496B3C"/>
    <w:rsid w:val="004974D8"/>
    <w:rsid w:val="004977C7"/>
    <w:rsid w:val="004A03F8"/>
    <w:rsid w:val="004A13C4"/>
    <w:rsid w:val="004A1BC0"/>
    <w:rsid w:val="004A1F98"/>
    <w:rsid w:val="004A32CC"/>
    <w:rsid w:val="004A3794"/>
    <w:rsid w:val="004A4C06"/>
    <w:rsid w:val="004A5319"/>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751"/>
    <w:rsid w:val="004C2864"/>
    <w:rsid w:val="004C2BFF"/>
    <w:rsid w:val="004C30A7"/>
    <w:rsid w:val="004C34FE"/>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0E99"/>
    <w:rsid w:val="004E1325"/>
    <w:rsid w:val="004E13D4"/>
    <w:rsid w:val="004E1905"/>
    <w:rsid w:val="004E1E6B"/>
    <w:rsid w:val="004E2308"/>
    <w:rsid w:val="004E2404"/>
    <w:rsid w:val="004E2628"/>
    <w:rsid w:val="004E2A2E"/>
    <w:rsid w:val="004E2F37"/>
    <w:rsid w:val="004E3BF3"/>
    <w:rsid w:val="004E40A6"/>
    <w:rsid w:val="004E4437"/>
    <w:rsid w:val="004E4A16"/>
    <w:rsid w:val="004E52AA"/>
    <w:rsid w:val="004E54DA"/>
    <w:rsid w:val="004E5811"/>
    <w:rsid w:val="004E60D8"/>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233"/>
    <w:rsid w:val="004F3531"/>
    <w:rsid w:val="004F39CA"/>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2A9"/>
    <w:rsid w:val="005024BD"/>
    <w:rsid w:val="0050256B"/>
    <w:rsid w:val="0050340D"/>
    <w:rsid w:val="005037A6"/>
    <w:rsid w:val="00503938"/>
    <w:rsid w:val="00505A4C"/>
    <w:rsid w:val="00506818"/>
    <w:rsid w:val="005072FA"/>
    <w:rsid w:val="005076BB"/>
    <w:rsid w:val="005077D1"/>
    <w:rsid w:val="005079D6"/>
    <w:rsid w:val="005104ED"/>
    <w:rsid w:val="00510960"/>
    <w:rsid w:val="00510A57"/>
    <w:rsid w:val="00511A69"/>
    <w:rsid w:val="0051208E"/>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8BD"/>
    <w:rsid w:val="00517D94"/>
    <w:rsid w:val="005201AC"/>
    <w:rsid w:val="00520D64"/>
    <w:rsid w:val="0052132E"/>
    <w:rsid w:val="00521DA7"/>
    <w:rsid w:val="00521DFE"/>
    <w:rsid w:val="00523E99"/>
    <w:rsid w:val="0052410E"/>
    <w:rsid w:val="00524710"/>
    <w:rsid w:val="00524C7C"/>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70E"/>
    <w:rsid w:val="00535A68"/>
    <w:rsid w:val="00536923"/>
    <w:rsid w:val="00537A7D"/>
    <w:rsid w:val="00537BE7"/>
    <w:rsid w:val="0054016D"/>
    <w:rsid w:val="005402E7"/>
    <w:rsid w:val="0054077F"/>
    <w:rsid w:val="00540A4E"/>
    <w:rsid w:val="00541DB9"/>
    <w:rsid w:val="00542A36"/>
    <w:rsid w:val="005434D7"/>
    <w:rsid w:val="0054384E"/>
    <w:rsid w:val="0054446A"/>
    <w:rsid w:val="00544C09"/>
    <w:rsid w:val="00545A58"/>
    <w:rsid w:val="00545B8E"/>
    <w:rsid w:val="0054646D"/>
    <w:rsid w:val="00547069"/>
    <w:rsid w:val="0055057F"/>
    <w:rsid w:val="00551646"/>
    <w:rsid w:val="00551CE8"/>
    <w:rsid w:val="00551F75"/>
    <w:rsid w:val="005520B4"/>
    <w:rsid w:val="005522B9"/>
    <w:rsid w:val="00552879"/>
    <w:rsid w:val="00552E3F"/>
    <w:rsid w:val="00552F78"/>
    <w:rsid w:val="00553389"/>
    <w:rsid w:val="00553622"/>
    <w:rsid w:val="005539FC"/>
    <w:rsid w:val="00553D9A"/>
    <w:rsid w:val="005543F5"/>
    <w:rsid w:val="00554F4E"/>
    <w:rsid w:val="00555496"/>
    <w:rsid w:val="005555D6"/>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A23"/>
    <w:rsid w:val="00562B21"/>
    <w:rsid w:val="00562D4B"/>
    <w:rsid w:val="00562E08"/>
    <w:rsid w:val="00562F82"/>
    <w:rsid w:val="00563591"/>
    <w:rsid w:val="0056373B"/>
    <w:rsid w:val="0056383C"/>
    <w:rsid w:val="00564913"/>
    <w:rsid w:val="00564978"/>
    <w:rsid w:val="005652D1"/>
    <w:rsid w:val="00565AD2"/>
    <w:rsid w:val="005663FC"/>
    <w:rsid w:val="00566D73"/>
    <w:rsid w:val="00567C15"/>
    <w:rsid w:val="00570B5A"/>
    <w:rsid w:val="00570DD6"/>
    <w:rsid w:val="0057249A"/>
    <w:rsid w:val="00572580"/>
    <w:rsid w:val="00572663"/>
    <w:rsid w:val="00572A63"/>
    <w:rsid w:val="00572EE5"/>
    <w:rsid w:val="00573B09"/>
    <w:rsid w:val="00573BD8"/>
    <w:rsid w:val="00575326"/>
    <w:rsid w:val="0057585B"/>
    <w:rsid w:val="00575FA2"/>
    <w:rsid w:val="00576256"/>
    <w:rsid w:val="005762B2"/>
    <w:rsid w:val="00577B8D"/>
    <w:rsid w:val="00577FD0"/>
    <w:rsid w:val="005800D8"/>
    <w:rsid w:val="00580C15"/>
    <w:rsid w:val="00581347"/>
    <w:rsid w:val="00581492"/>
    <w:rsid w:val="00581688"/>
    <w:rsid w:val="005817F5"/>
    <w:rsid w:val="00581981"/>
    <w:rsid w:val="005819EE"/>
    <w:rsid w:val="00581EA5"/>
    <w:rsid w:val="0058251E"/>
    <w:rsid w:val="00584482"/>
    <w:rsid w:val="005846C9"/>
    <w:rsid w:val="00584FA3"/>
    <w:rsid w:val="005851CA"/>
    <w:rsid w:val="00585EEB"/>
    <w:rsid w:val="00586906"/>
    <w:rsid w:val="005872CC"/>
    <w:rsid w:val="005873FC"/>
    <w:rsid w:val="00590646"/>
    <w:rsid w:val="00590EAF"/>
    <w:rsid w:val="00590F5F"/>
    <w:rsid w:val="0059168B"/>
    <w:rsid w:val="00591709"/>
    <w:rsid w:val="00591ADF"/>
    <w:rsid w:val="00592626"/>
    <w:rsid w:val="005926A6"/>
    <w:rsid w:val="00592C40"/>
    <w:rsid w:val="00592FEA"/>
    <w:rsid w:val="00593A7A"/>
    <w:rsid w:val="005941CA"/>
    <w:rsid w:val="00594DEB"/>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AB9"/>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175C"/>
    <w:rsid w:val="005C25B5"/>
    <w:rsid w:val="005C3069"/>
    <w:rsid w:val="005C3522"/>
    <w:rsid w:val="005C36F8"/>
    <w:rsid w:val="005C3930"/>
    <w:rsid w:val="005C3A49"/>
    <w:rsid w:val="005C3E02"/>
    <w:rsid w:val="005C434E"/>
    <w:rsid w:val="005C4633"/>
    <w:rsid w:val="005C4DA7"/>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A55"/>
    <w:rsid w:val="005D1FC2"/>
    <w:rsid w:val="005D2ACC"/>
    <w:rsid w:val="005D2B55"/>
    <w:rsid w:val="005D3030"/>
    <w:rsid w:val="005D4928"/>
    <w:rsid w:val="005D5B63"/>
    <w:rsid w:val="005D5DBB"/>
    <w:rsid w:val="005D602F"/>
    <w:rsid w:val="005D6447"/>
    <w:rsid w:val="005D65A0"/>
    <w:rsid w:val="005D71B0"/>
    <w:rsid w:val="005E08E2"/>
    <w:rsid w:val="005E1321"/>
    <w:rsid w:val="005E15FA"/>
    <w:rsid w:val="005E162E"/>
    <w:rsid w:val="005E1666"/>
    <w:rsid w:val="005E1C1D"/>
    <w:rsid w:val="005E21A3"/>
    <w:rsid w:val="005E22B0"/>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4215"/>
    <w:rsid w:val="005F44C6"/>
    <w:rsid w:val="005F50D6"/>
    <w:rsid w:val="005F51D4"/>
    <w:rsid w:val="005F51F9"/>
    <w:rsid w:val="005F65EF"/>
    <w:rsid w:val="005F6AE0"/>
    <w:rsid w:val="005F6BA6"/>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26D1"/>
    <w:rsid w:val="00602B5F"/>
    <w:rsid w:val="00603459"/>
    <w:rsid w:val="00604277"/>
    <w:rsid w:val="006042A8"/>
    <w:rsid w:val="00604447"/>
    <w:rsid w:val="00604CC7"/>
    <w:rsid w:val="00604DC9"/>
    <w:rsid w:val="00604FCD"/>
    <w:rsid w:val="00604FCF"/>
    <w:rsid w:val="00605362"/>
    <w:rsid w:val="0060537D"/>
    <w:rsid w:val="00605C11"/>
    <w:rsid w:val="00605D96"/>
    <w:rsid w:val="00606440"/>
    <w:rsid w:val="006078C2"/>
    <w:rsid w:val="00607A05"/>
    <w:rsid w:val="00607C78"/>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F55"/>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D6B"/>
    <w:rsid w:val="00634E98"/>
    <w:rsid w:val="00635279"/>
    <w:rsid w:val="00635B69"/>
    <w:rsid w:val="00636593"/>
    <w:rsid w:val="00640298"/>
    <w:rsid w:val="00640A36"/>
    <w:rsid w:val="00640D81"/>
    <w:rsid w:val="00640F39"/>
    <w:rsid w:val="00640F57"/>
    <w:rsid w:val="006414FF"/>
    <w:rsid w:val="006417A1"/>
    <w:rsid w:val="00641BFD"/>
    <w:rsid w:val="00642224"/>
    <w:rsid w:val="0064233A"/>
    <w:rsid w:val="006431A0"/>
    <w:rsid w:val="00643CE7"/>
    <w:rsid w:val="006443EF"/>
    <w:rsid w:val="00644475"/>
    <w:rsid w:val="006445F8"/>
    <w:rsid w:val="00644ACB"/>
    <w:rsid w:val="00644FDA"/>
    <w:rsid w:val="00645C8E"/>
    <w:rsid w:val="0064607E"/>
    <w:rsid w:val="00646360"/>
    <w:rsid w:val="00646E4B"/>
    <w:rsid w:val="0064710C"/>
    <w:rsid w:val="006477A7"/>
    <w:rsid w:val="00647843"/>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16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840"/>
    <w:rsid w:val="00674964"/>
    <w:rsid w:val="00674C6E"/>
    <w:rsid w:val="00675CA9"/>
    <w:rsid w:val="00675EF4"/>
    <w:rsid w:val="00677831"/>
    <w:rsid w:val="006779CB"/>
    <w:rsid w:val="00677A77"/>
    <w:rsid w:val="006803C4"/>
    <w:rsid w:val="00680467"/>
    <w:rsid w:val="0068087C"/>
    <w:rsid w:val="00680B7E"/>
    <w:rsid w:val="00680E85"/>
    <w:rsid w:val="00681927"/>
    <w:rsid w:val="00681F9B"/>
    <w:rsid w:val="00682215"/>
    <w:rsid w:val="0068266E"/>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1853"/>
    <w:rsid w:val="00692178"/>
    <w:rsid w:val="0069245A"/>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6410"/>
    <w:rsid w:val="006B7B15"/>
    <w:rsid w:val="006B7FB0"/>
    <w:rsid w:val="006C0913"/>
    <w:rsid w:val="006C0D78"/>
    <w:rsid w:val="006C17A0"/>
    <w:rsid w:val="006C17D4"/>
    <w:rsid w:val="006C18B2"/>
    <w:rsid w:val="006C2C16"/>
    <w:rsid w:val="006C2CC5"/>
    <w:rsid w:val="006C3230"/>
    <w:rsid w:val="006C3C4A"/>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1FAA"/>
    <w:rsid w:val="006D27E3"/>
    <w:rsid w:val="006D28E7"/>
    <w:rsid w:val="006D2BFA"/>
    <w:rsid w:val="006D2C83"/>
    <w:rsid w:val="006D2F95"/>
    <w:rsid w:val="006D3A60"/>
    <w:rsid w:val="006D3DD5"/>
    <w:rsid w:val="006D4135"/>
    <w:rsid w:val="006D425F"/>
    <w:rsid w:val="006D472D"/>
    <w:rsid w:val="006D4818"/>
    <w:rsid w:val="006D5FA5"/>
    <w:rsid w:val="006D6610"/>
    <w:rsid w:val="006D70F2"/>
    <w:rsid w:val="006D780E"/>
    <w:rsid w:val="006D7854"/>
    <w:rsid w:val="006D7860"/>
    <w:rsid w:val="006E09F2"/>
    <w:rsid w:val="006E1476"/>
    <w:rsid w:val="006E1B4C"/>
    <w:rsid w:val="006E1DB8"/>
    <w:rsid w:val="006E1E3F"/>
    <w:rsid w:val="006E29ED"/>
    <w:rsid w:val="006E2D9C"/>
    <w:rsid w:val="006E4526"/>
    <w:rsid w:val="006E4C6B"/>
    <w:rsid w:val="006E4F55"/>
    <w:rsid w:val="006E53E9"/>
    <w:rsid w:val="006E54A6"/>
    <w:rsid w:val="006E5777"/>
    <w:rsid w:val="006E5902"/>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6EB4"/>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2D13"/>
    <w:rsid w:val="00722EB6"/>
    <w:rsid w:val="00723AEC"/>
    <w:rsid w:val="00723B4F"/>
    <w:rsid w:val="007242A3"/>
    <w:rsid w:val="00726924"/>
    <w:rsid w:val="00726AA5"/>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BA3"/>
    <w:rsid w:val="007350B8"/>
    <w:rsid w:val="00735226"/>
    <w:rsid w:val="007357C5"/>
    <w:rsid w:val="0073590A"/>
    <w:rsid w:val="00735A52"/>
    <w:rsid w:val="00735ABA"/>
    <w:rsid w:val="00735EE1"/>
    <w:rsid w:val="0073614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AC1"/>
    <w:rsid w:val="007435AB"/>
    <w:rsid w:val="00744F18"/>
    <w:rsid w:val="00746073"/>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3A7E"/>
    <w:rsid w:val="00784CC4"/>
    <w:rsid w:val="00786098"/>
    <w:rsid w:val="00786EB8"/>
    <w:rsid w:val="00787D28"/>
    <w:rsid w:val="0079000C"/>
    <w:rsid w:val="00790B29"/>
    <w:rsid w:val="00790B3E"/>
    <w:rsid w:val="00790D7B"/>
    <w:rsid w:val="00790D93"/>
    <w:rsid w:val="00790FBD"/>
    <w:rsid w:val="00791CD7"/>
    <w:rsid w:val="00791F2C"/>
    <w:rsid w:val="007923B8"/>
    <w:rsid w:val="00792D22"/>
    <w:rsid w:val="0079358F"/>
    <w:rsid w:val="007938EF"/>
    <w:rsid w:val="00793DF8"/>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5C07"/>
    <w:rsid w:val="007A644F"/>
    <w:rsid w:val="007A6B97"/>
    <w:rsid w:val="007A6FEB"/>
    <w:rsid w:val="007A7CE5"/>
    <w:rsid w:val="007B04E7"/>
    <w:rsid w:val="007B07CA"/>
    <w:rsid w:val="007B0C6A"/>
    <w:rsid w:val="007B19CE"/>
    <w:rsid w:val="007B1E12"/>
    <w:rsid w:val="007B1E53"/>
    <w:rsid w:val="007B276C"/>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0F41"/>
    <w:rsid w:val="007D1573"/>
    <w:rsid w:val="007D1CB4"/>
    <w:rsid w:val="007D1F1A"/>
    <w:rsid w:val="007D3011"/>
    <w:rsid w:val="007D3195"/>
    <w:rsid w:val="007D3572"/>
    <w:rsid w:val="007D3FCB"/>
    <w:rsid w:val="007D4064"/>
    <w:rsid w:val="007D44E5"/>
    <w:rsid w:val="007D501A"/>
    <w:rsid w:val="007D5105"/>
    <w:rsid w:val="007D53CD"/>
    <w:rsid w:val="007D6377"/>
    <w:rsid w:val="007D6528"/>
    <w:rsid w:val="007D699F"/>
    <w:rsid w:val="007D6AF4"/>
    <w:rsid w:val="007D7EFC"/>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2C1"/>
    <w:rsid w:val="007F1FC9"/>
    <w:rsid w:val="007F2093"/>
    <w:rsid w:val="007F2AE5"/>
    <w:rsid w:val="007F2B8F"/>
    <w:rsid w:val="007F31E1"/>
    <w:rsid w:val="007F3400"/>
    <w:rsid w:val="007F3454"/>
    <w:rsid w:val="007F370B"/>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D3F"/>
    <w:rsid w:val="00805F72"/>
    <w:rsid w:val="0080756C"/>
    <w:rsid w:val="00807FAE"/>
    <w:rsid w:val="00810322"/>
    <w:rsid w:val="00810325"/>
    <w:rsid w:val="00811243"/>
    <w:rsid w:val="008118E1"/>
    <w:rsid w:val="00811AF4"/>
    <w:rsid w:val="00811E3F"/>
    <w:rsid w:val="0081220D"/>
    <w:rsid w:val="00812758"/>
    <w:rsid w:val="008131BE"/>
    <w:rsid w:val="00813520"/>
    <w:rsid w:val="00813F88"/>
    <w:rsid w:val="00814195"/>
    <w:rsid w:val="00814B36"/>
    <w:rsid w:val="0081517D"/>
    <w:rsid w:val="008152DB"/>
    <w:rsid w:val="00815792"/>
    <w:rsid w:val="00815C9B"/>
    <w:rsid w:val="00815F59"/>
    <w:rsid w:val="00816472"/>
    <w:rsid w:val="008168D8"/>
    <w:rsid w:val="00816D49"/>
    <w:rsid w:val="008203A8"/>
    <w:rsid w:val="00821833"/>
    <w:rsid w:val="00822C89"/>
    <w:rsid w:val="008241C6"/>
    <w:rsid w:val="008243C9"/>
    <w:rsid w:val="00824831"/>
    <w:rsid w:val="008250F0"/>
    <w:rsid w:val="008251AB"/>
    <w:rsid w:val="008255A4"/>
    <w:rsid w:val="008257ED"/>
    <w:rsid w:val="00825882"/>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3B8B"/>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351"/>
    <w:rsid w:val="00867652"/>
    <w:rsid w:val="00867756"/>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88"/>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1EA0"/>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66"/>
    <w:rsid w:val="008979DB"/>
    <w:rsid w:val="008A07A8"/>
    <w:rsid w:val="008A0E9B"/>
    <w:rsid w:val="008A0F8E"/>
    <w:rsid w:val="008A16EA"/>
    <w:rsid w:val="008A19B4"/>
    <w:rsid w:val="008A19CD"/>
    <w:rsid w:val="008A2862"/>
    <w:rsid w:val="008A2C5D"/>
    <w:rsid w:val="008A2E6C"/>
    <w:rsid w:val="008A2F60"/>
    <w:rsid w:val="008A3046"/>
    <w:rsid w:val="008A3A5E"/>
    <w:rsid w:val="008A3DF9"/>
    <w:rsid w:val="008A5209"/>
    <w:rsid w:val="008A547E"/>
    <w:rsid w:val="008A5B1F"/>
    <w:rsid w:val="008A5DDC"/>
    <w:rsid w:val="008A5E8A"/>
    <w:rsid w:val="008A5FC8"/>
    <w:rsid w:val="008A66F4"/>
    <w:rsid w:val="008A7131"/>
    <w:rsid w:val="008A7254"/>
    <w:rsid w:val="008A7474"/>
    <w:rsid w:val="008A7FB7"/>
    <w:rsid w:val="008B060F"/>
    <w:rsid w:val="008B0B42"/>
    <w:rsid w:val="008B0D56"/>
    <w:rsid w:val="008B0D89"/>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0DE"/>
    <w:rsid w:val="008C04DF"/>
    <w:rsid w:val="008C082D"/>
    <w:rsid w:val="008C1041"/>
    <w:rsid w:val="008C1880"/>
    <w:rsid w:val="008C1897"/>
    <w:rsid w:val="008C1971"/>
    <w:rsid w:val="008C2027"/>
    <w:rsid w:val="008C2487"/>
    <w:rsid w:val="008C2AD0"/>
    <w:rsid w:val="008C2FA8"/>
    <w:rsid w:val="008C31AE"/>
    <w:rsid w:val="008C3BC3"/>
    <w:rsid w:val="008C452F"/>
    <w:rsid w:val="008C4AF5"/>
    <w:rsid w:val="008C4B80"/>
    <w:rsid w:val="008C5036"/>
    <w:rsid w:val="008C5399"/>
    <w:rsid w:val="008C62E2"/>
    <w:rsid w:val="008C644C"/>
    <w:rsid w:val="008C6457"/>
    <w:rsid w:val="008C6750"/>
    <w:rsid w:val="008C6827"/>
    <w:rsid w:val="008C6874"/>
    <w:rsid w:val="008C6AC2"/>
    <w:rsid w:val="008C7098"/>
    <w:rsid w:val="008C74B6"/>
    <w:rsid w:val="008C798F"/>
    <w:rsid w:val="008C7A3E"/>
    <w:rsid w:val="008D00FE"/>
    <w:rsid w:val="008D2147"/>
    <w:rsid w:val="008D252D"/>
    <w:rsid w:val="008D2AC6"/>
    <w:rsid w:val="008D2CAF"/>
    <w:rsid w:val="008D303A"/>
    <w:rsid w:val="008D3ACE"/>
    <w:rsid w:val="008D3C0D"/>
    <w:rsid w:val="008D3C88"/>
    <w:rsid w:val="008D3FBD"/>
    <w:rsid w:val="008D4E7E"/>
    <w:rsid w:val="008D51CC"/>
    <w:rsid w:val="008D648F"/>
    <w:rsid w:val="008D694B"/>
    <w:rsid w:val="008D6B57"/>
    <w:rsid w:val="008D6C14"/>
    <w:rsid w:val="008D76C3"/>
    <w:rsid w:val="008D7A55"/>
    <w:rsid w:val="008E0BE2"/>
    <w:rsid w:val="008E0CD1"/>
    <w:rsid w:val="008E154E"/>
    <w:rsid w:val="008E1CB2"/>
    <w:rsid w:val="008E31A9"/>
    <w:rsid w:val="008E4F95"/>
    <w:rsid w:val="008E530B"/>
    <w:rsid w:val="008E5366"/>
    <w:rsid w:val="008E5533"/>
    <w:rsid w:val="008E775F"/>
    <w:rsid w:val="008F0A44"/>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29B0"/>
    <w:rsid w:val="00902C58"/>
    <w:rsid w:val="009039B0"/>
    <w:rsid w:val="0090408D"/>
    <w:rsid w:val="00904580"/>
    <w:rsid w:val="00904757"/>
    <w:rsid w:val="00904B36"/>
    <w:rsid w:val="00904C80"/>
    <w:rsid w:val="00904E6B"/>
    <w:rsid w:val="00904FCB"/>
    <w:rsid w:val="009055BA"/>
    <w:rsid w:val="009056EC"/>
    <w:rsid w:val="00905E74"/>
    <w:rsid w:val="00906EEC"/>
    <w:rsid w:val="0090701B"/>
    <w:rsid w:val="0091038F"/>
    <w:rsid w:val="00910AE9"/>
    <w:rsid w:val="009113C8"/>
    <w:rsid w:val="00911696"/>
    <w:rsid w:val="00911756"/>
    <w:rsid w:val="009129EF"/>
    <w:rsid w:val="0091310B"/>
    <w:rsid w:val="00913531"/>
    <w:rsid w:val="0091384B"/>
    <w:rsid w:val="00913F33"/>
    <w:rsid w:val="00914204"/>
    <w:rsid w:val="00914306"/>
    <w:rsid w:val="00914392"/>
    <w:rsid w:val="009143B2"/>
    <w:rsid w:val="00915C36"/>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27A21"/>
    <w:rsid w:val="00930389"/>
    <w:rsid w:val="00930B95"/>
    <w:rsid w:val="00930F94"/>
    <w:rsid w:val="009310DB"/>
    <w:rsid w:val="00931141"/>
    <w:rsid w:val="009316EE"/>
    <w:rsid w:val="00931C86"/>
    <w:rsid w:val="00932289"/>
    <w:rsid w:val="00932771"/>
    <w:rsid w:val="00932A03"/>
    <w:rsid w:val="0093417D"/>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4EEF"/>
    <w:rsid w:val="00945998"/>
    <w:rsid w:val="00945CE8"/>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6832"/>
    <w:rsid w:val="009568F8"/>
    <w:rsid w:val="00957B9C"/>
    <w:rsid w:val="00957C86"/>
    <w:rsid w:val="0096019A"/>
    <w:rsid w:val="00960F15"/>
    <w:rsid w:val="00961A98"/>
    <w:rsid w:val="00961C86"/>
    <w:rsid w:val="009620E6"/>
    <w:rsid w:val="009623AB"/>
    <w:rsid w:val="009628F8"/>
    <w:rsid w:val="009629B1"/>
    <w:rsid w:val="00962AFE"/>
    <w:rsid w:val="009631BA"/>
    <w:rsid w:val="009631C3"/>
    <w:rsid w:val="00963456"/>
    <w:rsid w:val="0096378F"/>
    <w:rsid w:val="00964131"/>
    <w:rsid w:val="00964206"/>
    <w:rsid w:val="00965380"/>
    <w:rsid w:val="00965593"/>
    <w:rsid w:val="009656EE"/>
    <w:rsid w:val="00965871"/>
    <w:rsid w:val="00965E26"/>
    <w:rsid w:val="009663C6"/>
    <w:rsid w:val="0096643C"/>
    <w:rsid w:val="00966F17"/>
    <w:rsid w:val="00967ED7"/>
    <w:rsid w:val="00970139"/>
    <w:rsid w:val="00970A6B"/>
    <w:rsid w:val="00971154"/>
    <w:rsid w:val="00971171"/>
    <w:rsid w:val="00971251"/>
    <w:rsid w:val="009713C6"/>
    <w:rsid w:val="00971A40"/>
    <w:rsid w:val="00971D9B"/>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0E3A"/>
    <w:rsid w:val="009A12E5"/>
    <w:rsid w:val="009A244C"/>
    <w:rsid w:val="009A25FE"/>
    <w:rsid w:val="009A2BBB"/>
    <w:rsid w:val="009A2C08"/>
    <w:rsid w:val="009A2CD1"/>
    <w:rsid w:val="009A35A6"/>
    <w:rsid w:val="009A3612"/>
    <w:rsid w:val="009A4059"/>
    <w:rsid w:val="009A44C8"/>
    <w:rsid w:val="009A4579"/>
    <w:rsid w:val="009A45B0"/>
    <w:rsid w:val="009A4755"/>
    <w:rsid w:val="009A4EAB"/>
    <w:rsid w:val="009A5BCC"/>
    <w:rsid w:val="009A5F58"/>
    <w:rsid w:val="009A6A6F"/>
    <w:rsid w:val="009A735F"/>
    <w:rsid w:val="009A7D52"/>
    <w:rsid w:val="009B07DC"/>
    <w:rsid w:val="009B0F0C"/>
    <w:rsid w:val="009B1226"/>
    <w:rsid w:val="009B13B9"/>
    <w:rsid w:val="009B1AD4"/>
    <w:rsid w:val="009B1B69"/>
    <w:rsid w:val="009B1D67"/>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B2F"/>
    <w:rsid w:val="009C4CD0"/>
    <w:rsid w:val="009C5020"/>
    <w:rsid w:val="009C5CA0"/>
    <w:rsid w:val="009C638B"/>
    <w:rsid w:val="009C7998"/>
    <w:rsid w:val="009C7AEF"/>
    <w:rsid w:val="009D05E0"/>
    <w:rsid w:val="009D199C"/>
    <w:rsid w:val="009D1F22"/>
    <w:rsid w:val="009D217F"/>
    <w:rsid w:val="009D22A6"/>
    <w:rsid w:val="009D2594"/>
    <w:rsid w:val="009D29E9"/>
    <w:rsid w:val="009D3626"/>
    <w:rsid w:val="009D3B66"/>
    <w:rsid w:val="009D443F"/>
    <w:rsid w:val="009D5785"/>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14"/>
    <w:rsid w:val="009E442B"/>
    <w:rsid w:val="009E46AE"/>
    <w:rsid w:val="009E5252"/>
    <w:rsid w:val="009E5A35"/>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AE"/>
    <w:rsid w:val="00A016F4"/>
    <w:rsid w:val="00A01D7B"/>
    <w:rsid w:val="00A01EE3"/>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13C1"/>
    <w:rsid w:val="00A116EB"/>
    <w:rsid w:val="00A11EA9"/>
    <w:rsid w:val="00A12068"/>
    <w:rsid w:val="00A120B9"/>
    <w:rsid w:val="00A1260A"/>
    <w:rsid w:val="00A1264F"/>
    <w:rsid w:val="00A12A7C"/>
    <w:rsid w:val="00A12A92"/>
    <w:rsid w:val="00A1330E"/>
    <w:rsid w:val="00A138DE"/>
    <w:rsid w:val="00A13C2E"/>
    <w:rsid w:val="00A140F7"/>
    <w:rsid w:val="00A1448C"/>
    <w:rsid w:val="00A14C15"/>
    <w:rsid w:val="00A14F1F"/>
    <w:rsid w:val="00A15328"/>
    <w:rsid w:val="00A156C6"/>
    <w:rsid w:val="00A157A5"/>
    <w:rsid w:val="00A15D7C"/>
    <w:rsid w:val="00A16688"/>
    <w:rsid w:val="00A16F60"/>
    <w:rsid w:val="00A1791D"/>
    <w:rsid w:val="00A17CF5"/>
    <w:rsid w:val="00A200BC"/>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4A5"/>
    <w:rsid w:val="00A2678B"/>
    <w:rsid w:val="00A30B98"/>
    <w:rsid w:val="00A31884"/>
    <w:rsid w:val="00A31A3C"/>
    <w:rsid w:val="00A320C1"/>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227"/>
    <w:rsid w:val="00A374EB"/>
    <w:rsid w:val="00A3768F"/>
    <w:rsid w:val="00A40131"/>
    <w:rsid w:val="00A402A1"/>
    <w:rsid w:val="00A40EA5"/>
    <w:rsid w:val="00A41335"/>
    <w:rsid w:val="00A41D8A"/>
    <w:rsid w:val="00A4274E"/>
    <w:rsid w:val="00A42E26"/>
    <w:rsid w:val="00A44175"/>
    <w:rsid w:val="00A44D8F"/>
    <w:rsid w:val="00A45A85"/>
    <w:rsid w:val="00A46260"/>
    <w:rsid w:val="00A464DE"/>
    <w:rsid w:val="00A46777"/>
    <w:rsid w:val="00A46B45"/>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2"/>
    <w:rsid w:val="00A52DCE"/>
    <w:rsid w:val="00A53477"/>
    <w:rsid w:val="00A54390"/>
    <w:rsid w:val="00A54E22"/>
    <w:rsid w:val="00A55140"/>
    <w:rsid w:val="00A562CA"/>
    <w:rsid w:val="00A56596"/>
    <w:rsid w:val="00A56787"/>
    <w:rsid w:val="00A5694E"/>
    <w:rsid w:val="00A571AE"/>
    <w:rsid w:val="00A571FE"/>
    <w:rsid w:val="00A5759A"/>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710A"/>
    <w:rsid w:val="00A67354"/>
    <w:rsid w:val="00A675BB"/>
    <w:rsid w:val="00A70DF7"/>
    <w:rsid w:val="00A711F0"/>
    <w:rsid w:val="00A71593"/>
    <w:rsid w:val="00A71914"/>
    <w:rsid w:val="00A71EFB"/>
    <w:rsid w:val="00A72644"/>
    <w:rsid w:val="00A72911"/>
    <w:rsid w:val="00A72B79"/>
    <w:rsid w:val="00A73268"/>
    <w:rsid w:val="00A737FD"/>
    <w:rsid w:val="00A73BD7"/>
    <w:rsid w:val="00A742C7"/>
    <w:rsid w:val="00A743AB"/>
    <w:rsid w:val="00A7453E"/>
    <w:rsid w:val="00A753C0"/>
    <w:rsid w:val="00A75510"/>
    <w:rsid w:val="00A75B68"/>
    <w:rsid w:val="00A761E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A0AD4"/>
    <w:rsid w:val="00AA1165"/>
    <w:rsid w:val="00AA13F3"/>
    <w:rsid w:val="00AA1480"/>
    <w:rsid w:val="00AA1E32"/>
    <w:rsid w:val="00AA2601"/>
    <w:rsid w:val="00AA2A10"/>
    <w:rsid w:val="00AA3467"/>
    <w:rsid w:val="00AA3479"/>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F0D"/>
    <w:rsid w:val="00AB4639"/>
    <w:rsid w:val="00AB53E4"/>
    <w:rsid w:val="00AB5467"/>
    <w:rsid w:val="00AB5488"/>
    <w:rsid w:val="00AB5F8C"/>
    <w:rsid w:val="00AB6007"/>
    <w:rsid w:val="00AB6588"/>
    <w:rsid w:val="00AB6C7B"/>
    <w:rsid w:val="00AB6EAC"/>
    <w:rsid w:val="00AC00D2"/>
    <w:rsid w:val="00AC0699"/>
    <w:rsid w:val="00AC191A"/>
    <w:rsid w:val="00AC252B"/>
    <w:rsid w:val="00AC2BEF"/>
    <w:rsid w:val="00AC2F08"/>
    <w:rsid w:val="00AC3463"/>
    <w:rsid w:val="00AC35B2"/>
    <w:rsid w:val="00AC3CBD"/>
    <w:rsid w:val="00AC4B39"/>
    <w:rsid w:val="00AC4F34"/>
    <w:rsid w:val="00AC50BC"/>
    <w:rsid w:val="00AC595D"/>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48F6"/>
    <w:rsid w:val="00AD5FE2"/>
    <w:rsid w:val="00AD76F2"/>
    <w:rsid w:val="00AD77BB"/>
    <w:rsid w:val="00AD7D03"/>
    <w:rsid w:val="00AE1224"/>
    <w:rsid w:val="00AE12C5"/>
    <w:rsid w:val="00AE18A3"/>
    <w:rsid w:val="00AE1DBB"/>
    <w:rsid w:val="00AE3505"/>
    <w:rsid w:val="00AE3756"/>
    <w:rsid w:val="00AE3A4B"/>
    <w:rsid w:val="00AE3A63"/>
    <w:rsid w:val="00AE4572"/>
    <w:rsid w:val="00AE4755"/>
    <w:rsid w:val="00AE4FF7"/>
    <w:rsid w:val="00AE53FF"/>
    <w:rsid w:val="00AE5416"/>
    <w:rsid w:val="00AE5435"/>
    <w:rsid w:val="00AE5C7D"/>
    <w:rsid w:val="00AE645C"/>
    <w:rsid w:val="00AE749F"/>
    <w:rsid w:val="00AE7DED"/>
    <w:rsid w:val="00AF10FA"/>
    <w:rsid w:val="00AF2255"/>
    <w:rsid w:val="00AF2918"/>
    <w:rsid w:val="00AF3ABE"/>
    <w:rsid w:val="00AF41C3"/>
    <w:rsid w:val="00AF49C5"/>
    <w:rsid w:val="00AF52E0"/>
    <w:rsid w:val="00AF5615"/>
    <w:rsid w:val="00AF57C6"/>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50C"/>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34D"/>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753"/>
    <w:rsid w:val="00B45088"/>
    <w:rsid w:val="00B45473"/>
    <w:rsid w:val="00B45534"/>
    <w:rsid w:val="00B457B8"/>
    <w:rsid w:val="00B45F25"/>
    <w:rsid w:val="00B462A7"/>
    <w:rsid w:val="00B4738B"/>
    <w:rsid w:val="00B476AF"/>
    <w:rsid w:val="00B4772D"/>
    <w:rsid w:val="00B47CC4"/>
    <w:rsid w:val="00B5124B"/>
    <w:rsid w:val="00B517F7"/>
    <w:rsid w:val="00B518E5"/>
    <w:rsid w:val="00B518F9"/>
    <w:rsid w:val="00B51AE9"/>
    <w:rsid w:val="00B51EBF"/>
    <w:rsid w:val="00B52AFC"/>
    <w:rsid w:val="00B52B41"/>
    <w:rsid w:val="00B52C97"/>
    <w:rsid w:val="00B52EFE"/>
    <w:rsid w:val="00B535A3"/>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1C0"/>
    <w:rsid w:val="00B66329"/>
    <w:rsid w:val="00B66F3E"/>
    <w:rsid w:val="00B66FC2"/>
    <w:rsid w:val="00B672B3"/>
    <w:rsid w:val="00B678CC"/>
    <w:rsid w:val="00B678DB"/>
    <w:rsid w:val="00B67C5C"/>
    <w:rsid w:val="00B67F37"/>
    <w:rsid w:val="00B70404"/>
    <w:rsid w:val="00B71181"/>
    <w:rsid w:val="00B712C3"/>
    <w:rsid w:val="00B713FD"/>
    <w:rsid w:val="00B72A25"/>
    <w:rsid w:val="00B72F55"/>
    <w:rsid w:val="00B730E0"/>
    <w:rsid w:val="00B7367C"/>
    <w:rsid w:val="00B75204"/>
    <w:rsid w:val="00B75382"/>
    <w:rsid w:val="00B7615E"/>
    <w:rsid w:val="00B76B5C"/>
    <w:rsid w:val="00B76DB6"/>
    <w:rsid w:val="00B76EA0"/>
    <w:rsid w:val="00B775B0"/>
    <w:rsid w:val="00B77761"/>
    <w:rsid w:val="00B77D22"/>
    <w:rsid w:val="00B77DBF"/>
    <w:rsid w:val="00B801A6"/>
    <w:rsid w:val="00B80269"/>
    <w:rsid w:val="00B8044D"/>
    <w:rsid w:val="00B809E9"/>
    <w:rsid w:val="00B810DF"/>
    <w:rsid w:val="00B81983"/>
    <w:rsid w:val="00B81FBB"/>
    <w:rsid w:val="00B823AE"/>
    <w:rsid w:val="00B827FD"/>
    <w:rsid w:val="00B837C2"/>
    <w:rsid w:val="00B84851"/>
    <w:rsid w:val="00B84F6A"/>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1CB"/>
    <w:rsid w:val="00B96C22"/>
    <w:rsid w:val="00B972D3"/>
    <w:rsid w:val="00B973FE"/>
    <w:rsid w:val="00B9781E"/>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1D29"/>
    <w:rsid w:val="00BB230F"/>
    <w:rsid w:val="00BB2496"/>
    <w:rsid w:val="00BB2765"/>
    <w:rsid w:val="00BB3136"/>
    <w:rsid w:val="00BB3497"/>
    <w:rsid w:val="00BB3940"/>
    <w:rsid w:val="00BB4389"/>
    <w:rsid w:val="00BB5587"/>
    <w:rsid w:val="00BB55E0"/>
    <w:rsid w:val="00BB5A63"/>
    <w:rsid w:val="00BB5F6F"/>
    <w:rsid w:val="00BB611F"/>
    <w:rsid w:val="00BB61BE"/>
    <w:rsid w:val="00BB64A9"/>
    <w:rsid w:val="00BB6B61"/>
    <w:rsid w:val="00BB7191"/>
    <w:rsid w:val="00BB76D3"/>
    <w:rsid w:val="00BB7B66"/>
    <w:rsid w:val="00BB7FBE"/>
    <w:rsid w:val="00BC0922"/>
    <w:rsid w:val="00BC0A7B"/>
    <w:rsid w:val="00BC1712"/>
    <w:rsid w:val="00BC19AD"/>
    <w:rsid w:val="00BC1B26"/>
    <w:rsid w:val="00BC1F08"/>
    <w:rsid w:val="00BC22AB"/>
    <w:rsid w:val="00BC278B"/>
    <w:rsid w:val="00BC2797"/>
    <w:rsid w:val="00BC2DF0"/>
    <w:rsid w:val="00BC2F58"/>
    <w:rsid w:val="00BC4189"/>
    <w:rsid w:val="00BC4227"/>
    <w:rsid w:val="00BC4340"/>
    <w:rsid w:val="00BC4952"/>
    <w:rsid w:val="00BC510F"/>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3DA0"/>
    <w:rsid w:val="00BD42CA"/>
    <w:rsid w:val="00BD43E5"/>
    <w:rsid w:val="00BD512A"/>
    <w:rsid w:val="00BD5479"/>
    <w:rsid w:val="00BD57EF"/>
    <w:rsid w:val="00BD59E3"/>
    <w:rsid w:val="00BD672B"/>
    <w:rsid w:val="00BD6DB0"/>
    <w:rsid w:val="00BD771F"/>
    <w:rsid w:val="00BD7C76"/>
    <w:rsid w:val="00BD7FD7"/>
    <w:rsid w:val="00BE0315"/>
    <w:rsid w:val="00BE05F0"/>
    <w:rsid w:val="00BE08D5"/>
    <w:rsid w:val="00BE091A"/>
    <w:rsid w:val="00BE09C0"/>
    <w:rsid w:val="00BE0D73"/>
    <w:rsid w:val="00BE0FDB"/>
    <w:rsid w:val="00BE117E"/>
    <w:rsid w:val="00BE137E"/>
    <w:rsid w:val="00BE1772"/>
    <w:rsid w:val="00BE1DEB"/>
    <w:rsid w:val="00BE2903"/>
    <w:rsid w:val="00BE2E8B"/>
    <w:rsid w:val="00BE318A"/>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966"/>
    <w:rsid w:val="00C03F48"/>
    <w:rsid w:val="00C03F51"/>
    <w:rsid w:val="00C0422A"/>
    <w:rsid w:val="00C05C5B"/>
    <w:rsid w:val="00C05DDE"/>
    <w:rsid w:val="00C0648F"/>
    <w:rsid w:val="00C06812"/>
    <w:rsid w:val="00C06A6F"/>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9E2"/>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5365"/>
    <w:rsid w:val="00C2542E"/>
    <w:rsid w:val="00C2551B"/>
    <w:rsid w:val="00C25B02"/>
    <w:rsid w:val="00C25BA5"/>
    <w:rsid w:val="00C270A4"/>
    <w:rsid w:val="00C27214"/>
    <w:rsid w:val="00C27BB6"/>
    <w:rsid w:val="00C30796"/>
    <w:rsid w:val="00C312AB"/>
    <w:rsid w:val="00C322F1"/>
    <w:rsid w:val="00C32CFA"/>
    <w:rsid w:val="00C33284"/>
    <w:rsid w:val="00C33F76"/>
    <w:rsid w:val="00C34398"/>
    <w:rsid w:val="00C343E5"/>
    <w:rsid w:val="00C351A6"/>
    <w:rsid w:val="00C35A4C"/>
    <w:rsid w:val="00C35E0D"/>
    <w:rsid w:val="00C36FEF"/>
    <w:rsid w:val="00C37066"/>
    <w:rsid w:val="00C371FA"/>
    <w:rsid w:val="00C377A2"/>
    <w:rsid w:val="00C40FFC"/>
    <w:rsid w:val="00C41480"/>
    <w:rsid w:val="00C41622"/>
    <w:rsid w:val="00C431D6"/>
    <w:rsid w:val="00C434C7"/>
    <w:rsid w:val="00C439B8"/>
    <w:rsid w:val="00C439BE"/>
    <w:rsid w:val="00C445C2"/>
    <w:rsid w:val="00C446B0"/>
    <w:rsid w:val="00C45AF7"/>
    <w:rsid w:val="00C45B88"/>
    <w:rsid w:val="00C461F2"/>
    <w:rsid w:val="00C46492"/>
    <w:rsid w:val="00C46F61"/>
    <w:rsid w:val="00C47598"/>
    <w:rsid w:val="00C47964"/>
    <w:rsid w:val="00C47BB2"/>
    <w:rsid w:val="00C47CC5"/>
    <w:rsid w:val="00C5014C"/>
    <w:rsid w:val="00C50A0D"/>
    <w:rsid w:val="00C50F0D"/>
    <w:rsid w:val="00C51A32"/>
    <w:rsid w:val="00C51C28"/>
    <w:rsid w:val="00C528C5"/>
    <w:rsid w:val="00C52DB8"/>
    <w:rsid w:val="00C53456"/>
    <w:rsid w:val="00C5397B"/>
    <w:rsid w:val="00C53E6D"/>
    <w:rsid w:val="00C5484A"/>
    <w:rsid w:val="00C54A67"/>
    <w:rsid w:val="00C54CD6"/>
    <w:rsid w:val="00C55CCA"/>
    <w:rsid w:val="00C55E36"/>
    <w:rsid w:val="00C55EA7"/>
    <w:rsid w:val="00C569D0"/>
    <w:rsid w:val="00C57A67"/>
    <w:rsid w:val="00C60425"/>
    <w:rsid w:val="00C60C2D"/>
    <w:rsid w:val="00C6162E"/>
    <w:rsid w:val="00C61CEF"/>
    <w:rsid w:val="00C61E0E"/>
    <w:rsid w:val="00C62E53"/>
    <w:rsid w:val="00C62E87"/>
    <w:rsid w:val="00C62FB0"/>
    <w:rsid w:val="00C63E23"/>
    <w:rsid w:val="00C65399"/>
    <w:rsid w:val="00C65917"/>
    <w:rsid w:val="00C65F75"/>
    <w:rsid w:val="00C671D2"/>
    <w:rsid w:val="00C67F26"/>
    <w:rsid w:val="00C70043"/>
    <w:rsid w:val="00C70979"/>
    <w:rsid w:val="00C71330"/>
    <w:rsid w:val="00C713F2"/>
    <w:rsid w:val="00C71B29"/>
    <w:rsid w:val="00C71B5B"/>
    <w:rsid w:val="00C71C04"/>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4084"/>
    <w:rsid w:val="00C8462C"/>
    <w:rsid w:val="00C8471E"/>
    <w:rsid w:val="00C84955"/>
    <w:rsid w:val="00C84A39"/>
    <w:rsid w:val="00C85FED"/>
    <w:rsid w:val="00C86467"/>
    <w:rsid w:val="00C86840"/>
    <w:rsid w:val="00C87199"/>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B64"/>
    <w:rsid w:val="00CA6108"/>
    <w:rsid w:val="00CA64D5"/>
    <w:rsid w:val="00CA66DA"/>
    <w:rsid w:val="00CA7A20"/>
    <w:rsid w:val="00CB1877"/>
    <w:rsid w:val="00CB1AAC"/>
    <w:rsid w:val="00CB21E2"/>
    <w:rsid w:val="00CB2EBB"/>
    <w:rsid w:val="00CB3192"/>
    <w:rsid w:val="00CB3201"/>
    <w:rsid w:val="00CB3415"/>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2F44"/>
    <w:rsid w:val="00CC356D"/>
    <w:rsid w:val="00CC3FEB"/>
    <w:rsid w:val="00CC469A"/>
    <w:rsid w:val="00CC52D2"/>
    <w:rsid w:val="00CC5719"/>
    <w:rsid w:val="00CC6714"/>
    <w:rsid w:val="00CC6F87"/>
    <w:rsid w:val="00CC7262"/>
    <w:rsid w:val="00CC7A24"/>
    <w:rsid w:val="00CC7D21"/>
    <w:rsid w:val="00CC7DFE"/>
    <w:rsid w:val="00CD0040"/>
    <w:rsid w:val="00CD0EF3"/>
    <w:rsid w:val="00CD109D"/>
    <w:rsid w:val="00CD1E9D"/>
    <w:rsid w:val="00CD1F1D"/>
    <w:rsid w:val="00CD243C"/>
    <w:rsid w:val="00CD2A30"/>
    <w:rsid w:val="00CD2D54"/>
    <w:rsid w:val="00CD4041"/>
    <w:rsid w:val="00CD4565"/>
    <w:rsid w:val="00CD461B"/>
    <w:rsid w:val="00CD46A3"/>
    <w:rsid w:val="00CD4B0C"/>
    <w:rsid w:val="00CD5288"/>
    <w:rsid w:val="00CD57BE"/>
    <w:rsid w:val="00CD6672"/>
    <w:rsid w:val="00CD66E6"/>
    <w:rsid w:val="00CD690E"/>
    <w:rsid w:val="00CD6ABB"/>
    <w:rsid w:val="00CD7869"/>
    <w:rsid w:val="00CD79E5"/>
    <w:rsid w:val="00CE0C33"/>
    <w:rsid w:val="00CE158F"/>
    <w:rsid w:val="00CE1872"/>
    <w:rsid w:val="00CE190A"/>
    <w:rsid w:val="00CE1983"/>
    <w:rsid w:val="00CE2661"/>
    <w:rsid w:val="00CE2909"/>
    <w:rsid w:val="00CE2C36"/>
    <w:rsid w:val="00CE350A"/>
    <w:rsid w:val="00CE3E59"/>
    <w:rsid w:val="00CE417B"/>
    <w:rsid w:val="00CE5352"/>
    <w:rsid w:val="00CE53E5"/>
    <w:rsid w:val="00CE5813"/>
    <w:rsid w:val="00CE5A1B"/>
    <w:rsid w:val="00CE5CF2"/>
    <w:rsid w:val="00CE5D94"/>
    <w:rsid w:val="00CE603F"/>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6FAE"/>
    <w:rsid w:val="00CF71E3"/>
    <w:rsid w:val="00CF7724"/>
    <w:rsid w:val="00CF7FDD"/>
    <w:rsid w:val="00D000EB"/>
    <w:rsid w:val="00D0018D"/>
    <w:rsid w:val="00D00862"/>
    <w:rsid w:val="00D00A5D"/>
    <w:rsid w:val="00D00A87"/>
    <w:rsid w:val="00D01003"/>
    <w:rsid w:val="00D01045"/>
    <w:rsid w:val="00D01354"/>
    <w:rsid w:val="00D01910"/>
    <w:rsid w:val="00D01DE1"/>
    <w:rsid w:val="00D01ED2"/>
    <w:rsid w:val="00D028CD"/>
    <w:rsid w:val="00D02F2F"/>
    <w:rsid w:val="00D03237"/>
    <w:rsid w:val="00D03329"/>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971"/>
    <w:rsid w:val="00D16FA0"/>
    <w:rsid w:val="00D17378"/>
    <w:rsid w:val="00D2017F"/>
    <w:rsid w:val="00D206F5"/>
    <w:rsid w:val="00D21449"/>
    <w:rsid w:val="00D216B2"/>
    <w:rsid w:val="00D222F1"/>
    <w:rsid w:val="00D22940"/>
    <w:rsid w:val="00D22D30"/>
    <w:rsid w:val="00D23974"/>
    <w:rsid w:val="00D23DC8"/>
    <w:rsid w:val="00D24E2E"/>
    <w:rsid w:val="00D2519A"/>
    <w:rsid w:val="00D25462"/>
    <w:rsid w:val="00D25507"/>
    <w:rsid w:val="00D2632E"/>
    <w:rsid w:val="00D26479"/>
    <w:rsid w:val="00D26DCE"/>
    <w:rsid w:val="00D26F26"/>
    <w:rsid w:val="00D27035"/>
    <w:rsid w:val="00D27859"/>
    <w:rsid w:val="00D27A0C"/>
    <w:rsid w:val="00D27CE3"/>
    <w:rsid w:val="00D27D7D"/>
    <w:rsid w:val="00D27DF5"/>
    <w:rsid w:val="00D27EFE"/>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6606"/>
    <w:rsid w:val="00D36816"/>
    <w:rsid w:val="00D36CD7"/>
    <w:rsid w:val="00D36ED9"/>
    <w:rsid w:val="00D37669"/>
    <w:rsid w:val="00D37A37"/>
    <w:rsid w:val="00D4101D"/>
    <w:rsid w:val="00D4128C"/>
    <w:rsid w:val="00D41448"/>
    <w:rsid w:val="00D42AFB"/>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509"/>
    <w:rsid w:val="00D548CF"/>
    <w:rsid w:val="00D5491C"/>
    <w:rsid w:val="00D54CCF"/>
    <w:rsid w:val="00D554E8"/>
    <w:rsid w:val="00D55E12"/>
    <w:rsid w:val="00D5657D"/>
    <w:rsid w:val="00D5704D"/>
    <w:rsid w:val="00D5748E"/>
    <w:rsid w:val="00D577BB"/>
    <w:rsid w:val="00D60B39"/>
    <w:rsid w:val="00D60B5C"/>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7313"/>
    <w:rsid w:val="00D702CA"/>
    <w:rsid w:val="00D70636"/>
    <w:rsid w:val="00D71230"/>
    <w:rsid w:val="00D735D0"/>
    <w:rsid w:val="00D738D2"/>
    <w:rsid w:val="00D74118"/>
    <w:rsid w:val="00D74693"/>
    <w:rsid w:val="00D74696"/>
    <w:rsid w:val="00D75688"/>
    <w:rsid w:val="00D7589B"/>
    <w:rsid w:val="00D760A2"/>
    <w:rsid w:val="00D77315"/>
    <w:rsid w:val="00D77465"/>
    <w:rsid w:val="00D80021"/>
    <w:rsid w:val="00D807E5"/>
    <w:rsid w:val="00D80803"/>
    <w:rsid w:val="00D81E7F"/>
    <w:rsid w:val="00D833BE"/>
    <w:rsid w:val="00D84C22"/>
    <w:rsid w:val="00D8562F"/>
    <w:rsid w:val="00D858D9"/>
    <w:rsid w:val="00D85A82"/>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5413"/>
    <w:rsid w:val="00D95EB1"/>
    <w:rsid w:val="00D963A9"/>
    <w:rsid w:val="00D96479"/>
    <w:rsid w:val="00D964FA"/>
    <w:rsid w:val="00D96D2A"/>
    <w:rsid w:val="00D96F2A"/>
    <w:rsid w:val="00D9731F"/>
    <w:rsid w:val="00D97571"/>
    <w:rsid w:val="00D97A50"/>
    <w:rsid w:val="00DA05BF"/>
    <w:rsid w:val="00DA0C2C"/>
    <w:rsid w:val="00DA1097"/>
    <w:rsid w:val="00DA193F"/>
    <w:rsid w:val="00DA1B0B"/>
    <w:rsid w:val="00DA2124"/>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E46"/>
    <w:rsid w:val="00DB5F2D"/>
    <w:rsid w:val="00DB64F4"/>
    <w:rsid w:val="00DB785D"/>
    <w:rsid w:val="00DB7C3F"/>
    <w:rsid w:val="00DC0172"/>
    <w:rsid w:val="00DC01C9"/>
    <w:rsid w:val="00DC039D"/>
    <w:rsid w:val="00DC04BF"/>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D00"/>
    <w:rsid w:val="00DE0D18"/>
    <w:rsid w:val="00DE1076"/>
    <w:rsid w:val="00DE1208"/>
    <w:rsid w:val="00DE16CD"/>
    <w:rsid w:val="00DE220D"/>
    <w:rsid w:val="00DE2803"/>
    <w:rsid w:val="00DE3F0E"/>
    <w:rsid w:val="00DE6492"/>
    <w:rsid w:val="00DE652F"/>
    <w:rsid w:val="00DE65AF"/>
    <w:rsid w:val="00DE7902"/>
    <w:rsid w:val="00DF02EE"/>
    <w:rsid w:val="00DF0517"/>
    <w:rsid w:val="00DF0830"/>
    <w:rsid w:val="00DF1358"/>
    <w:rsid w:val="00DF1CDA"/>
    <w:rsid w:val="00DF2420"/>
    <w:rsid w:val="00DF278F"/>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923"/>
    <w:rsid w:val="00E139D5"/>
    <w:rsid w:val="00E14042"/>
    <w:rsid w:val="00E14CA5"/>
    <w:rsid w:val="00E15202"/>
    <w:rsid w:val="00E152DF"/>
    <w:rsid w:val="00E15505"/>
    <w:rsid w:val="00E15611"/>
    <w:rsid w:val="00E162B5"/>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924"/>
    <w:rsid w:val="00E26AC1"/>
    <w:rsid w:val="00E2720A"/>
    <w:rsid w:val="00E27AE8"/>
    <w:rsid w:val="00E3008F"/>
    <w:rsid w:val="00E307B6"/>
    <w:rsid w:val="00E31112"/>
    <w:rsid w:val="00E316F5"/>
    <w:rsid w:val="00E32E9C"/>
    <w:rsid w:val="00E339F2"/>
    <w:rsid w:val="00E34EBE"/>
    <w:rsid w:val="00E34F85"/>
    <w:rsid w:val="00E36093"/>
    <w:rsid w:val="00E372D3"/>
    <w:rsid w:val="00E37AE3"/>
    <w:rsid w:val="00E40BF8"/>
    <w:rsid w:val="00E410C7"/>
    <w:rsid w:val="00E413E2"/>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532"/>
    <w:rsid w:val="00E468E6"/>
    <w:rsid w:val="00E46C51"/>
    <w:rsid w:val="00E46CC9"/>
    <w:rsid w:val="00E50255"/>
    <w:rsid w:val="00E50458"/>
    <w:rsid w:val="00E50772"/>
    <w:rsid w:val="00E50D89"/>
    <w:rsid w:val="00E528F9"/>
    <w:rsid w:val="00E53522"/>
    <w:rsid w:val="00E545FA"/>
    <w:rsid w:val="00E546BD"/>
    <w:rsid w:val="00E546E8"/>
    <w:rsid w:val="00E5496E"/>
    <w:rsid w:val="00E55854"/>
    <w:rsid w:val="00E55BA5"/>
    <w:rsid w:val="00E55C15"/>
    <w:rsid w:val="00E56707"/>
    <w:rsid w:val="00E56ACD"/>
    <w:rsid w:val="00E57279"/>
    <w:rsid w:val="00E57739"/>
    <w:rsid w:val="00E57D09"/>
    <w:rsid w:val="00E6045F"/>
    <w:rsid w:val="00E604A8"/>
    <w:rsid w:val="00E60CA2"/>
    <w:rsid w:val="00E628AD"/>
    <w:rsid w:val="00E62908"/>
    <w:rsid w:val="00E64339"/>
    <w:rsid w:val="00E64DAA"/>
    <w:rsid w:val="00E656C5"/>
    <w:rsid w:val="00E66B76"/>
    <w:rsid w:val="00E67584"/>
    <w:rsid w:val="00E67669"/>
    <w:rsid w:val="00E677BD"/>
    <w:rsid w:val="00E67AE7"/>
    <w:rsid w:val="00E7011C"/>
    <w:rsid w:val="00E70292"/>
    <w:rsid w:val="00E708BC"/>
    <w:rsid w:val="00E70C34"/>
    <w:rsid w:val="00E70C44"/>
    <w:rsid w:val="00E7138D"/>
    <w:rsid w:val="00E7273B"/>
    <w:rsid w:val="00E72B6E"/>
    <w:rsid w:val="00E72BD9"/>
    <w:rsid w:val="00E742F4"/>
    <w:rsid w:val="00E74B6D"/>
    <w:rsid w:val="00E74BE2"/>
    <w:rsid w:val="00E75976"/>
    <w:rsid w:val="00E75E5C"/>
    <w:rsid w:val="00E760FF"/>
    <w:rsid w:val="00E76384"/>
    <w:rsid w:val="00E775E3"/>
    <w:rsid w:val="00E77A45"/>
    <w:rsid w:val="00E80693"/>
    <w:rsid w:val="00E812F5"/>
    <w:rsid w:val="00E8154B"/>
    <w:rsid w:val="00E82619"/>
    <w:rsid w:val="00E82968"/>
    <w:rsid w:val="00E8357D"/>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AF5"/>
    <w:rsid w:val="00EB1C21"/>
    <w:rsid w:val="00EB249C"/>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163"/>
    <w:rsid w:val="00EC2591"/>
    <w:rsid w:val="00EC2BF5"/>
    <w:rsid w:val="00EC2E5A"/>
    <w:rsid w:val="00EC2F2F"/>
    <w:rsid w:val="00EC3652"/>
    <w:rsid w:val="00EC3D03"/>
    <w:rsid w:val="00EC4915"/>
    <w:rsid w:val="00EC5199"/>
    <w:rsid w:val="00EC5990"/>
    <w:rsid w:val="00EC6827"/>
    <w:rsid w:val="00EC6D38"/>
    <w:rsid w:val="00EC7F14"/>
    <w:rsid w:val="00EC7FC4"/>
    <w:rsid w:val="00ED0190"/>
    <w:rsid w:val="00ED031A"/>
    <w:rsid w:val="00ED2B2B"/>
    <w:rsid w:val="00ED2EBD"/>
    <w:rsid w:val="00ED3078"/>
    <w:rsid w:val="00ED3187"/>
    <w:rsid w:val="00ED35A7"/>
    <w:rsid w:val="00ED39B8"/>
    <w:rsid w:val="00ED3B24"/>
    <w:rsid w:val="00ED3BB6"/>
    <w:rsid w:val="00ED415E"/>
    <w:rsid w:val="00ED450E"/>
    <w:rsid w:val="00ED473B"/>
    <w:rsid w:val="00ED4969"/>
    <w:rsid w:val="00ED56D3"/>
    <w:rsid w:val="00ED6506"/>
    <w:rsid w:val="00ED708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C9B"/>
    <w:rsid w:val="00EF23E2"/>
    <w:rsid w:val="00EF26BD"/>
    <w:rsid w:val="00EF2B66"/>
    <w:rsid w:val="00EF4033"/>
    <w:rsid w:val="00EF4A41"/>
    <w:rsid w:val="00EF5D36"/>
    <w:rsid w:val="00EF5F34"/>
    <w:rsid w:val="00EF66FC"/>
    <w:rsid w:val="00EF6B68"/>
    <w:rsid w:val="00EF72D1"/>
    <w:rsid w:val="00EF7936"/>
    <w:rsid w:val="00F00C01"/>
    <w:rsid w:val="00F01025"/>
    <w:rsid w:val="00F0135B"/>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FDF"/>
    <w:rsid w:val="00F17672"/>
    <w:rsid w:val="00F179D0"/>
    <w:rsid w:val="00F17DA4"/>
    <w:rsid w:val="00F17DCE"/>
    <w:rsid w:val="00F218EA"/>
    <w:rsid w:val="00F21BE9"/>
    <w:rsid w:val="00F22750"/>
    <w:rsid w:val="00F23455"/>
    <w:rsid w:val="00F23A49"/>
    <w:rsid w:val="00F23CA1"/>
    <w:rsid w:val="00F2401A"/>
    <w:rsid w:val="00F24B19"/>
    <w:rsid w:val="00F257BB"/>
    <w:rsid w:val="00F26211"/>
    <w:rsid w:val="00F2646F"/>
    <w:rsid w:val="00F264A0"/>
    <w:rsid w:val="00F264E5"/>
    <w:rsid w:val="00F2696E"/>
    <w:rsid w:val="00F26B6D"/>
    <w:rsid w:val="00F26E33"/>
    <w:rsid w:val="00F26ECD"/>
    <w:rsid w:val="00F2730C"/>
    <w:rsid w:val="00F27684"/>
    <w:rsid w:val="00F27760"/>
    <w:rsid w:val="00F27E65"/>
    <w:rsid w:val="00F27EA2"/>
    <w:rsid w:val="00F30EE7"/>
    <w:rsid w:val="00F318BA"/>
    <w:rsid w:val="00F318CC"/>
    <w:rsid w:val="00F31AC1"/>
    <w:rsid w:val="00F31DEA"/>
    <w:rsid w:val="00F32C6F"/>
    <w:rsid w:val="00F32E3C"/>
    <w:rsid w:val="00F3337D"/>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2FE"/>
    <w:rsid w:val="00F37349"/>
    <w:rsid w:val="00F404A7"/>
    <w:rsid w:val="00F405C9"/>
    <w:rsid w:val="00F40A19"/>
    <w:rsid w:val="00F40C29"/>
    <w:rsid w:val="00F414CD"/>
    <w:rsid w:val="00F414F8"/>
    <w:rsid w:val="00F424DB"/>
    <w:rsid w:val="00F4316B"/>
    <w:rsid w:val="00F43603"/>
    <w:rsid w:val="00F43AA9"/>
    <w:rsid w:val="00F43CA2"/>
    <w:rsid w:val="00F44320"/>
    <w:rsid w:val="00F44435"/>
    <w:rsid w:val="00F446D9"/>
    <w:rsid w:val="00F44FA1"/>
    <w:rsid w:val="00F45418"/>
    <w:rsid w:val="00F45BCE"/>
    <w:rsid w:val="00F45EF7"/>
    <w:rsid w:val="00F4601E"/>
    <w:rsid w:val="00F4645D"/>
    <w:rsid w:val="00F46558"/>
    <w:rsid w:val="00F46639"/>
    <w:rsid w:val="00F46676"/>
    <w:rsid w:val="00F46D6B"/>
    <w:rsid w:val="00F47377"/>
    <w:rsid w:val="00F4749C"/>
    <w:rsid w:val="00F47626"/>
    <w:rsid w:val="00F476A9"/>
    <w:rsid w:val="00F47CAB"/>
    <w:rsid w:val="00F50275"/>
    <w:rsid w:val="00F5057E"/>
    <w:rsid w:val="00F505C7"/>
    <w:rsid w:val="00F505F4"/>
    <w:rsid w:val="00F50613"/>
    <w:rsid w:val="00F50CEB"/>
    <w:rsid w:val="00F51366"/>
    <w:rsid w:val="00F51B41"/>
    <w:rsid w:val="00F53109"/>
    <w:rsid w:val="00F53117"/>
    <w:rsid w:val="00F534AD"/>
    <w:rsid w:val="00F53C9E"/>
    <w:rsid w:val="00F54824"/>
    <w:rsid w:val="00F54B2F"/>
    <w:rsid w:val="00F54D09"/>
    <w:rsid w:val="00F55486"/>
    <w:rsid w:val="00F55B14"/>
    <w:rsid w:val="00F55D7D"/>
    <w:rsid w:val="00F566F6"/>
    <w:rsid w:val="00F56CE1"/>
    <w:rsid w:val="00F57031"/>
    <w:rsid w:val="00F57532"/>
    <w:rsid w:val="00F6003E"/>
    <w:rsid w:val="00F6038F"/>
    <w:rsid w:val="00F60839"/>
    <w:rsid w:val="00F6186F"/>
    <w:rsid w:val="00F61DD5"/>
    <w:rsid w:val="00F62386"/>
    <w:rsid w:val="00F62833"/>
    <w:rsid w:val="00F62AE5"/>
    <w:rsid w:val="00F62B07"/>
    <w:rsid w:val="00F62D01"/>
    <w:rsid w:val="00F62EE5"/>
    <w:rsid w:val="00F63BB0"/>
    <w:rsid w:val="00F64978"/>
    <w:rsid w:val="00F64C7D"/>
    <w:rsid w:val="00F66746"/>
    <w:rsid w:val="00F669C5"/>
    <w:rsid w:val="00F672FF"/>
    <w:rsid w:val="00F67C1B"/>
    <w:rsid w:val="00F67F40"/>
    <w:rsid w:val="00F70195"/>
    <w:rsid w:val="00F70FC0"/>
    <w:rsid w:val="00F715E7"/>
    <w:rsid w:val="00F721E2"/>
    <w:rsid w:val="00F72602"/>
    <w:rsid w:val="00F72DEA"/>
    <w:rsid w:val="00F72DF3"/>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25D7"/>
    <w:rsid w:val="00F83142"/>
    <w:rsid w:val="00F83362"/>
    <w:rsid w:val="00F84101"/>
    <w:rsid w:val="00F8520A"/>
    <w:rsid w:val="00F858C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2D"/>
    <w:rsid w:val="00F94CD4"/>
    <w:rsid w:val="00F9506A"/>
    <w:rsid w:val="00F955CD"/>
    <w:rsid w:val="00F95B03"/>
    <w:rsid w:val="00F96026"/>
    <w:rsid w:val="00F96B57"/>
    <w:rsid w:val="00F97CE1"/>
    <w:rsid w:val="00FA0966"/>
    <w:rsid w:val="00FA0EA9"/>
    <w:rsid w:val="00FA1419"/>
    <w:rsid w:val="00FA1755"/>
    <w:rsid w:val="00FA18F2"/>
    <w:rsid w:val="00FA208B"/>
    <w:rsid w:val="00FA267A"/>
    <w:rsid w:val="00FA280A"/>
    <w:rsid w:val="00FA368A"/>
    <w:rsid w:val="00FA3832"/>
    <w:rsid w:val="00FA3DA8"/>
    <w:rsid w:val="00FA3EBF"/>
    <w:rsid w:val="00FA4C90"/>
    <w:rsid w:val="00FA4EEC"/>
    <w:rsid w:val="00FA5127"/>
    <w:rsid w:val="00FA6905"/>
    <w:rsid w:val="00FA6EDB"/>
    <w:rsid w:val="00FA7A01"/>
    <w:rsid w:val="00FB03E9"/>
    <w:rsid w:val="00FB08DC"/>
    <w:rsid w:val="00FB1250"/>
    <w:rsid w:val="00FB1F38"/>
    <w:rsid w:val="00FB231E"/>
    <w:rsid w:val="00FB28CB"/>
    <w:rsid w:val="00FB2F2E"/>
    <w:rsid w:val="00FB37C3"/>
    <w:rsid w:val="00FB4456"/>
    <w:rsid w:val="00FB4D43"/>
    <w:rsid w:val="00FB5485"/>
    <w:rsid w:val="00FB5D74"/>
    <w:rsid w:val="00FB5F5C"/>
    <w:rsid w:val="00FB6220"/>
    <w:rsid w:val="00FB6981"/>
    <w:rsid w:val="00FB6D84"/>
    <w:rsid w:val="00FB7076"/>
    <w:rsid w:val="00FB7543"/>
    <w:rsid w:val="00FB75E0"/>
    <w:rsid w:val="00FB75FC"/>
    <w:rsid w:val="00FC0936"/>
    <w:rsid w:val="00FC0FD7"/>
    <w:rsid w:val="00FC1093"/>
    <w:rsid w:val="00FC1673"/>
    <w:rsid w:val="00FC21CD"/>
    <w:rsid w:val="00FC25E0"/>
    <w:rsid w:val="00FC3406"/>
    <w:rsid w:val="00FC3598"/>
    <w:rsid w:val="00FC3A0E"/>
    <w:rsid w:val="00FC3B9D"/>
    <w:rsid w:val="00FC4607"/>
    <w:rsid w:val="00FC53D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1B0B"/>
    <w:rsid w:val="00FF1FBA"/>
    <w:rsid w:val="00FF2773"/>
    <w:rsid w:val="00FF2B42"/>
    <w:rsid w:val="00FF2E8A"/>
    <w:rsid w:val="00FF322C"/>
    <w:rsid w:val="00FF3EF8"/>
    <w:rsid w:val="00FF454E"/>
    <w:rsid w:val="00FF4C9E"/>
    <w:rsid w:val="00FF507F"/>
    <w:rsid w:val="00FF5D4D"/>
    <w:rsid w:val="00FF634E"/>
    <w:rsid w:val="00FF649E"/>
    <w:rsid w:val="00FF6FE3"/>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0F014F8-72DB-433D-AC22-5B765AE23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67F37"/>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B67F37"/>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B67F37"/>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B67F37"/>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B67F37"/>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B67F37"/>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B67F3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67F3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67F3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67F37"/>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B67F37"/>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B67F37"/>
  </w:style>
  <w:style w:type="paragraph" w:styleId="PargrafodaLista">
    <w:name w:val="List Paragraph"/>
    <w:basedOn w:val="Normal"/>
    <w:link w:val="PargrafodaListaChar"/>
    <w:uiPriority w:val="34"/>
    <w:rsid w:val="00B67F37"/>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B67F37"/>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B67F37"/>
    <w:pPr>
      <w:numPr>
        <w:ilvl w:val="1"/>
        <w:numId w:val="9"/>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B67F37"/>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B67F37"/>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070753"/>
    <w:rPr>
      <w:szCs w:val="20"/>
    </w:rPr>
  </w:style>
  <w:style w:type="character" w:customStyle="1" w:styleId="NotaexplicativaChar">
    <w:name w:val="Nota explicativa Char"/>
    <w:basedOn w:val="CitaoChar"/>
    <w:link w:val="Notaexplicativa"/>
    <w:rsid w:val="00070753"/>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B67F3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67F37"/>
    <w:rPr>
      <w:rFonts w:ascii="Calibri" w:eastAsiaTheme="minorHAnsi" w:hAnsi="Calibri" w:cstheme="minorBidi"/>
      <w:sz w:val="24"/>
      <w:szCs w:val="22"/>
    </w:rPr>
  </w:style>
  <w:style w:type="paragraph" w:styleId="Rodap">
    <w:name w:val="footer"/>
    <w:basedOn w:val="Normal"/>
    <w:link w:val="RodapChar"/>
    <w:uiPriority w:val="99"/>
    <w:unhideWhenUsed/>
    <w:rsid w:val="00B67F37"/>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B67F37"/>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B67F37"/>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E4526"/>
    <w:pPr>
      <w:numPr>
        <w:numId w:val="1"/>
      </w:numPr>
      <w:tabs>
        <w:tab w:val="left" w:pos="567"/>
      </w:tabs>
      <w:spacing w:before="12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B67F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67F37"/>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E4526"/>
    <w:rPr>
      <w:rFonts w:ascii="Calibri" w:eastAsiaTheme="majorEastAsia" w:hAnsi="Calibri" w:cs="Arial"/>
      <w:spacing w:val="-10"/>
      <w:kern w:val="28"/>
      <w:sz w:val="56"/>
      <w:szCs w:val="56"/>
    </w:rPr>
  </w:style>
  <w:style w:type="character" w:customStyle="1" w:styleId="Ttulo1Char">
    <w:name w:val="Título 1 Char"/>
    <w:basedOn w:val="Fontepargpadro"/>
    <w:link w:val="Ttulo1"/>
    <w:uiPriority w:val="9"/>
    <w:rsid w:val="00B67F37"/>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color w:val="000000" w:themeColor="text1"/>
      <w:spacing w:val="5"/>
      <w:kern w:val="28"/>
      <w:sz w:val="52"/>
      <w:szCs w:val="52"/>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6E4526"/>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D54509"/>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7B1E53"/>
    <w:pPr>
      <w:numPr>
        <w:ilvl w:val="3"/>
      </w:numPr>
      <w:ind w:left="851" w:firstLine="0"/>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7B1E53"/>
    <w:rPr>
      <w:rFonts w:ascii="Calibri" w:eastAsiaTheme="minorHAnsi" w:hAnsi="Calibri"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6E4526"/>
    <w:rPr>
      <w:rFonts w:ascii="Calibri" w:eastAsiaTheme="minorHAnsi" w:hAnsi="Calibri" w:cs="Arial"/>
      <w:color w:val="000000"/>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B67F37"/>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B67F37"/>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736141"/>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736141"/>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6E4526"/>
    <w:rPr>
      <w:i/>
      <w:iCs/>
      <w:color w:val="FF0000"/>
    </w:rPr>
  </w:style>
  <w:style w:type="paragraph" w:customStyle="1" w:styleId="Nvel3-R">
    <w:name w:val="Nível 3-R"/>
    <w:basedOn w:val="Nivel3"/>
    <w:link w:val="Nvel3-RChar"/>
    <w:qFormat/>
    <w:rsid w:val="006E4526"/>
    <w:rPr>
      <w:i/>
      <w:iCs/>
      <w:color w:val="FF0000"/>
    </w:rPr>
  </w:style>
  <w:style w:type="character" w:customStyle="1" w:styleId="Nvel2-RedChar">
    <w:name w:val="Nível 2 -Red Char"/>
    <w:basedOn w:val="Nivel2Char"/>
    <w:link w:val="Nvel2-Red"/>
    <w:rsid w:val="006E4526"/>
    <w:rPr>
      <w:rFonts w:ascii="Calibri" w:eastAsiaTheme="minorHAnsi" w:hAnsi="Calibri" w:cs="Arial"/>
      <w:i/>
      <w:iCs/>
      <w:color w:val="FF0000"/>
    </w:rPr>
  </w:style>
  <w:style w:type="paragraph" w:customStyle="1" w:styleId="Nvel4-R">
    <w:name w:val="Nível 4-R"/>
    <w:basedOn w:val="Nivel4"/>
    <w:link w:val="Nvel4-RChar"/>
    <w:qFormat/>
    <w:rsid w:val="006E4526"/>
    <w:pPr>
      <w:ind w:left="709" w:firstLine="709"/>
    </w:pPr>
    <w:rPr>
      <w:i/>
      <w:iCs/>
      <w:color w:val="FF0000"/>
    </w:rPr>
  </w:style>
  <w:style w:type="character" w:customStyle="1" w:styleId="Nivel3Char">
    <w:name w:val="Nivel 3 Char"/>
    <w:basedOn w:val="Fontepargpadro"/>
    <w:link w:val="Nivel3"/>
    <w:rsid w:val="00D54509"/>
    <w:rPr>
      <w:rFonts w:ascii="Calibri" w:eastAsiaTheme="minorHAnsi" w:hAnsi="Calibri" w:cs="Arial"/>
      <w:color w:val="000000"/>
    </w:rPr>
  </w:style>
  <w:style w:type="character" w:customStyle="1" w:styleId="Nvel3-RChar">
    <w:name w:val="Nível 3-R Char"/>
    <w:basedOn w:val="Nivel3Char"/>
    <w:link w:val="Nvel3-R"/>
    <w:rsid w:val="006E4526"/>
    <w:rPr>
      <w:rFonts w:ascii="Calibri" w:eastAsiaTheme="minorHAnsi" w:hAnsi="Calibri" w:cs="Arial"/>
      <w:i/>
      <w:iCs/>
      <w:color w:val="FF0000"/>
    </w:rPr>
  </w:style>
  <w:style w:type="paragraph" w:customStyle="1" w:styleId="Nvel1-SemNum">
    <w:name w:val="Nível 1-Sem Num"/>
    <w:basedOn w:val="Nivel01"/>
    <w:link w:val="Nvel1-SemNumChar"/>
    <w:qFormat/>
    <w:rsid w:val="00C03966"/>
    <w:pPr>
      <w:numPr>
        <w:numId w:val="0"/>
      </w:numPr>
      <w:ind w:left="567"/>
      <w:outlineLvl w:val="1"/>
    </w:pPr>
    <w:rPr>
      <w:color w:val="FF0000"/>
    </w:rPr>
  </w:style>
  <w:style w:type="character" w:customStyle="1" w:styleId="Nvel4-RChar">
    <w:name w:val="Nível 4-R Char"/>
    <w:basedOn w:val="Nivel4Char"/>
    <w:link w:val="Nvel4-R"/>
    <w:rsid w:val="006E4526"/>
    <w:rPr>
      <w:rFonts w:ascii="Calibri" w:eastAsiaTheme="minorHAnsi" w:hAnsi="Calibri"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C0396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paragraph" w:customStyle="1" w:styleId="Verificar">
    <w:name w:val="Verificar"/>
    <w:basedOn w:val="Notaexplicativa"/>
    <w:link w:val="VerificarChar"/>
    <w:qFormat/>
    <w:rsid w:val="006C323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6C3230"/>
    <w:rPr>
      <w:rFonts w:ascii="Calibri" w:eastAsia="Calibri" w:hAnsi="Calibri" w:cs="Tahoma"/>
      <w:b/>
      <w:i/>
      <w:iCs/>
      <w:caps/>
      <w:color w:val="000000"/>
      <w:sz w:val="24"/>
      <w:szCs w:val="24"/>
      <w:shd w:val="clear" w:color="auto" w:fill="F79646" w:themeFill="accent6"/>
    </w:rPr>
  </w:style>
  <w:style w:type="paragraph" w:customStyle="1" w:styleId="Alnea">
    <w:name w:val="Alínea"/>
    <w:basedOn w:val="Normal"/>
    <w:link w:val="AlneaChar"/>
    <w:qFormat/>
    <w:rsid w:val="00816472"/>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816472"/>
    <w:rPr>
      <w:rFonts w:asciiTheme="minorHAnsi" w:eastAsiaTheme="minorHAnsi" w:hAnsiTheme="minorHAnsi" w:cstheme="minorHAnsi"/>
      <w:sz w:val="24"/>
      <w:szCs w:val="24"/>
    </w:rPr>
  </w:style>
  <w:style w:type="character" w:customStyle="1" w:styleId="findhit">
    <w:name w:val="findhit"/>
    <w:basedOn w:val="Fontepargpadro"/>
    <w:rsid w:val="001451F0"/>
  </w:style>
  <w:style w:type="character" w:customStyle="1" w:styleId="Ttulo5Char">
    <w:name w:val="Título 5 Char"/>
    <w:basedOn w:val="Fontepargpadro"/>
    <w:link w:val="Ttulo5"/>
    <w:uiPriority w:val="9"/>
    <w:semiHidden/>
    <w:rsid w:val="00B67F37"/>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B67F37"/>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B67F37"/>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B67F37"/>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B67F3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67F37"/>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B67F37"/>
    <w:rPr>
      <w:i/>
      <w:iCs/>
      <w:color w:val="365F91" w:themeColor="accent1" w:themeShade="BF"/>
    </w:rPr>
  </w:style>
  <w:style w:type="paragraph" w:styleId="CitaoIntensa">
    <w:name w:val="Intense Quote"/>
    <w:basedOn w:val="Normal"/>
    <w:next w:val="Normal"/>
    <w:link w:val="CitaoIntensaChar"/>
    <w:uiPriority w:val="30"/>
    <w:rsid w:val="00B67F3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B67F37"/>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B67F37"/>
    <w:rPr>
      <w:b/>
      <w:bCs/>
      <w:smallCaps/>
      <w:color w:val="365F91" w:themeColor="accent1" w:themeShade="BF"/>
      <w:spacing w:val="5"/>
    </w:rPr>
  </w:style>
  <w:style w:type="paragraph" w:customStyle="1" w:styleId="Nvel1-Ttulo">
    <w:name w:val="Nível 1 - Título"/>
    <w:basedOn w:val="Ttulo1"/>
    <w:link w:val="Nvel1-TtuloChar"/>
    <w:qFormat/>
    <w:rsid w:val="00B67F37"/>
    <w:pPr>
      <w:numPr>
        <w:numId w:val="9"/>
      </w:numPr>
    </w:pPr>
    <w:rPr>
      <w:rFonts w:ascii="Calibri" w:hAnsi="Calibri"/>
      <w:b/>
      <w:caps/>
      <w:color w:val="000000" w:themeColor="text1"/>
      <w:sz w:val="24"/>
    </w:rPr>
  </w:style>
  <w:style w:type="character" w:customStyle="1" w:styleId="Nvel1-TtuloChar">
    <w:name w:val="Nível 1 - Título Char"/>
    <w:basedOn w:val="Fontepargpadro"/>
    <w:link w:val="Nvel1-Ttulo"/>
    <w:rsid w:val="00B67F37"/>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B67F37"/>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B67F37"/>
    <w:pPr>
      <w:numPr>
        <w:ilvl w:val="2"/>
      </w:numPr>
    </w:pPr>
  </w:style>
  <w:style w:type="character" w:customStyle="1" w:styleId="Nvel3Char">
    <w:name w:val="Nível 3 Char"/>
    <w:basedOn w:val="Nvel2Char"/>
    <w:link w:val="Nvel3"/>
    <w:rsid w:val="00B67F37"/>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B67F37"/>
    <w:pPr>
      <w:numPr>
        <w:ilvl w:val="3"/>
      </w:numPr>
      <w:contextualSpacing/>
    </w:pPr>
  </w:style>
  <w:style w:type="character" w:customStyle="1" w:styleId="Nvel4Char">
    <w:name w:val="Nível 4 Char"/>
    <w:basedOn w:val="Nvel3Char"/>
    <w:link w:val="Nvel4"/>
    <w:rsid w:val="00B67F37"/>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B67F37"/>
    <w:pPr>
      <w:numPr>
        <w:ilvl w:val="4"/>
      </w:numPr>
    </w:pPr>
  </w:style>
  <w:style w:type="character" w:customStyle="1" w:styleId="Nvel5Char">
    <w:name w:val="Nível 5 Char"/>
    <w:basedOn w:val="Nvel4Char"/>
    <w:link w:val="Nvel5"/>
    <w:rsid w:val="00B67F37"/>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B67F37"/>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B67F37"/>
    <w:rPr>
      <w:rFonts w:ascii="Calibri" w:eastAsiaTheme="minorHAnsi" w:hAnsi="Calibri" w:cstheme="minorBidi"/>
      <w:sz w:val="24"/>
      <w:szCs w:val="22"/>
      <w:shd w:val="clear" w:color="auto" w:fill="FFFFCC"/>
    </w:rPr>
  </w:style>
  <w:style w:type="paragraph" w:customStyle="1" w:styleId="OU0">
    <w:name w:val="OU"/>
    <w:basedOn w:val="Normal"/>
    <w:link w:val="OUChar0"/>
    <w:qFormat/>
    <w:rsid w:val="00B67F37"/>
    <w:pPr>
      <w:jc w:val="center"/>
    </w:pPr>
    <w:rPr>
      <w:b/>
      <w:i/>
      <w:caps/>
      <w:color w:val="0000FF"/>
      <w:sz w:val="28"/>
      <w:u w:val="single"/>
    </w:rPr>
  </w:style>
  <w:style w:type="character" w:customStyle="1" w:styleId="OUChar0">
    <w:name w:val="OU Char"/>
    <w:basedOn w:val="Fontepargpadro"/>
    <w:link w:val="OU0"/>
    <w:rsid w:val="00B67F37"/>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B67F37"/>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B67F37"/>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B67F37"/>
    <w:rPr>
      <w:i/>
      <w:color w:val="FF0000"/>
    </w:rPr>
  </w:style>
  <w:style w:type="character" w:customStyle="1" w:styleId="Nvel1-Ttulo2-RedChar">
    <w:name w:val="Nível 1 - Título 2 - Red Char"/>
    <w:basedOn w:val="Nvel1-Ttulo2Char"/>
    <w:link w:val="Nvel1-Ttulo2-Red"/>
    <w:rsid w:val="00B67F37"/>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B67F37"/>
    <w:rPr>
      <w:i/>
      <w:color w:val="FF0000"/>
    </w:rPr>
  </w:style>
  <w:style w:type="character" w:customStyle="1" w:styleId="Nvel2-RedChar0">
    <w:name w:val="Nível 2 - Red Char"/>
    <w:basedOn w:val="Nvel2Char"/>
    <w:link w:val="Nvel2-Red0"/>
    <w:rsid w:val="00B67F37"/>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B67F37"/>
    <w:rPr>
      <w:i/>
      <w:color w:val="FF0000"/>
    </w:rPr>
  </w:style>
  <w:style w:type="character" w:customStyle="1" w:styleId="Nvel3-RedChar">
    <w:name w:val="Nível 3 - Red Char"/>
    <w:basedOn w:val="Nvel3Char"/>
    <w:link w:val="Nvel3-Red"/>
    <w:rsid w:val="00B67F37"/>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B67F37"/>
    <w:rPr>
      <w:i/>
      <w:color w:val="FF0000"/>
    </w:rPr>
  </w:style>
  <w:style w:type="character" w:customStyle="1" w:styleId="Nvel4-RedChar">
    <w:name w:val="Nìvel 4 - Red Char"/>
    <w:basedOn w:val="Nvel4Char"/>
    <w:link w:val="Nvel4-Red"/>
    <w:rsid w:val="00B67F37"/>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B67F37"/>
    <w:rPr>
      <w:i/>
      <w:color w:val="FF0000"/>
    </w:rPr>
  </w:style>
  <w:style w:type="character" w:customStyle="1" w:styleId="Nvel5-RedChar">
    <w:name w:val="Nível 5 - Red Char"/>
    <w:basedOn w:val="Nvel5Char"/>
    <w:link w:val="Nvel5-Red"/>
    <w:rsid w:val="00B67F37"/>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B67F37"/>
    <w:pPr>
      <w:numPr>
        <w:numId w:val="0"/>
      </w:numPr>
      <w:jc w:val="center"/>
    </w:pPr>
    <w:rPr>
      <w:color w:val="FF0000"/>
      <w:spacing w:val="26"/>
    </w:rPr>
  </w:style>
  <w:style w:type="character" w:customStyle="1" w:styleId="Ttulo-RedSemNmeroChar">
    <w:name w:val="Título - Red Sem Número Char"/>
    <w:basedOn w:val="Nvel1-TtuloChar"/>
    <w:link w:val="Ttulo-RedSemNmero"/>
    <w:rsid w:val="00B67F37"/>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B67F37"/>
    <w:pPr>
      <w:keepNext w:val="0"/>
      <w:contextualSpacing/>
    </w:pPr>
    <w:rPr>
      <w:color w:val="000000" w:themeColor="text1"/>
    </w:rPr>
  </w:style>
  <w:style w:type="character" w:customStyle="1" w:styleId="Ttulo-SemNmeroChar">
    <w:name w:val="Título - Sem Número Char"/>
    <w:basedOn w:val="Ttulo-RedSemNmeroChar"/>
    <w:link w:val="Ttulo-SemNmero"/>
    <w:rsid w:val="00B67F37"/>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B67F37"/>
    <w:pPr>
      <w:spacing w:before="0" w:after="0" w:line="240" w:lineRule="auto"/>
      <w:ind w:left="0"/>
    </w:pPr>
    <w:rPr>
      <w:spacing w:val="20"/>
    </w:rPr>
  </w:style>
  <w:style w:type="character" w:customStyle="1" w:styleId="DestaqueChar">
    <w:name w:val="Destaque Char"/>
    <w:basedOn w:val="Nvel1-Ttulo2Char"/>
    <w:link w:val="Destaque"/>
    <w:rsid w:val="00B67F37"/>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B67F37"/>
    <w:rPr>
      <w:i/>
      <w:color w:val="FF0000"/>
      <w:spacing w:val="22"/>
    </w:rPr>
  </w:style>
  <w:style w:type="character" w:customStyle="1" w:styleId="Destaque-RedChar">
    <w:name w:val="Destaque - Red Char"/>
    <w:basedOn w:val="DestaqueChar"/>
    <w:link w:val="Destaque-Red"/>
    <w:rsid w:val="00B67F37"/>
    <w:rPr>
      <w:rFonts w:ascii="Calibri" w:eastAsiaTheme="majorEastAsia" w:hAnsi="Calibri" w:cstheme="majorBidi"/>
      <w:b/>
      <w:i/>
      <w:smallCaps/>
      <w:color w:val="FF0000"/>
      <w:spacing w:val="22"/>
      <w:sz w:val="24"/>
      <w:szCs w:val="32"/>
    </w:rPr>
  </w:style>
  <w:style w:type="paragraph" w:customStyle="1" w:styleId="Defeito-Nvel1-Ttulo-Red">
    <w:name w:val="Defeito - Nível 1 - Título - Red"/>
    <w:basedOn w:val="Nvel3"/>
    <w:link w:val="Defeito-Nvel1-Ttulo-RedChar"/>
    <w:rsid w:val="00B67F37"/>
    <w:pPr>
      <w:numPr>
        <w:ilvl w:val="0"/>
        <w:numId w:val="10"/>
      </w:numPr>
    </w:pPr>
    <w:rPr>
      <w:b/>
      <w:i/>
      <w:iCs/>
      <w:caps/>
      <w:color w:val="FF0000"/>
    </w:rPr>
  </w:style>
  <w:style w:type="character" w:customStyle="1" w:styleId="Defeito-Nvel1-Ttulo-RedChar">
    <w:name w:val="Defeito - Nível 1 - Título - Red Char"/>
    <w:basedOn w:val="Nvel1-TtuloChar"/>
    <w:link w:val="Defeito-Nvel1-Ttulo-Red"/>
    <w:rsid w:val="00B67F37"/>
    <w:rPr>
      <w:rFonts w:ascii="Calibri" w:eastAsiaTheme="minorHAnsi" w:hAnsi="Calibri" w:cstheme="minorBidi"/>
      <w:b/>
      <w:i/>
      <w:iCs/>
      <w:caps/>
      <w:color w:val="FF0000"/>
      <w:sz w:val="24"/>
      <w:szCs w:val="22"/>
    </w:rPr>
  </w:style>
  <w:style w:type="paragraph" w:styleId="SemEspaamento">
    <w:name w:val="No Spacing"/>
    <w:uiPriority w:val="1"/>
    <w:qFormat/>
    <w:rsid w:val="00B67F37"/>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B67F37"/>
    <w:rPr>
      <w:i/>
      <w:color w:val="0000FF"/>
    </w:rPr>
  </w:style>
  <w:style w:type="character" w:customStyle="1" w:styleId="Destaque-AzulChar">
    <w:name w:val="Destaque - Azul Char"/>
    <w:basedOn w:val="DestaqueChar"/>
    <w:link w:val="Destaque-Azul"/>
    <w:rsid w:val="00B67F37"/>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B67F37"/>
    <w:rPr>
      <w:i/>
      <w:color w:val="0000FF"/>
    </w:rPr>
  </w:style>
  <w:style w:type="character" w:customStyle="1" w:styleId="Nvel1-Ttulo-AzulChar">
    <w:name w:val="Nível 1 - Título - Azul Char"/>
    <w:basedOn w:val="Nvel1-TtuloChar"/>
    <w:link w:val="Nvel1-Ttulo-Azul"/>
    <w:rsid w:val="00B67F37"/>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B67F37"/>
    <w:rPr>
      <w:i/>
      <w:color w:val="FF0000"/>
    </w:rPr>
  </w:style>
  <w:style w:type="character" w:customStyle="1" w:styleId="Nvel1-Ttulo-RedChar">
    <w:name w:val="Nível 1 - Título - Red Char"/>
    <w:basedOn w:val="Nvel1-TtuloChar"/>
    <w:link w:val="Nvel1-Ttulo-Red"/>
    <w:rsid w:val="00B67F37"/>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B67F37"/>
    <w:rPr>
      <w:i/>
      <w:color w:val="0000FF"/>
    </w:rPr>
  </w:style>
  <w:style w:type="character" w:customStyle="1" w:styleId="Nvel1-Ttulo2-AzulChar">
    <w:name w:val="Nível 1 - Título 2 - Azul Char"/>
    <w:basedOn w:val="Nvel1-Ttulo2Char"/>
    <w:link w:val="Nvel1-Ttulo2-Azul"/>
    <w:rsid w:val="00B67F37"/>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B67F37"/>
    <w:rPr>
      <w:i/>
      <w:color w:val="0000FF"/>
    </w:rPr>
  </w:style>
  <w:style w:type="character" w:customStyle="1" w:styleId="Nvel2-AzulChar">
    <w:name w:val="Nível 2 - Azul Char"/>
    <w:basedOn w:val="Nvel2Char"/>
    <w:link w:val="Nvel2-Azul"/>
    <w:rsid w:val="00B67F37"/>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B67F37"/>
    <w:rPr>
      <w:i/>
      <w:color w:val="0000FF"/>
    </w:rPr>
  </w:style>
  <w:style w:type="character" w:customStyle="1" w:styleId="Nvel3-AzulChar">
    <w:name w:val="Nível 3 - Azul Char"/>
    <w:basedOn w:val="Nvel3Char"/>
    <w:link w:val="Nvel3-Azul"/>
    <w:rsid w:val="00B67F37"/>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B67F37"/>
    <w:rPr>
      <w:i/>
      <w:color w:val="0000FF"/>
    </w:rPr>
  </w:style>
  <w:style w:type="character" w:customStyle="1" w:styleId="Nvel4-AzulChar">
    <w:name w:val="Nível 4 - Azul Char"/>
    <w:basedOn w:val="Nvel4Char"/>
    <w:link w:val="Nvel4-Azul"/>
    <w:rsid w:val="00B67F37"/>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B67F37"/>
    <w:rPr>
      <w:i/>
      <w:color w:val="0000FF"/>
    </w:rPr>
  </w:style>
  <w:style w:type="character" w:customStyle="1" w:styleId="Nvel5-AzulChar">
    <w:name w:val="Nível 5 - Azul Char"/>
    <w:basedOn w:val="Nvel5Char"/>
    <w:link w:val="Nvel5-Azul"/>
    <w:rsid w:val="00B67F37"/>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B67F37"/>
    <w:rPr>
      <w:i/>
      <w:color w:val="0000FF"/>
    </w:rPr>
  </w:style>
  <w:style w:type="character" w:customStyle="1" w:styleId="Ttulo-AzulSemNmeroChar">
    <w:name w:val="Título - Azul Sem Número Char"/>
    <w:basedOn w:val="Ttulo-SemNmeroChar"/>
    <w:link w:val="Ttulo-AzulSemNmero"/>
    <w:rsid w:val="00B67F37"/>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462332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42869045">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1737846">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1334826">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2154721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69173652">
      <w:bodyDiv w:val="1"/>
      <w:marLeft w:val="0"/>
      <w:marRight w:val="0"/>
      <w:marTop w:val="0"/>
      <w:marBottom w:val="0"/>
      <w:divBdr>
        <w:top w:val="none" w:sz="0" w:space="0" w:color="auto"/>
        <w:left w:val="none" w:sz="0" w:space="0" w:color="auto"/>
        <w:bottom w:val="none" w:sz="0" w:space="0" w:color="auto"/>
        <w:right w:val="none" w:sz="0" w:space="0" w:color="auto"/>
      </w:divBdr>
    </w:div>
    <w:div w:id="515074436">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0988718">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5578634">
      <w:bodyDiv w:val="1"/>
      <w:marLeft w:val="0"/>
      <w:marRight w:val="0"/>
      <w:marTop w:val="0"/>
      <w:marBottom w:val="0"/>
      <w:divBdr>
        <w:top w:val="none" w:sz="0" w:space="0" w:color="auto"/>
        <w:left w:val="none" w:sz="0" w:space="0" w:color="auto"/>
        <w:bottom w:val="none" w:sz="0" w:space="0" w:color="auto"/>
        <w:right w:val="none" w:sz="0" w:space="0" w:color="auto"/>
      </w:divBdr>
    </w:div>
    <w:div w:id="61652188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0100285">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681880">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708824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6568438">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472927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0035564">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076904684">
      <w:bodyDiv w:val="1"/>
      <w:marLeft w:val="0"/>
      <w:marRight w:val="0"/>
      <w:marTop w:val="0"/>
      <w:marBottom w:val="0"/>
      <w:divBdr>
        <w:top w:val="none" w:sz="0" w:space="0" w:color="auto"/>
        <w:left w:val="none" w:sz="0" w:space="0" w:color="auto"/>
        <w:bottom w:val="none" w:sz="0" w:space="0" w:color="auto"/>
        <w:right w:val="none" w:sz="0" w:space="0" w:color="auto"/>
      </w:divBdr>
    </w:div>
    <w:div w:id="1082797896">
      <w:bodyDiv w:val="1"/>
      <w:marLeft w:val="0"/>
      <w:marRight w:val="0"/>
      <w:marTop w:val="0"/>
      <w:marBottom w:val="0"/>
      <w:divBdr>
        <w:top w:val="none" w:sz="0" w:space="0" w:color="auto"/>
        <w:left w:val="none" w:sz="0" w:space="0" w:color="auto"/>
        <w:bottom w:val="none" w:sz="0" w:space="0" w:color="auto"/>
        <w:right w:val="none" w:sz="0" w:space="0" w:color="auto"/>
      </w:divBdr>
    </w:div>
    <w:div w:id="110022140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349177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62565444">
      <w:bodyDiv w:val="1"/>
      <w:marLeft w:val="0"/>
      <w:marRight w:val="0"/>
      <w:marTop w:val="0"/>
      <w:marBottom w:val="0"/>
      <w:divBdr>
        <w:top w:val="none" w:sz="0" w:space="0" w:color="auto"/>
        <w:left w:val="none" w:sz="0" w:space="0" w:color="auto"/>
        <w:bottom w:val="none" w:sz="0" w:space="0" w:color="auto"/>
        <w:right w:val="none" w:sz="0" w:space="0" w:color="auto"/>
      </w:divBdr>
      <w:divsChild>
        <w:div w:id="251163064">
          <w:marLeft w:val="0"/>
          <w:marRight w:val="0"/>
          <w:marTop w:val="0"/>
          <w:marBottom w:val="0"/>
          <w:divBdr>
            <w:top w:val="none" w:sz="0" w:space="0" w:color="auto"/>
            <w:left w:val="none" w:sz="0" w:space="0" w:color="auto"/>
            <w:bottom w:val="none" w:sz="0" w:space="0" w:color="auto"/>
            <w:right w:val="none" w:sz="0" w:space="0" w:color="auto"/>
          </w:divBdr>
        </w:div>
      </w:divsChild>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372417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5718726">
      <w:bodyDiv w:val="1"/>
      <w:marLeft w:val="0"/>
      <w:marRight w:val="0"/>
      <w:marTop w:val="0"/>
      <w:marBottom w:val="0"/>
      <w:divBdr>
        <w:top w:val="none" w:sz="0" w:space="0" w:color="auto"/>
        <w:left w:val="none" w:sz="0" w:space="0" w:color="auto"/>
        <w:bottom w:val="none" w:sz="0" w:space="0" w:color="auto"/>
        <w:right w:val="none" w:sz="0" w:space="0" w:color="auto"/>
      </w:divBdr>
      <w:divsChild>
        <w:div w:id="2126608094">
          <w:marLeft w:val="0"/>
          <w:marRight w:val="0"/>
          <w:marTop w:val="0"/>
          <w:marBottom w:val="0"/>
          <w:divBdr>
            <w:top w:val="none" w:sz="0" w:space="0" w:color="auto"/>
            <w:left w:val="none" w:sz="0" w:space="0" w:color="auto"/>
            <w:bottom w:val="none" w:sz="0" w:space="0" w:color="auto"/>
            <w:right w:val="none" w:sz="0" w:space="0" w:color="auto"/>
          </w:divBdr>
        </w:div>
      </w:divsChild>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3382751">
      <w:bodyDiv w:val="1"/>
      <w:marLeft w:val="0"/>
      <w:marRight w:val="0"/>
      <w:marTop w:val="0"/>
      <w:marBottom w:val="0"/>
      <w:divBdr>
        <w:top w:val="none" w:sz="0" w:space="0" w:color="auto"/>
        <w:left w:val="none" w:sz="0" w:space="0" w:color="auto"/>
        <w:bottom w:val="none" w:sz="0" w:space="0" w:color="auto"/>
        <w:right w:val="none" w:sz="0" w:space="0" w:color="auto"/>
      </w:divBdr>
    </w:div>
    <w:div w:id="1453550985">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4787529">
      <w:bodyDiv w:val="1"/>
      <w:marLeft w:val="0"/>
      <w:marRight w:val="0"/>
      <w:marTop w:val="0"/>
      <w:marBottom w:val="0"/>
      <w:divBdr>
        <w:top w:val="none" w:sz="0" w:space="0" w:color="auto"/>
        <w:left w:val="none" w:sz="0" w:space="0" w:color="auto"/>
        <w:bottom w:val="none" w:sz="0" w:space="0" w:color="auto"/>
        <w:right w:val="none" w:sz="0" w:space="0" w:color="auto"/>
      </w:divBdr>
      <w:divsChild>
        <w:div w:id="1712269405">
          <w:marLeft w:val="0"/>
          <w:marRight w:val="0"/>
          <w:marTop w:val="0"/>
          <w:marBottom w:val="0"/>
          <w:divBdr>
            <w:top w:val="none" w:sz="0" w:space="0" w:color="auto"/>
            <w:left w:val="none" w:sz="0" w:space="0" w:color="auto"/>
            <w:bottom w:val="none" w:sz="0" w:space="0" w:color="auto"/>
            <w:right w:val="none" w:sz="0" w:space="0" w:color="auto"/>
          </w:divBdr>
        </w:div>
        <w:div w:id="2027822448">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0145054">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27533612">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3368321">
      <w:bodyDiv w:val="1"/>
      <w:marLeft w:val="0"/>
      <w:marRight w:val="0"/>
      <w:marTop w:val="0"/>
      <w:marBottom w:val="0"/>
      <w:divBdr>
        <w:top w:val="none" w:sz="0" w:space="0" w:color="auto"/>
        <w:left w:val="none" w:sz="0" w:space="0" w:color="auto"/>
        <w:bottom w:val="none" w:sz="0" w:space="0" w:color="auto"/>
        <w:right w:val="none" w:sz="0" w:space="0" w:color="auto"/>
      </w:divBdr>
      <w:divsChild>
        <w:div w:id="1834376745">
          <w:marLeft w:val="0"/>
          <w:marRight w:val="0"/>
          <w:marTop w:val="0"/>
          <w:marBottom w:val="0"/>
          <w:divBdr>
            <w:top w:val="none" w:sz="0" w:space="0" w:color="auto"/>
            <w:left w:val="none" w:sz="0" w:space="0" w:color="auto"/>
            <w:bottom w:val="none" w:sz="0" w:space="0" w:color="auto"/>
            <w:right w:val="none" w:sz="0" w:space="0" w:color="auto"/>
          </w:divBdr>
        </w:div>
        <w:div w:id="1987271362">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7898069">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gov.br/agu/pt-br/composicao/cgu/cgu/guias/gncs_082022.pdf"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planalto.gov.br/ccivil_03/_ato2011-2014/2013/lei/l12846.htm" TargetMode="External"/><Relationship Id="rId7" Type="http://schemas.openxmlformats.org/officeDocument/2006/relationships/styles" Target="style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07-2010/2010/lei/l12305.htm"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www.planalto.gov.br/ccivil_03/leis/1950-1969/L4150.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http://www.planalto.gov.br/ccivil_03/_ato2019-2022/2021/lei/L14133.htm"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footer" Target="footer2.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11408A-6D5C-4CA6-95AE-BDB1C00B1E4C}">
  <ds:schemaRefs>
    <ds:schemaRef ds:uri="http://schemas.microsoft.com/sharepoint/v3/contenttype/forms"/>
  </ds:schemaRefs>
</ds:datastoreItem>
</file>

<file path=customXml/itemProps2.xml><?xml version="1.0" encoding="utf-8"?>
<ds:datastoreItem xmlns:ds="http://schemas.openxmlformats.org/officeDocument/2006/customXml" ds:itemID="{332B1FCB-F412-4DA4-A7CE-BBC94DB02669}">
  <ds:schemaRefs>
    <ds:schemaRef ds:uri="http://schemas.openxmlformats.org/officeDocument/2006/bibliography"/>
  </ds:schemaRefs>
</ds:datastoreItem>
</file>

<file path=customXml/itemProps3.xml><?xml version="1.0" encoding="utf-8"?>
<ds:datastoreItem xmlns:ds="http://schemas.openxmlformats.org/officeDocument/2006/customXml" ds:itemID="{DA862052-D844-467A-AC8D-623B16AA7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5.xml><?xml version="1.0" encoding="utf-8"?>
<ds:datastoreItem xmlns:ds="http://schemas.openxmlformats.org/officeDocument/2006/customXml" ds:itemID="{7C541C99-BA1C-408F-8BE9-FD886FF1D6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790</TotalTime>
  <Pages>17</Pages>
  <Words>5983</Words>
  <Characters>32314</Characters>
  <Application>Microsoft Office Word</Application>
  <DocSecurity>0</DocSecurity>
  <Lines>269</Lines>
  <Paragraphs>76</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AGU</Company>
  <LinksUpToDate>false</LinksUpToDate>
  <CharactersWithSpaces>38221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Perilio Barbosa Leite da Silva OAB-ES nº. 17.006</cp:lastModifiedBy>
  <cp:revision>113</cp:revision>
  <cp:lastPrinted>2022-10-18T08:30:00Z</cp:lastPrinted>
  <dcterms:created xsi:type="dcterms:W3CDTF">2023-02-15T14:24:00Z</dcterms:created>
  <dcterms:modified xsi:type="dcterms:W3CDTF">2025-08-29T17:27:00Z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