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7F7DF3AD" w:rsidR="0016695F" w:rsidRPr="001B2CCC"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996DF8">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Default="0016695F" w:rsidP="001B2CCC">
      <w:pPr>
        <w:pStyle w:val="NotaExplicativa0"/>
        <w:jc w:val="center"/>
        <w:rPr>
          <w:rStyle w:val="Ttulo-SemNmeroChar"/>
        </w:rPr>
      </w:pPr>
      <w:r w:rsidRPr="001B2CCC">
        <w:rPr>
          <w:rStyle w:val="Ttulo-SemNmeroChar"/>
        </w:rPr>
        <w:t>LEI Nº 14.133, DE 1º DE ABRIL DE 2021</w:t>
      </w:r>
    </w:p>
    <w:p w14:paraId="04FE59E8" w14:textId="438257B4" w:rsidR="00CD1204" w:rsidRPr="0016695F" w:rsidRDefault="00CD1204" w:rsidP="001B2CCC">
      <w:pPr>
        <w:pStyle w:val="NotaExplicativa0"/>
        <w:jc w:val="center"/>
      </w:pPr>
      <w:r>
        <w:rPr>
          <w:rStyle w:val="Ttulo-SemNmeroChar"/>
        </w:rPr>
        <w:t>AQUISIÇÃO DE CAFÉ DA AGRICULTURA FAMILIAR</w:t>
      </w:r>
    </w:p>
    <w:p w14:paraId="4C4B8646" w14:textId="21E27186" w:rsidR="001B2CCC" w:rsidRPr="00C56C42" w:rsidRDefault="001B2CCC" w:rsidP="001B2CCC">
      <w:pPr>
        <w:pStyle w:val="NotaExplicativa0"/>
      </w:pPr>
      <w:r w:rsidRPr="00C56C42">
        <w:rPr>
          <w:rStyle w:val="DestaqueChar"/>
        </w:rPr>
        <w:t xml:space="preserve">Orientações para uso desta minuta </w:t>
      </w:r>
      <w:r w:rsidR="00996DF8">
        <w:rPr>
          <w:rStyle w:val="DestaqueChar"/>
        </w:rPr>
        <w:t>-</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160CAA" w14:textId="4D5EA2B4" w:rsidR="00C425F9" w:rsidRPr="00E73A50" w:rsidRDefault="00C425F9" w:rsidP="001B2CC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65BDE59C" w:rsidR="007262AF" w:rsidRPr="007C4FF4" w:rsidRDefault="00C85149" w:rsidP="00AC355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0A01E2" w:rsidRDefault="001B2CCC" w:rsidP="00AC3551">
      <w:pPr>
        <w:spacing w:before="0" w:after="0"/>
        <w:jc w:val="center"/>
        <w:rPr>
          <w:i/>
          <w:iCs/>
          <w:smallCaps/>
          <w:color w:val="FF0000"/>
        </w:rPr>
      </w:pPr>
      <w:proofErr w:type="spellStart"/>
      <w:r w:rsidRPr="000A01E2">
        <w:rPr>
          <w:i/>
          <w:iCs/>
          <w:smallCaps/>
          <w:color w:val="FF0000"/>
        </w:rPr>
        <w:t>xxx</w:t>
      </w:r>
      <w:proofErr w:type="spellEnd"/>
      <w:r w:rsidRPr="000A01E2">
        <w:rPr>
          <w:i/>
          <w:iCs/>
          <w:smallCaps/>
          <w:color w:val="FF0000"/>
        </w:rPr>
        <w:t>/20xx</w:t>
      </w:r>
    </w:p>
    <w:p w14:paraId="4E10416A" w14:textId="1B39EEF6" w:rsidR="00127AAA" w:rsidRPr="007C4FF4" w:rsidRDefault="00127AAA" w:rsidP="00AC3551">
      <w:pPr>
        <w:pStyle w:val="Ttulo-SemNmero"/>
        <w:spacing w:after="0"/>
        <w:rPr>
          <w:rFonts w:asciiTheme="majorHAnsi" w:hAnsiTheme="majorHAnsi" w:cstheme="majorHAnsi"/>
          <w:b w:val="0"/>
          <w:bCs/>
          <w:color w:val="5B5B5F"/>
          <w:sz w:val="28"/>
          <w:szCs w:val="26"/>
        </w:rPr>
      </w:pPr>
      <w:r w:rsidRPr="001B2CCC">
        <w:t>OBJETO</w:t>
      </w:r>
    </w:p>
    <w:p w14:paraId="0160A673" w14:textId="474E8F6B" w:rsidR="00127AAA" w:rsidRPr="001C067F" w:rsidRDefault="00CD1204" w:rsidP="001C067F">
      <w:pPr>
        <w:spacing w:before="0" w:after="0"/>
        <w:jc w:val="center"/>
        <w:rPr>
          <w:rFonts w:asciiTheme="majorHAnsi" w:eastAsia="Aptos" w:hAnsiTheme="majorHAnsi" w:cstheme="majorHAnsi"/>
          <w:smallCaps/>
          <w:szCs w:val="20"/>
        </w:rPr>
      </w:pPr>
      <w:r w:rsidRPr="00CD1204">
        <w:rPr>
          <w:rFonts w:asciiTheme="majorHAnsi" w:eastAsia="Aptos" w:hAnsiTheme="majorHAnsi" w:cstheme="majorHAnsi"/>
          <w:smallCaps/>
          <w:szCs w:val="20"/>
        </w:rPr>
        <w:t>Aquisição de</w:t>
      </w:r>
      <w:r w:rsidR="00B1764A" w:rsidRPr="00637930">
        <w:rPr>
          <w:rFonts w:asciiTheme="majorHAnsi" w:eastAsia="Aptos" w:hAnsiTheme="majorHAnsi" w:cstheme="majorHAnsi"/>
          <w:smallCaps/>
          <w:szCs w:val="20"/>
        </w:rPr>
        <w:t xml:space="preserve"> pó de</w:t>
      </w:r>
      <w:r w:rsidRPr="00CD1204">
        <w:rPr>
          <w:rFonts w:asciiTheme="majorHAnsi" w:eastAsia="Aptos" w:hAnsiTheme="majorHAnsi" w:cstheme="majorHAnsi"/>
          <w:smallCaps/>
          <w:szCs w:val="20"/>
        </w:rPr>
        <w:t xml:space="preserve"> </w:t>
      </w:r>
      <w:r w:rsidRPr="00637930">
        <w:rPr>
          <w:rFonts w:asciiTheme="majorHAnsi" w:eastAsia="Aptos" w:hAnsiTheme="majorHAnsi" w:cstheme="majorHAnsi"/>
          <w:smallCaps/>
          <w:szCs w:val="20"/>
        </w:rPr>
        <w:t>café</w:t>
      </w:r>
      <w:r w:rsidRPr="00CD1204">
        <w:rPr>
          <w:rFonts w:asciiTheme="majorHAnsi" w:eastAsia="Aptos" w:hAnsiTheme="majorHAnsi" w:cstheme="majorHAnsi"/>
          <w:smallCaps/>
          <w:szCs w:val="20"/>
        </w:rPr>
        <w:t xml:space="preserve"> de agricultores familiares</w:t>
      </w:r>
    </w:p>
    <w:p w14:paraId="73DE36BB" w14:textId="08945653" w:rsidR="00127AAA" w:rsidRPr="007C4FF4" w:rsidRDefault="00127AAA" w:rsidP="00AC3551">
      <w:pPr>
        <w:pStyle w:val="Ttulo-SemNmero"/>
        <w:spacing w:after="0"/>
        <w:rPr>
          <w:rFonts w:asciiTheme="majorHAnsi" w:hAnsiTheme="majorHAnsi" w:cstheme="majorHAnsi"/>
          <w:b w:val="0"/>
          <w:bCs/>
          <w:color w:val="405CA1"/>
          <w:sz w:val="28"/>
          <w:szCs w:val="26"/>
        </w:rPr>
      </w:pPr>
      <w:r w:rsidRPr="001B2CCC">
        <w:lastRenderedPageBreak/>
        <w:t>VALOR TOTAL DA CONTRATAÇÃO</w:t>
      </w:r>
    </w:p>
    <w:p w14:paraId="235E7B42" w14:textId="77777777" w:rsidR="001B2CCC" w:rsidRPr="000A01E2" w:rsidRDefault="001B2CCC" w:rsidP="00AC3551">
      <w:pPr>
        <w:spacing w:before="0" w:after="0"/>
        <w:jc w:val="center"/>
        <w:rPr>
          <w:i/>
          <w:iCs/>
          <w:smallCaps/>
          <w:color w:val="FF0000"/>
        </w:rPr>
      </w:pPr>
      <w:r w:rsidRPr="000A01E2">
        <w:rPr>
          <w:i/>
          <w:iCs/>
          <w:smallCaps/>
          <w:color w:val="FF0000"/>
        </w:rPr>
        <w:t xml:space="preserve">R$ </w:t>
      </w:r>
      <w:proofErr w:type="spellStart"/>
      <w:proofErr w:type="gramStart"/>
      <w:r w:rsidRPr="000A01E2">
        <w:rPr>
          <w:i/>
          <w:iCs/>
          <w:smallCaps/>
          <w:color w:val="FF0000"/>
        </w:rPr>
        <w:t>xx.xxx.xxx,xx</w:t>
      </w:r>
      <w:proofErr w:type="spellEnd"/>
      <w:proofErr w:type="gramEnd"/>
    </w:p>
    <w:p w14:paraId="4D2900ED" w14:textId="399791E8" w:rsidR="00127AAA" w:rsidRPr="007C4FF4" w:rsidRDefault="00C85149" w:rsidP="00AC3551">
      <w:pPr>
        <w:pStyle w:val="Ttulo-SemNmero"/>
        <w:spacing w:after="0"/>
        <w:rPr>
          <w:rFonts w:asciiTheme="majorHAnsi" w:hAnsiTheme="majorHAnsi" w:cstheme="majorHAnsi"/>
          <w:b w:val="0"/>
          <w:bCs/>
          <w:color w:val="405CA1"/>
          <w:sz w:val="28"/>
          <w:szCs w:val="26"/>
        </w:rPr>
      </w:pPr>
      <w:r w:rsidRPr="001B2CCC">
        <w:t>PRAZO DE VIGÊNCIA DO EDITAL</w:t>
      </w:r>
    </w:p>
    <w:p w14:paraId="0A07AE22" w14:textId="77777777" w:rsidR="0051228B" w:rsidRPr="001566C8" w:rsidRDefault="0051228B" w:rsidP="0051228B">
      <w:pPr>
        <w:spacing w:before="0" w:after="0"/>
        <w:jc w:val="center"/>
        <w:rPr>
          <w:rFonts w:asciiTheme="majorHAnsi" w:hAnsiTheme="majorHAnsi" w:cstheme="majorHAnsi"/>
          <w:b/>
          <w:bCs/>
          <w:color w:val="0000FF"/>
          <w:sz w:val="28"/>
          <w:szCs w:val="28"/>
        </w:rPr>
      </w:pPr>
      <w:proofErr w:type="spellStart"/>
      <w:r w:rsidRPr="001566C8">
        <w:rPr>
          <w:i/>
          <w:iCs/>
          <w:smallCaps/>
          <w:color w:val="0000FF"/>
        </w:rPr>
        <w:t>xx</w:t>
      </w:r>
      <w:proofErr w:type="spellEnd"/>
      <w:r w:rsidRPr="001566C8">
        <w:rPr>
          <w:i/>
          <w:iCs/>
          <w:smallCaps/>
          <w:color w:val="0000FF"/>
        </w:rPr>
        <w:t>/</w:t>
      </w:r>
      <w:proofErr w:type="spellStart"/>
      <w:r w:rsidRPr="001566C8">
        <w:rPr>
          <w:i/>
          <w:iCs/>
          <w:smallCaps/>
          <w:color w:val="0000FF"/>
        </w:rPr>
        <w:t>xx</w:t>
      </w:r>
      <w:proofErr w:type="spellEnd"/>
      <w:r w:rsidRPr="001566C8">
        <w:rPr>
          <w:i/>
          <w:iCs/>
          <w:smallCaps/>
          <w:color w:val="0000FF"/>
        </w:rPr>
        <w:t xml:space="preserve">/xxxx </w:t>
      </w:r>
      <w:r w:rsidRPr="001566C8">
        <w:rPr>
          <w:rStyle w:val="OUChar0"/>
        </w:rPr>
        <w:t>ou</w:t>
      </w:r>
      <w:r w:rsidRPr="001566C8">
        <w:rPr>
          <w:i/>
          <w:iCs/>
          <w:smallCaps/>
          <w:color w:val="0000FF"/>
        </w:rPr>
        <w:t xml:space="preserve"> Indeterminado</w:t>
      </w:r>
    </w:p>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241D04">
        <w:rPr>
          <w:i/>
          <w:iCs/>
        </w:rPr>
        <w:t xml:space="preserve">É possível que o prazo de vigência do edital seja indeterminado. </w:t>
      </w:r>
      <w:hyperlink r:id="rId11" w:history="1">
        <w:r w:rsidRPr="00241D04">
          <w:rPr>
            <w:rStyle w:val="Hyperlink"/>
            <w:i/>
            <w:iCs/>
          </w:rPr>
          <w:t>Enunciado IBDA nº 290</w:t>
        </w:r>
      </w:hyperlink>
      <w:r w:rsidRPr="00241D04">
        <w:rPr>
          <w:i/>
          <w:iCs/>
        </w:rPr>
        <w:t>: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1B66AD46" w:rsidR="00241D04" w:rsidRPr="00EC2F3A" w:rsidRDefault="00241D04" w:rsidP="00241D04">
      <w:pPr>
        <w:pStyle w:val="Ttulo-SemNmero"/>
        <w:rPr>
          <w:rFonts w:eastAsia="Times New Roman"/>
        </w:rPr>
      </w:pPr>
      <w:r>
        <w:lastRenderedPageBreak/>
        <w:t>Credenciamento</w:t>
      </w:r>
      <w:r w:rsidRPr="00EC2F3A">
        <w:t xml:space="preserve"> Nº </w:t>
      </w:r>
      <w:r w:rsidRPr="002B54EC">
        <w:rPr>
          <w:rStyle w:val="Nvel2-RedChar"/>
        </w:rPr>
        <w:t>......</w:t>
      </w:r>
      <w:r w:rsidRPr="00EC2F3A">
        <w:t>/20</w:t>
      </w:r>
      <w:r w:rsidRPr="002B54EC">
        <w:rPr>
          <w:rStyle w:val="Nvel2-RedChar"/>
        </w:rPr>
        <w:t>...</w:t>
      </w:r>
    </w:p>
    <w:p w14:paraId="6734CB07" w14:textId="77777777" w:rsidR="00AC3551" w:rsidRDefault="002B54EC" w:rsidP="002B54E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w:t>
      </w:r>
      <w:r w:rsidR="00F726B5" w:rsidRPr="00AC3551">
        <w:rPr>
          <w:rFonts w:asciiTheme="majorHAnsi" w:hAnsiTheme="majorHAnsi" w:cstheme="majorHAnsi"/>
          <w:color w:val="000000"/>
          <w:szCs w:val="24"/>
        </w:rPr>
        <w:t>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sidR="00AC3551">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00AC3551" w:rsidRPr="00AC3551">
        <w:rPr>
          <w:rFonts w:asciiTheme="majorHAnsi" w:hAnsiTheme="majorHAnsi" w:cstheme="majorHAnsi"/>
          <w:bCs/>
          <w:color w:val="FF0000"/>
          <w:szCs w:val="24"/>
        </w:rPr>
        <w:t>...........</w:t>
      </w:r>
      <w:r w:rsidR="00AC3551">
        <w:rPr>
          <w:rFonts w:asciiTheme="majorHAnsi" w:hAnsiTheme="majorHAnsi" w:cstheme="majorHAnsi"/>
          <w:bCs/>
          <w:szCs w:val="24"/>
        </w:rPr>
        <w:t xml:space="preserve">) </w:t>
      </w:r>
    </w:p>
    <w:p w14:paraId="0A200B9D" w14:textId="6F5DCBF8" w:rsidR="002B54EC" w:rsidRPr="00AC3551" w:rsidRDefault="002B54EC" w:rsidP="002B54E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2"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2"/>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4E281283" w:rsidR="003C7A23" w:rsidRPr="00EC2F3A" w:rsidRDefault="00C85149" w:rsidP="00241D04">
      <w:pPr>
        <w:pStyle w:val="Nvel2"/>
      </w:pPr>
      <w:r w:rsidRPr="00C85149">
        <w:t xml:space="preserve">O objeto do presente procedimento é o credenciamento de </w:t>
      </w:r>
      <w:r w:rsidR="00B1764A">
        <w:t>agricultores familiares interessados</w:t>
      </w:r>
      <w:r w:rsidRPr="00C85149">
        <w:t xml:space="preserve"> em</w:t>
      </w:r>
      <w:r w:rsidR="00B1764A">
        <w:t xml:space="preserve"> fornecer pó de café, </w:t>
      </w:r>
      <w:r w:rsidR="003C7A23" w:rsidRPr="00EC2F3A">
        <w:t>conforme condições, quantidades e exigências estabelecidas neste Edital e seus anexos.</w:t>
      </w:r>
    </w:p>
    <w:p w14:paraId="67D800F9" w14:textId="31D7451E" w:rsidR="003C7A23" w:rsidRPr="009E7509" w:rsidRDefault="00C85149" w:rsidP="00241D04">
      <w:pPr>
        <w:pStyle w:val="Nvel2"/>
        <w:rPr>
          <w:i/>
        </w:rPr>
      </w:pPr>
      <w:r w:rsidRPr="009E7509">
        <w:t xml:space="preserve">O presente credenciamento se enquadra na hipótese do art. 3º, </w:t>
      </w:r>
      <w:r w:rsidR="00626A5B" w:rsidRPr="00626A5B">
        <w:rPr>
          <w:color w:val="auto"/>
        </w:rPr>
        <w:t>I</w:t>
      </w:r>
      <w:r w:rsidRPr="00626A5B">
        <w:rPr>
          <w:color w:val="auto"/>
        </w:rPr>
        <w:t xml:space="preserve"> </w:t>
      </w:r>
      <w:r w:rsidRPr="009E7509">
        <w:t xml:space="preserve">do Decreto nº </w:t>
      </w:r>
      <w:r w:rsidR="009E7509" w:rsidRPr="009E7509">
        <w:t>321</w:t>
      </w:r>
      <w:r w:rsidRPr="009E7509">
        <w:t>, de 2024</w:t>
      </w:r>
      <w:r w:rsidR="003C7A23" w:rsidRPr="009E7509">
        <w:t>.</w:t>
      </w:r>
    </w:p>
    <w:p w14:paraId="2F4D8783" w14:textId="6837EA1B" w:rsidR="00C85149" w:rsidRPr="004C6E36" w:rsidRDefault="00C85149" w:rsidP="00241D04">
      <w:pPr>
        <w:pStyle w:val="Nvel2"/>
        <w:rPr>
          <w:i/>
        </w:rPr>
      </w:pPr>
      <w:r>
        <w:t>O credenciamento não obriga a administração pública a contratar.</w:t>
      </w:r>
    </w:p>
    <w:p w14:paraId="362AFB15" w14:textId="68D84B24" w:rsidR="003C7A23" w:rsidRPr="00EC2F3A" w:rsidRDefault="00D8170E" w:rsidP="00241D04">
      <w:pPr>
        <w:pStyle w:val="Nvel1-Ttulo"/>
      </w:pPr>
      <w:r w:rsidRPr="00EC2F3A">
        <w:rPr>
          <w:caps w:val="0"/>
        </w:rPr>
        <w:t xml:space="preserve">DA </w:t>
      </w:r>
      <w:r w:rsidRPr="00F97757">
        <w:rPr>
          <w:caps w:val="0"/>
        </w:rPr>
        <w:t>PARTICIPAÇÃO</w:t>
      </w:r>
      <w:r w:rsidRPr="00EC2F3A">
        <w:rPr>
          <w:caps w:val="0"/>
        </w:rPr>
        <w:t xml:space="preserve"> N</w:t>
      </w:r>
      <w:r>
        <w:rPr>
          <w:caps w:val="0"/>
        </w:rPr>
        <w:t>O CREDENCIAMENTO</w:t>
      </w:r>
    </w:p>
    <w:p w14:paraId="5A4D8EC7" w14:textId="208660E8" w:rsidR="00B6393F" w:rsidRPr="00B6393F" w:rsidRDefault="00311DD3" w:rsidP="00B6393F">
      <w:pPr>
        <w:pStyle w:val="Nvel2"/>
      </w:pPr>
      <w:r w:rsidRPr="00311DD3">
        <w:t xml:space="preserve">Poderão participar deste Credenciamento </w:t>
      </w:r>
      <w:r w:rsidRPr="00DF095B">
        <w:rPr>
          <w:rStyle w:val="DestaqueChar"/>
        </w:rPr>
        <w:t>exclusivamente agricultores familiares do Município de Irupi</w:t>
      </w:r>
      <w:r w:rsidRPr="00311DD3">
        <w:t xml:space="preserve">, devidamente enquadrados na legislação pertinente, cujo ramo de atividade seja compatível com o objeto pretendido, que atendam às condições e requisitos estabelecidos neste Edital e na legislação aplicável, e que estejam previamente credenciados na plataforma </w:t>
      </w:r>
      <w:proofErr w:type="spellStart"/>
      <w:r w:rsidRPr="00311DD3">
        <w:t>Licitanet</w:t>
      </w:r>
      <w:proofErr w:type="spellEnd"/>
      <w:r w:rsidRPr="00311DD3">
        <w:t xml:space="preserve"> </w:t>
      </w:r>
      <w:r>
        <w:t>-</w:t>
      </w:r>
      <w:r w:rsidRPr="00311DD3">
        <w:t xml:space="preserve"> Licitações Eletrônicas (licitanet.com.br)</w:t>
      </w:r>
      <w:r w:rsidR="00B6393F" w:rsidRPr="00B6393F">
        <w:t>.</w:t>
      </w:r>
    </w:p>
    <w:p w14:paraId="347316B9" w14:textId="77777777" w:rsidR="00B6393F" w:rsidRPr="00681BBB" w:rsidRDefault="00B6393F" w:rsidP="00B6393F">
      <w:pPr>
        <w:pStyle w:val="Nvel2"/>
      </w:pPr>
      <w:r w:rsidRPr="00681BBB">
        <w:t>Os interessados responsabilizam-se exclusiva e formalmente pelas transações efetuadas em seu nome, assume como firmes e verdadeiras suas propostas e seus lances, inclusive os atos praticados diretamente ou por seu representante, excluída a responsabilidade do órgão ou entidade promotora da licitação por eventuais danos.</w:t>
      </w:r>
    </w:p>
    <w:p w14:paraId="1E54BE7B" w14:textId="4E7D32A3" w:rsidR="003C7A23" w:rsidRPr="00EC2F3A" w:rsidRDefault="003C7A23" w:rsidP="00241D04">
      <w:pPr>
        <w:pStyle w:val="Nvel2"/>
      </w:pPr>
      <w:bookmarkStart w:id="3"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3"/>
    </w:p>
    <w:p w14:paraId="341C241D" w14:textId="000D7120" w:rsidR="003C7A23" w:rsidRPr="00EC2F3A" w:rsidRDefault="00F0325E" w:rsidP="00241D04">
      <w:pPr>
        <w:pStyle w:val="Nvel3"/>
      </w:pPr>
      <w:bookmarkStart w:id="4" w:name="_Ref113883338"/>
      <w:r w:rsidRPr="00EC2F3A">
        <w:t>Aquele</w:t>
      </w:r>
      <w:r w:rsidR="003C7A23" w:rsidRPr="00EC2F3A">
        <w:t xml:space="preserve"> que não atenda às condições deste Edital e seu(s) anexo(s);</w:t>
      </w:r>
    </w:p>
    <w:p w14:paraId="344F5F47" w14:textId="33D1C26B" w:rsidR="00B6393F" w:rsidRDefault="00B6393F" w:rsidP="00241D04">
      <w:pPr>
        <w:pStyle w:val="Nvel3"/>
      </w:pPr>
      <w:bookmarkStart w:id="5" w:name="_Hlk206676820"/>
      <w:bookmarkStart w:id="6" w:name="_Ref206747368"/>
      <w:bookmarkEnd w:id="4"/>
      <w:r w:rsidRPr="00B6393F">
        <w:lastRenderedPageBreak/>
        <w:t>Pessoa física ou jurídica que se encontre, ao tempo do chamamento público, impossibilitada de contratar com a administração pública em decorrência de sanção que lhe foi imposta</w:t>
      </w:r>
      <w:bookmarkEnd w:id="5"/>
      <w:r w:rsidRPr="00B6393F">
        <w:t>;</w:t>
      </w:r>
      <w:bookmarkEnd w:id="6"/>
    </w:p>
    <w:p w14:paraId="0B2C2940" w14:textId="1B76B6CC"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7" w:name="_Ref113962336"/>
      <w:r w:rsidRPr="00EC2F3A">
        <w:t>Agente</w:t>
      </w:r>
      <w:r w:rsidR="003C7A23" w:rsidRPr="00EC2F3A">
        <w:t xml:space="preserve"> público do órgão ou entidade </w:t>
      </w:r>
      <w:proofErr w:type="spellStart"/>
      <w:r w:rsidR="00C85149">
        <w:t>credenciante</w:t>
      </w:r>
      <w:proofErr w:type="spellEnd"/>
      <w:r w:rsidR="003C7A23" w:rsidRPr="00EC2F3A">
        <w:t>;</w:t>
      </w:r>
      <w:bookmarkEnd w:id="7"/>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7792C560" w:rsidR="003C7A23" w:rsidRPr="00EC2F3A" w:rsidRDefault="003C7A23" w:rsidP="00241D04">
      <w:pPr>
        <w:pStyle w:val="Nvel2"/>
      </w:pPr>
      <w:r w:rsidRPr="00EC2F3A">
        <w:t xml:space="preserve">O </w:t>
      </w:r>
      <w:r w:rsidRPr="00F97757">
        <w:t>impedimento</w:t>
      </w:r>
      <w:r w:rsidRPr="00EC2F3A">
        <w:t xml:space="preserve"> de que trata o item </w:t>
      </w:r>
      <w:r w:rsidR="00CF2A27">
        <w:fldChar w:fldCharType="begin"/>
      </w:r>
      <w:r w:rsidR="00CF2A27">
        <w:instrText xml:space="preserve"> REF _Ref206747368 \r \h </w:instrText>
      </w:r>
      <w:r w:rsidR="00CF2A27">
        <w:fldChar w:fldCharType="separate"/>
      </w:r>
      <w:r w:rsidR="001C067F">
        <w:t>2.3.2</w:t>
      </w:r>
      <w:r w:rsidR="00CF2A27">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BFAAE96" w14:textId="3AF590F3" w:rsidR="003C7A23" w:rsidRPr="00EC2F3A" w:rsidRDefault="003C7A23" w:rsidP="00241D04">
      <w:pPr>
        <w:pStyle w:val="Nvel2"/>
      </w:pPr>
      <w:bookmarkStart w:id="8" w:name="art14§2"/>
      <w:bookmarkStart w:id="9" w:name="art14§5"/>
      <w:bookmarkEnd w:id="8"/>
      <w:bookmarkEnd w:id="9"/>
      <w:r w:rsidRPr="00EC2F3A">
        <w:t xml:space="preserve">A vedação de que trata o item </w:t>
      </w:r>
      <w:r w:rsidRPr="00EC2F3A">
        <w:fldChar w:fldCharType="begin"/>
      </w:r>
      <w:r w:rsidRPr="00EC2F3A">
        <w:instrText xml:space="preserve"> REF _Ref113962336 \r \h  \* MERGEFORMAT </w:instrText>
      </w:r>
      <w:r w:rsidRPr="00EC2F3A">
        <w:fldChar w:fldCharType="separate"/>
      </w:r>
      <w:r w:rsidR="001C067F">
        <w:t>2.3.5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40BB375B" w:rsidR="003C7A23" w:rsidRPr="004C6E36" w:rsidRDefault="00C85149" w:rsidP="00241D04">
      <w:pPr>
        <w:pStyle w:val="Nvel2"/>
        <w:rPr>
          <w:i/>
        </w:rPr>
      </w:pPr>
      <w:bookmarkStart w:id="10" w:name="_Ref127353576"/>
      <w:r w:rsidRPr="00C85149">
        <w:t xml:space="preserve">Os interessados encaminharão, por meio </w:t>
      </w:r>
      <w:r w:rsidR="00D332B0">
        <w:t xml:space="preserve">do sistema </w:t>
      </w:r>
      <w:r w:rsidRPr="00C85149">
        <w:t>eletrônico</w:t>
      </w:r>
      <w:r w:rsidR="00700B6A">
        <w:t xml:space="preserve"> ou pelo e-mail </w:t>
      </w:r>
      <w:hyperlink r:id="rId12" w:history="1">
        <w:r w:rsidR="00700B6A" w:rsidRPr="00EE056F">
          <w:rPr>
            <w:rStyle w:val="Hyperlink"/>
          </w:rPr>
          <w:t>licitacao@irupi.es.gov.br</w:t>
        </w:r>
      </w:hyperlink>
      <w:r w:rsidRPr="00C85149">
        <w:t xml:space="preserve">, o requerimento de participação com a indicação de sua intenção de se credenciar para o fornecimento </w:t>
      </w:r>
      <w:r w:rsidR="00D44350">
        <w:t>do objeto</w:t>
      </w:r>
      <w:r w:rsidRPr="00C85149">
        <w:t xml:space="preserve">, </w:t>
      </w:r>
      <w:r w:rsidR="00D44350">
        <w:t xml:space="preserve">bem como o respectivo projeto de venda, </w:t>
      </w:r>
      <w:r w:rsidRPr="00C85149">
        <w:t>com as seguintes informações</w:t>
      </w:r>
      <w:bookmarkEnd w:id="10"/>
      <w:r>
        <w:t>:</w:t>
      </w:r>
    </w:p>
    <w:p w14:paraId="623B6222" w14:textId="1C1A6B66" w:rsidR="00D44350" w:rsidRPr="00F360C6" w:rsidRDefault="00D44350" w:rsidP="00D44350">
      <w:pPr>
        <w:pStyle w:val="Nvel3"/>
      </w:pPr>
      <w:r w:rsidRPr="00F360C6">
        <w:t>Devem constar nos projetos de venda o nome, o</w:t>
      </w:r>
      <w:r>
        <w:t xml:space="preserve"> </w:t>
      </w:r>
      <w:r w:rsidRPr="00F360C6">
        <w:t xml:space="preserve">CPF e nº da DAP Física de cada </w:t>
      </w:r>
      <w:r w:rsidRPr="00F360C6">
        <w:lastRenderedPageBreak/>
        <w:t>agricultor familiar fornecedor quando se tratar de Fornecedor Individual</w:t>
      </w:r>
      <w:r>
        <w:t xml:space="preserve"> </w:t>
      </w:r>
      <w:r w:rsidRPr="00F360C6">
        <w:t xml:space="preserve">ou Grupo Informal, e o CNPJ </w:t>
      </w:r>
      <w:r>
        <w:t>e</w:t>
      </w:r>
      <w:r w:rsidRPr="00F360C6">
        <w:t xml:space="preserve"> DAP jurídica da organização produtiva quando se tratar de Grupo</w:t>
      </w:r>
      <w:r>
        <w:t xml:space="preserve"> </w:t>
      </w:r>
      <w:r w:rsidRPr="00F360C6">
        <w:t>Formal.</w:t>
      </w:r>
    </w:p>
    <w:p w14:paraId="1B309DA7" w14:textId="77777777" w:rsidR="00D44350" w:rsidRDefault="00D44350" w:rsidP="00D44350">
      <w:pPr>
        <w:pStyle w:val="Nvel3"/>
      </w:pPr>
      <w:r w:rsidRPr="00F360C6">
        <w:t>Na ausência ou desconformidade de qualquer desses documentos constatada na abertura dos</w:t>
      </w:r>
      <w:r>
        <w:t xml:space="preserve"> </w:t>
      </w:r>
      <w:r w:rsidRPr="00F360C6">
        <w:t xml:space="preserve">envelopes poderá ser concedido abertura de prazo para sua regularização de até </w:t>
      </w:r>
      <w:r>
        <w:rPr>
          <w:rStyle w:val="Nvel2-RedChar"/>
        </w:rPr>
        <w:t>....</w:t>
      </w:r>
      <w:r>
        <w:t xml:space="preserve"> (</w:t>
      </w:r>
      <w:r>
        <w:rPr>
          <w:rStyle w:val="Nvel2-RedChar"/>
        </w:rPr>
        <w:t>......</w:t>
      </w:r>
      <w:r>
        <w:t>)</w:t>
      </w:r>
      <w:r w:rsidRPr="00F360C6">
        <w:t xml:space="preserve"> dias, conforme</w:t>
      </w:r>
      <w:r>
        <w:t xml:space="preserve"> </w:t>
      </w:r>
      <w:r w:rsidRPr="00F360C6">
        <w:t xml:space="preserve">análise </w:t>
      </w:r>
      <w:r>
        <w:t>do Agente de Contratação.</w:t>
      </w:r>
    </w:p>
    <w:p w14:paraId="331CC757" w14:textId="4DA932C2" w:rsidR="00D44350" w:rsidRDefault="00D44350" w:rsidP="00D44350">
      <w:pPr>
        <w:pStyle w:val="Nvel3"/>
      </w:pPr>
      <w:r w:rsidRPr="00AC519D">
        <w:t>O</w:t>
      </w:r>
      <w:r w:rsidR="005C5D31">
        <w:t>s</w:t>
      </w:r>
      <w:r w:rsidRPr="00AC519D">
        <w:t xml:space="preserve"> produto</w:t>
      </w:r>
      <w:r w:rsidR="005C5D31">
        <w:t>s</w:t>
      </w:r>
      <w:r w:rsidRPr="00AC519D">
        <w:t xml:space="preserve"> deverão atender ao disposto na legislação sanitária (federal, estadual ou</w:t>
      </w:r>
      <w:r>
        <w:t xml:space="preserve"> </w:t>
      </w:r>
      <w:r w:rsidRPr="00AC519D">
        <w:t>municipal) específica para os alimentos de origem animal e vegetal.</w:t>
      </w:r>
    </w:p>
    <w:p w14:paraId="72182CDE" w14:textId="77777777" w:rsidR="00D44350" w:rsidRPr="00EC2F3A" w:rsidRDefault="00D44350" w:rsidP="00D44350">
      <w:pPr>
        <w:pStyle w:val="Nvel3"/>
      </w:pPr>
      <w:r>
        <w:t>Para produtos beneficiados deverão ser apresentados cópia do alvará sanitário e/ou cópia do registro no MAPA/DFA-SIV.</w:t>
      </w:r>
    </w:p>
    <w:p w14:paraId="1A627EC1" w14:textId="77777777" w:rsidR="00D44350" w:rsidRPr="008C6A3B" w:rsidRDefault="00D44350" w:rsidP="00D44350">
      <w:pPr>
        <w:pStyle w:val="Nvel3"/>
      </w:pPr>
      <w:r w:rsidRPr="00F97757">
        <w:t xml:space="preserve">Os preços ofertados serão de exclusiva responsabilidade do </w:t>
      </w:r>
      <w:r>
        <w:t>participante</w:t>
      </w:r>
      <w:r w:rsidRPr="00F97757">
        <w:t>, não lhe assistindo o direito de pleitear qualquer alteração, sob alegação de erro, omis</w:t>
      </w:r>
      <w:r>
        <w:t>são ou qualquer outro pretexto.</w:t>
      </w:r>
    </w:p>
    <w:p w14:paraId="7FC4B6FC" w14:textId="16F05C0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1" w:name="_Ref170740352"/>
      <w:r>
        <w:t>No requerimento de participação com a indicação de sua intenção de se credenciar, o interessado apresentará também declaração que:</w:t>
      </w:r>
      <w:bookmarkEnd w:id="11"/>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lastRenderedPageBreak/>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o disposto </w:t>
      </w:r>
      <w:r w:rsidR="00AE13B6">
        <w:t>n</w:t>
      </w:r>
      <w:r>
        <w:t>o art. 1º</w:t>
      </w:r>
      <w:r w:rsidR="00AE13B6">
        <w:t>, III e IV</w:t>
      </w:r>
      <w:r>
        <w:t xml:space="preserve"> e </w:t>
      </w:r>
      <w:r w:rsidR="00AE13B6">
        <w:t>n</w:t>
      </w:r>
      <w:r>
        <w:t>o art. 5º</w:t>
      </w:r>
      <w:r w:rsidR="00AE13B6">
        <w:t>, III</w:t>
      </w:r>
      <w:r>
        <w:t xml:space="preserve"> da Constituição Federal;</w:t>
      </w:r>
    </w:p>
    <w:p w14:paraId="114934A6" w14:textId="2894FA26" w:rsidR="00C85149" w:rsidRDefault="00C85149" w:rsidP="00241D04">
      <w:pPr>
        <w:pStyle w:val="Nvel2"/>
      </w:pPr>
      <w:r>
        <w:t xml:space="preserve">O descumprimento das regras supramencionadas pela Administração ou por parte dos contratados pode ensejar a responsabilização pelo Tribunal de Contas </w:t>
      </w:r>
      <w:r w:rsidR="00AE13B6">
        <w:t>do Estado do Espírito 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754D47A7" w14:textId="4E925E15"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1C067F">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4A1A4012"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w:t>
      </w:r>
    </w:p>
    <w:p w14:paraId="475CA631" w14:textId="1C201642" w:rsidR="003C7A23" w:rsidRPr="00AE13B6" w:rsidRDefault="00AE13B6" w:rsidP="00241D04">
      <w:pPr>
        <w:pStyle w:val="Nvel2"/>
        <w:rPr>
          <w:rFonts w:eastAsia="Times New Roman"/>
        </w:rPr>
      </w:pPr>
      <w:r w:rsidRPr="00AE13B6">
        <w:t>Os documentos exigidos para fins de habilitação poderão ser apresentados em original</w:t>
      </w:r>
      <w:r w:rsidR="005C1220">
        <w:t xml:space="preserve"> ou</w:t>
      </w:r>
      <w:r w:rsidRPr="00AE13B6">
        <w:t xml:space="preserve"> por cópia</w:t>
      </w:r>
      <w:r w:rsidR="005C1220">
        <w:t>.</w:t>
      </w:r>
    </w:p>
    <w:p w14:paraId="78019EBE" w14:textId="5EDEE5DA" w:rsidR="00AE13B6" w:rsidRDefault="00AE13B6" w:rsidP="00241D04">
      <w:pPr>
        <w:pStyle w:val="Nvel2"/>
      </w:pPr>
      <w:r w:rsidRPr="00AE13B6">
        <w:t xml:space="preserve">O órgão </w:t>
      </w:r>
      <w:proofErr w:type="spellStart"/>
      <w:r w:rsidRPr="00AE13B6">
        <w:t>credenciante</w:t>
      </w:r>
      <w:proofErr w:type="spellEnd"/>
      <w:r w:rsidRPr="00AE13B6">
        <w:t xml:space="preserv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766565F6" w:rsidR="009A3E37" w:rsidRDefault="009A3E37" w:rsidP="00241D04">
      <w:pPr>
        <w:pStyle w:val="Nvel2"/>
      </w:pPr>
      <w:r w:rsidRPr="009A3E37">
        <w:lastRenderedPageBreak/>
        <w:t xml:space="preserve">Somente haverá a necessidade de comprovação do preenchimento de requisitos mediante apresentação dos documentos originais </w:t>
      </w:r>
      <w:r w:rsidR="001C067F" w:rsidRPr="009A3E37">
        <w:t>não digitais</w:t>
      </w:r>
      <w:r w:rsidRPr="009A3E37">
        <w:t xml:space="preserve">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51A9B9BA"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w:t>
      </w:r>
    </w:p>
    <w:p w14:paraId="6C8C63E3" w14:textId="77777777" w:rsidR="009A3E37" w:rsidRDefault="009A3E37" w:rsidP="00241D04">
      <w:pPr>
        <w:pStyle w:val="Nvel2"/>
      </w:pPr>
      <w:r>
        <w:t>Após a entrega dos documentos para habilitação, não será permitida a substituição ou a apresentação de novos documentos, salvo em sede de diligência, para:</w:t>
      </w:r>
    </w:p>
    <w:p w14:paraId="546FCA69" w14:textId="4971BBC1" w:rsidR="00241D04" w:rsidRDefault="00241D04" w:rsidP="0077368F">
      <w:pPr>
        <w:pStyle w:val="Nvel3"/>
      </w:pPr>
      <w:bookmarkStart w:id="12" w:name="_Hlk140497210"/>
      <w:r>
        <w:t>A</w:t>
      </w:r>
      <w:r w:rsidRPr="002A3B56">
        <w:t xml:space="preserve"> juntada posterior de documentos ou informações que apenas esclareçam ou complementem os já anteriormente apresentados e constantes dos autos</w:t>
      </w:r>
      <w:r>
        <w:t>; e</w:t>
      </w:r>
    </w:p>
    <w:bookmarkEnd w:id="12"/>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t>Na análise dos documentos de habilitação, o Agente de Contratação poderá sanar erros ou falhas que não alterarem sua substância ou validade jurídica.</w:t>
      </w:r>
    </w:p>
    <w:p w14:paraId="79839FDC" w14:textId="54B36D1D" w:rsidR="003C7A23" w:rsidRPr="00EC2F3A" w:rsidRDefault="003028C9" w:rsidP="00241D04">
      <w:pPr>
        <w:pStyle w:val="Nvel1-Ttulo"/>
      </w:pPr>
      <w:bookmarkStart w:id="13"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w:t>
      </w:r>
      <w:proofErr w:type="spellStart"/>
      <w:r>
        <w:t>em</w:t>
      </w:r>
      <w:proofErr w:type="spellEnd"/>
      <w:r>
        <w:t xml:space="preserve">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lastRenderedPageBreak/>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6253244F"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proofErr w:type="spellStart"/>
      <w:r w:rsidR="00D332B0">
        <w:t>Licitanet</w:t>
      </w:r>
      <w:proofErr w:type="spellEnd"/>
      <w:r w:rsidR="00D332B0">
        <w:t xml:space="preserve"> - Licitações Eletrônicas</w:t>
      </w:r>
      <w:r w:rsidR="00D332B0" w:rsidRPr="00EC2F3A">
        <w:t xml:space="preserve"> (</w:t>
      </w:r>
      <w:r w:rsidR="00D332B0" w:rsidRPr="00784848">
        <w:rPr>
          <w:rFonts w:cstheme="majorHAnsi"/>
        </w:rPr>
        <w:t>licitanet.com.br</w:t>
      </w:r>
      <w:r w:rsidR="00D332B0" w:rsidRPr="00EC2F3A">
        <w:t>)</w:t>
      </w:r>
      <w:r>
        <w:t>.</w:t>
      </w:r>
      <w:bookmarkEnd w:id="13"/>
    </w:p>
    <w:p w14:paraId="5A499404" w14:textId="27BD5A37" w:rsidR="003C7A23" w:rsidRDefault="003028C9" w:rsidP="00241D04">
      <w:pPr>
        <w:pStyle w:val="Nvel1-Ttulo"/>
      </w:pPr>
      <w:bookmarkStart w:id="14"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5" w:name="_Ref170741593"/>
      <w:r>
        <w:t xml:space="preserve">Deixar </w:t>
      </w:r>
      <w:r w:rsidR="003028C9">
        <w:t>de entregar a documentação exigida para o certame ou não entregar qualquer documento que tenha sido solicitado pela comissão de contratação;</w:t>
      </w:r>
      <w:bookmarkEnd w:id="15"/>
    </w:p>
    <w:p w14:paraId="4E960B28" w14:textId="708C164E" w:rsidR="003028C9" w:rsidRDefault="003028C9" w:rsidP="00241D04">
      <w:pPr>
        <w:pStyle w:val="Nvel3"/>
      </w:pPr>
      <w:bookmarkStart w:id="16" w:name="_Ref170741594"/>
      <w:r>
        <w:t>Salvo em decorrência de fato superveniente devidamente justificado, deixar de apresentar amostra ou apresentá-la em desacordo com as especificações do edital.</w:t>
      </w:r>
      <w:bookmarkEnd w:id="16"/>
    </w:p>
    <w:p w14:paraId="6D36E84D" w14:textId="4E2D5BA4" w:rsidR="003028C9" w:rsidRDefault="006C35EC" w:rsidP="00241D04">
      <w:pPr>
        <w:pStyle w:val="Nvel3"/>
      </w:pPr>
      <w:bookmarkStart w:id="17" w:name="_Ref170741596"/>
      <w:r>
        <w:t xml:space="preserve">Não </w:t>
      </w:r>
      <w:r w:rsidR="003028C9">
        <w:t>celebrar o contrato ou não entregar a documentação exigida para a contratação, quando convocado dentro do prazo de validade do credenciamento;</w:t>
      </w:r>
      <w:bookmarkEnd w:id="17"/>
      <w:r w:rsidR="003028C9">
        <w:t xml:space="preserve"> </w:t>
      </w:r>
    </w:p>
    <w:p w14:paraId="6E7ACBF4" w14:textId="4BC562FA" w:rsidR="003028C9" w:rsidRDefault="006C35EC" w:rsidP="00241D04">
      <w:pPr>
        <w:pStyle w:val="Nvel3"/>
      </w:pPr>
      <w:bookmarkStart w:id="18" w:name="_Ref170741597"/>
      <w:r>
        <w:t>Recusar</w:t>
      </w:r>
      <w:r w:rsidR="003028C9">
        <w:t>-se, sem justificativa, a assinar o contrato, ou a aceitar ou retirar o instrumento equivalente no prazo estabelecido pela Administração;</w:t>
      </w:r>
      <w:bookmarkEnd w:id="18"/>
    </w:p>
    <w:p w14:paraId="77EF44C0" w14:textId="4C336973" w:rsidR="003028C9" w:rsidRDefault="006C35EC" w:rsidP="00241D04">
      <w:pPr>
        <w:pStyle w:val="Nvel3"/>
      </w:pPr>
      <w:bookmarkStart w:id="19" w:name="_Ref170741615"/>
      <w:r>
        <w:t xml:space="preserve">Apresentar </w:t>
      </w:r>
      <w:r w:rsidR="003028C9">
        <w:t>declaração ou documentação falsa exigida para o certame ou prestar declaração falsa durante o credenciamento;</w:t>
      </w:r>
      <w:bookmarkEnd w:id="19"/>
    </w:p>
    <w:p w14:paraId="312D765B" w14:textId="0E517735" w:rsidR="003028C9" w:rsidRDefault="006C35EC" w:rsidP="00241D04">
      <w:pPr>
        <w:pStyle w:val="Nvel3"/>
      </w:pPr>
      <w:bookmarkStart w:id="20" w:name="_Ref170741616"/>
      <w:r>
        <w:lastRenderedPageBreak/>
        <w:t xml:space="preserve">Fraudar </w:t>
      </w:r>
      <w:r w:rsidR="003028C9">
        <w:t>o credenciamento;</w:t>
      </w:r>
      <w:bookmarkEnd w:id="20"/>
    </w:p>
    <w:p w14:paraId="38225D99" w14:textId="30BD38FB" w:rsidR="003028C9" w:rsidRDefault="006C35EC" w:rsidP="00241D04">
      <w:pPr>
        <w:pStyle w:val="Nvel3"/>
      </w:pPr>
      <w:bookmarkStart w:id="21" w:name="_Ref170741617"/>
      <w:r>
        <w:t>Comportar</w:t>
      </w:r>
      <w:r w:rsidR="003028C9">
        <w:t>-se de modo inidôneo ou cometer fraude de qualquer natureza, em especial quando:</w:t>
      </w:r>
      <w:bookmarkEnd w:id="21"/>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2" w:name="_Ref170741621"/>
      <w:r>
        <w:t xml:space="preserve">Praticar </w:t>
      </w:r>
      <w:r w:rsidR="003028C9">
        <w:t>atos ilícitos com vistas a frustrar os objetivos do credenciamento;</w:t>
      </w:r>
      <w:bookmarkEnd w:id="22"/>
    </w:p>
    <w:p w14:paraId="6CA06CA4" w14:textId="65B1E375" w:rsidR="003028C9" w:rsidRDefault="006C35EC" w:rsidP="00241D04">
      <w:pPr>
        <w:pStyle w:val="Nvel3"/>
      </w:pPr>
      <w:bookmarkStart w:id="23" w:name="_Ref170741622"/>
      <w:r>
        <w:t xml:space="preserve">Praticar </w:t>
      </w:r>
      <w:r w:rsidR="003028C9">
        <w:t>ato lesivo previsto no art. 5º da Lei nº 12.846, de 2013.</w:t>
      </w:r>
      <w:bookmarkEnd w:id="23"/>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1498448E" w14:textId="77777777" w:rsidR="00996DF8" w:rsidRPr="00EE1955" w:rsidRDefault="00996DF8" w:rsidP="00DB1AE3">
      <w:pPr>
        <w:pStyle w:val="Nvel2"/>
      </w:pPr>
      <w:bookmarkStart w:id="24" w:name="_Hlk184393172"/>
      <w:bookmarkStart w:id="25" w:name="_Hlk194409249"/>
      <w:r w:rsidRPr="00EE1955">
        <w:t xml:space="preserve">A multa será recolhida no prazo máximo de </w:t>
      </w:r>
      <w:r w:rsidRPr="00EE1955">
        <w:rPr>
          <w:bCs/>
          <w:color w:val="auto"/>
        </w:rPr>
        <w:t>15 (quinze) dias</w:t>
      </w:r>
      <w:r w:rsidRPr="00EE1955">
        <w:rPr>
          <w:color w:val="auto"/>
        </w:rPr>
        <w:t xml:space="preserve"> </w:t>
      </w:r>
      <w:r w:rsidRPr="00EE1955">
        <w:t xml:space="preserve">úteis, a contar da comunicação oficial. </w:t>
      </w:r>
    </w:p>
    <w:p w14:paraId="308AA95F" w14:textId="25B3C446" w:rsidR="00996DF8" w:rsidRPr="00EE1955" w:rsidRDefault="00996DF8" w:rsidP="00996DF8">
      <w:pPr>
        <w:pStyle w:val="Nvel3"/>
      </w:pPr>
      <w:bookmarkStart w:id="26" w:name="_Hlk113876035"/>
      <w:bookmarkEnd w:id="24"/>
      <w:r w:rsidRPr="00EE1955">
        <w:t xml:space="preserve">Para as infrações previstas nos itens </w:t>
      </w:r>
      <w:r w:rsidR="00DB1AE3" w:rsidRPr="00EE1955">
        <w:fldChar w:fldCharType="begin"/>
      </w:r>
      <w:r w:rsidR="00DB1AE3" w:rsidRPr="00EE1955">
        <w:instrText xml:space="preserve"> REF _Ref170741593 \r \h </w:instrText>
      </w:r>
      <w:r w:rsidR="00EE1955">
        <w:instrText xml:space="preserve"> \* MERGEFORMAT </w:instrText>
      </w:r>
      <w:r w:rsidR="00DB1AE3" w:rsidRPr="00EE1955">
        <w:fldChar w:fldCharType="separate"/>
      </w:r>
      <w:r w:rsidR="001C067F">
        <w:t>6.1.1</w:t>
      </w:r>
      <w:r w:rsidR="00DB1AE3" w:rsidRPr="00EE1955">
        <w:fldChar w:fldCharType="end"/>
      </w:r>
      <w:r w:rsidR="00DB1AE3" w:rsidRPr="00EE1955">
        <w:t xml:space="preserve">, </w:t>
      </w:r>
      <w:r w:rsidR="00DB1AE3" w:rsidRPr="00EE1955">
        <w:fldChar w:fldCharType="begin"/>
      </w:r>
      <w:r w:rsidR="00DB1AE3" w:rsidRPr="00EE1955">
        <w:instrText xml:space="preserve"> REF _Ref170741594 \r \h </w:instrText>
      </w:r>
      <w:r w:rsidR="00EE1955">
        <w:instrText xml:space="preserve"> \* MERGEFORMAT </w:instrText>
      </w:r>
      <w:r w:rsidR="00DB1AE3" w:rsidRPr="00EE1955">
        <w:fldChar w:fldCharType="separate"/>
      </w:r>
      <w:r w:rsidR="001C067F">
        <w:t>6.1.2</w:t>
      </w:r>
      <w:r w:rsidR="00DB1AE3" w:rsidRPr="00EE1955">
        <w:fldChar w:fldCharType="end"/>
      </w:r>
      <w:r w:rsidR="00DB1AE3" w:rsidRPr="00EE1955">
        <w:t xml:space="preserve"> e </w:t>
      </w:r>
      <w:r w:rsidR="00DB1AE3" w:rsidRPr="00EE1955">
        <w:fldChar w:fldCharType="begin"/>
      </w:r>
      <w:r w:rsidR="00DB1AE3" w:rsidRPr="00EE1955">
        <w:instrText xml:space="preserve"> REF _Ref170741596 \r \h </w:instrText>
      </w:r>
      <w:r w:rsidR="00EE1955">
        <w:instrText xml:space="preserve"> \* MERGEFORMAT </w:instrText>
      </w:r>
      <w:r w:rsidR="00DB1AE3" w:rsidRPr="00EE1955">
        <w:fldChar w:fldCharType="separate"/>
      </w:r>
      <w:r w:rsidR="001C067F">
        <w:t>6.1.3</w:t>
      </w:r>
      <w:r w:rsidR="00DB1AE3" w:rsidRPr="00EE1955">
        <w:fldChar w:fldCharType="end"/>
      </w:r>
      <w:r w:rsidRPr="00EE1955">
        <w:t xml:space="preserve">, a multa será de </w:t>
      </w:r>
      <w:r w:rsidRPr="00EE1955">
        <w:rPr>
          <w:rStyle w:val="Nvel2-RedChar"/>
          <w:i w:val="0"/>
          <w:color w:val="auto"/>
        </w:rPr>
        <w:t>0,5%</w:t>
      </w:r>
      <w:r w:rsidRPr="00EE1955">
        <w:rPr>
          <w:rStyle w:val="Nvel2-RedChar"/>
          <w:iCs w:val="0"/>
          <w:color w:val="auto"/>
        </w:rPr>
        <w:t xml:space="preserve"> </w:t>
      </w:r>
      <w:r w:rsidRPr="00EE1955">
        <w:rPr>
          <w:rStyle w:val="Nivel2Char"/>
          <w:iCs/>
          <w:color w:val="auto"/>
        </w:rPr>
        <w:t>(cinco décimos</w:t>
      </w:r>
      <w:r w:rsidRPr="00EE1955">
        <w:rPr>
          <w:rStyle w:val="Nvel2-RedChar"/>
          <w:iCs w:val="0"/>
          <w:color w:val="auto"/>
        </w:rPr>
        <w:t xml:space="preserve"> </w:t>
      </w:r>
      <w:r w:rsidRPr="00EE1955">
        <w:rPr>
          <w:iCs/>
          <w:color w:val="auto"/>
        </w:rPr>
        <w:t xml:space="preserve">por cento) a </w:t>
      </w:r>
      <w:r w:rsidRPr="00EE1955">
        <w:rPr>
          <w:rStyle w:val="Nvel2-RedChar"/>
          <w:i w:val="0"/>
          <w:color w:val="auto"/>
        </w:rPr>
        <w:t>15%</w:t>
      </w:r>
      <w:r w:rsidRPr="00EE1955">
        <w:rPr>
          <w:rStyle w:val="Nvel2-RedChar"/>
          <w:iCs w:val="0"/>
          <w:color w:val="auto"/>
        </w:rPr>
        <w:t xml:space="preserve"> </w:t>
      </w:r>
      <w:r w:rsidRPr="00EE1955">
        <w:rPr>
          <w:rStyle w:val="Nivel2Char"/>
          <w:iCs/>
          <w:color w:val="auto"/>
        </w:rPr>
        <w:t>(quinze</w:t>
      </w:r>
      <w:r w:rsidRPr="00EE1955">
        <w:rPr>
          <w:rStyle w:val="Nvel2-RedChar"/>
          <w:iCs w:val="0"/>
          <w:color w:val="auto"/>
        </w:rPr>
        <w:t xml:space="preserve"> </w:t>
      </w:r>
      <w:r w:rsidRPr="00EE1955">
        <w:rPr>
          <w:iCs/>
          <w:color w:val="auto"/>
        </w:rPr>
        <w:t>por cento) do valor do contrato licitado.</w:t>
      </w:r>
    </w:p>
    <w:bookmarkEnd w:id="26"/>
    <w:p w14:paraId="52906B51" w14:textId="5C772CFF" w:rsidR="00996DF8" w:rsidRPr="00EE1955" w:rsidRDefault="00996DF8" w:rsidP="00996DF8">
      <w:pPr>
        <w:pStyle w:val="Nvel3"/>
      </w:pPr>
      <w:r w:rsidRPr="00EE1955">
        <w:lastRenderedPageBreak/>
        <w:t xml:space="preserve">Para as infrações previstas nos itens </w:t>
      </w:r>
      <w:r w:rsidR="00DB1AE3" w:rsidRPr="00EE1955">
        <w:fldChar w:fldCharType="begin"/>
      </w:r>
      <w:r w:rsidR="00DB1AE3" w:rsidRPr="00EE1955">
        <w:instrText xml:space="preserve"> REF _Ref170741597 \r \h </w:instrText>
      </w:r>
      <w:r w:rsidR="00EE1955">
        <w:instrText xml:space="preserve"> \* MERGEFORMAT </w:instrText>
      </w:r>
      <w:r w:rsidR="00DB1AE3" w:rsidRPr="00EE1955">
        <w:fldChar w:fldCharType="separate"/>
      </w:r>
      <w:r w:rsidR="001C067F">
        <w:t>6.1.4</w:t>
      </w:r>
      <w:r w:rsidR="00DB1AE3" w:rsidRPr="00EE1955">
        <w:fldChar w:fldCharType="end"/>
      </w:r>
      <w:r w:rsidR="00DB1AE3" w:rsidRPr="00EE1955">
        <w:t xml:space="preserve">, </w:t>
      </w:r>
      <w:r w:rsidR="00DB1AE3" w:rsidRPr="00EE1955">
        <w:fldChar w:fldCharType="begin"/>
      </w:r>
      <w:r w:rsidR="00DB1AE3" w:rsidRPr="00EE1955">
        <w:instrText xml:space="preserve"> REF _Ref170741615 \r \h </w:instrText>
      </w:r>
      <w:r w:rsidR="00EE1955">
        <w:instrText xml:space="preserve"> \* MERGEFORMAT </w:instrText>
      </w:r>
      <w:r w:rsidR="00DB1AE3" w:rsidRPr="00EE1955">
        <w:fldChar w:fldCharType="separate"/>
      </w:r>
      <w:r w:rsidR="001C067F">
        <w:t>6.1.5</w:t>
      </w:r>
      <w:r w:rsidR="00DB1AE3" w:rsidRPr="00EE1955">
        <w:fldChar w:fldCharType="end"/>
      </w:r>
      <w:r w:rsidR="00DB1AE3" w:rsidRPr="00EE1955">
        <w:t xml:space="preserve">, </w:t>
      </w:r>
      <w:r w:rsidR="00DB1AE3" w:rsidRPr="00EE1955">
        <w:fldChar w:fldCharType="begin"/>
      </w:r>
      <w:r w:rsidR="00DB1AE3" w:rsidRPr="00EE1955">
        <w:instrText xml:space="preserve"> REF _Ref170741616 \r \h </w:instrText>
      </w:r>
      <w:r w:rsidR="00EE1955">
        <w:instrText xml:space="preserve"> \* MERGEFORMAT </w:instrText>
      </w:r>
      <w:r w:rsidR="00DB1AE3" w:rsidRPr="00EE1955">
        <w:fldChar w:fldCharType="separate"/>
      </w:r>
      <w:r w:rsidR="001C067F">
        <w:t>6.1.6</w:t>
      </w:r>
      <w:r w:rsidR="00DB1AE3" w:rsidRPr="00EE1955">
        <w:fldChar w:fldCharType="end"/>
      </w:r>
      <w:r w:rsidR="00DB1AE3" w:rsidRPr="00EE1955">
        <w:t xml:space="preserve">, </w:t>
      </w:r>
      <w:r w:rsidR="00DB1AE3" w:rsidRPr="00EE1955">
        <w:fldChar w:fldCharType="begin"/>
      </w:r>
      <w:r w:rsidR="00DB1AE3" w:rsidRPr="00EE1955">
        <w:instrText xml:space="preserve"> REF _Ref170741617 \r \h </w:instrText>
      </w:r>
      <w:r w:rsidR="00EE1955">
        <w:instrText xml:space="preserve"> \* MERGEFORMAT </w:instrText>
      </w:r>
      <w:r w:rsidR="00DB1AE3" w:rsidRPr="00EE1955">
        <w:fldChar w:fldCharType="separate"/>
      </w:r>
      <w:r w:rsidR="001C067F">
        <w:t>6.1.7</w:t>
      </w:r>
      <w:r w:rsidR="00DB1AE3" w:rsidRPr="00EE1955">
        <w:fldChar w:fldCharType="end"/>
      </w:r>
      <w:r w:rsidR="00DB1AE3" w:rsidRPr="00EE1955">
        <w:t xml:space="preserve">, </w:t>
      </w:r>
      <w:r w:rsidR="00DB1AE3" w:rsidRPr="00EE1955">
        <w:fldChar w:fldCharType="begin"/>
      </w:r>
      <w:r w:rsidR="00DB1AE3" w:rsidRPr="00EE1955">
        <w:instrText xml:space="preserve"> REF _Ref170741621 \r \h </w:instrText>
      </w:r>
      <w:r w:rsidR="00EE1955">
        <w:instrText xml:space="preserve"> \* MERGEFORMAT </w:instrText>
      </w:r>
      <w:r w:rsidR="00DB1AE3" w:rsidRPr="00EE1955">
        <w:fldChar w:fldCharType="separate"/>
      </w:r>
      <w:r w:rsidR="001C067F">
        <w:t>6.1.8</w:t>
      </w:r>
      <w:r w:rsidR="00DB1AE3" w:rsidRPr="00EE1955">
        <w:fldChar w:fldCharType="end"/>
      </w:r>
      <w:r w:rsidR="00DB1AE3" w:rsidRPr="00EE1955">
        <w:t xml:space="preserve"> e </w:t>
      </w:r>
      <w:r w:rsidR="00DB1AE3" w:rsidRPr="00EE1955">
        <w:fldChar w:fldCharType="begin"/>
      </w:r>
      <w:r w:rsidR="00DB1AE3" w:rsidRPr="00EE1955">
        <w:instrText xml:space="preserve"> REF _Ref170741622 \r \h </w:instrText>
      </w:r>
      <w:r w:rsidR="00EE1955">
        <w:instrText xml:space="preserve"> \* MERGEFORMAT </w:instrText>
      </w:r>
      <w:r w:rsidR="00DB1AE3" w:rsidRPr="00EE1955">
        <w:fldChar w:fldCharType="separate"/>
      </w:r>
      <w:r w:rsidR="001C067F">
        <w:t>6.1.9</w:t>
      </w:r>
      <w:r w:rsidR="00DB1AE3" w:rsidRPr="00EE1955">
        <w:fldChar w:fldCharType="end"/>
      </w:r>
      <w:r w:rsidRPr="00EE1955">
        <w:t>, a multa será de 15% (quinze</w:t>
      </w:r>
      <w:r w:rsidRPr="00EE1955">
        <w:rPr>
          <w:rStyle w:val="Nvel2-RedChar"/>
        </w:rPr>
        <w:t xml:space="preserve"> </w:t>
      </w:r>
      <w:r w:rsidRPr="00EE1955">
        <w:t>por cento) a 30% (trinta</w:t>
      </w:r>
      <w:r w:rsidRPr="00EE1955">
        <w:rPr>
          <w:rStyle w:val="Nvel2-RedChar"/>
        </w:rPr>
        <w:t xml:space="preserve"> </w:t>
      </w:r>
      <w:r w:rsidRPr="00EE1955">
        <w:rPr>
          <w:rStyle w:val="Nivel2Char"/>
        </w:rPr>
        <w:t>por cento)</w:t>
      </w:r>
      <w:r w:rsidRPr="00EE1955">
        <w:t xml:space="preserve"> do valor do contrato licitado.</w:t>
      </w:r>
    </w:p>
    <w:bookmarkEnd w:id="25"/>
    <w:p w14:paraId="45F48EB1" w14:textId="1B5F7DE8" w:rsidR="006C35EC" w:rsidRPr="00EE1955" w:rsidRDefault="006C35EC" w:rsidP="00241D04">
      <w:pPr>
        <w:pStyle w:val="Nvel2"/>
      </w:pPr>
      <w:r w:rsidRPr="00EE1955">
        <w:t>As sanções de advertência, impedimento de licitar e contratar e declaração de inidoneidade para licitar ou contratar poderão ser aplicadas, cumulativamente ou não, à penalidade de multa.</w:t>
      </w:r>
    </w:p>
    <w:p w14:paraId="08CBA51A" w14:textId="77777777" w:rsidR="006C35EC" w:rsidRPr="00EE1955" w:rsidRDefault="006C35EC" w:rsidP="00241D04">
      <w:pPr>
        <w:pStyle w:val="Nvel2"/>
      </w:pPr>
      <w:r w:rsidRPr="00EE1955">
        <w:t>Na aplicação da sanção de multa será facultada a defesa do interessado no prazo de 15 (quinze) dias úteis, contado da data de sua intimação.</w:t>
      </w:r>
    </w:p>
    <w:p w14:paraId="399896CB" w14:textId="77777777" w:rsidR="00DB1AE3" w:rsidRPr="00EE1955" w:rsidRDefault="00DB1AE3" w:rsidP="00DB1AE3">
      <w:pPr>
        <w:pStyle w:val="Nvel3"/>
      </w:pPr>
      <w:bookmarkStart w:id="27" w:name="_Hlk194409859"/>
      <w:r w:rsidRPr="00EE1955">
        <w:t>Na aplicação isolada da sanção de advertência, a defesa será no prazo de 5 (cinco) dias úteis.</w:t>
      </w:r>
    </w:p>
    <w:bookmarkEnd w:id="27"/>
    <w:p w14:paraId="07898F05" w14:textId="140A0C7E"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rsidR="001C067F">
        <w:t>6.1.1</w:t>
      </w:r>
      <w:r>
        <w:fldChar w:fldCharType="end"/>
      </w:r>
      <w:r>
        <w:t xml:space="preserve">, </w:t>
      </w:r>
      <w:r>
        <w:fldChar w:fldCharType="begin"/>
      </w:r>
      <w:r>
        <w:instrText xml:space="preserve"> REF _Ref170741594 \r \h </w:instrText>
      </w:r>
      <w:r>
        <w:fldChar w:fldCharType="separate"/>
      </w:r>
      <w:r w:rsidR="001C067F">
        <w:t>6.1.2</w:t>
      </w:r>
      <w:r>
        <w:fldChar w:fldCharType="end"/>
      </w:r>
      <w:r>
        <w:t xml:space="preserve">, </w:t>
      </w:r>
      <w:r>
        <w:fldChar w:fldCharType="begin"/>
      </w:r>
      <w:r>
        <w:instrText xml:space="preserve"> REF _Ref170741596 \r \h </w:instrText>
      </w:r>
      <w:r>
        <w:fldChar w:fldCharType="separate"/>
      </w:r>
      <w:r w:rsidR="001C067F">
        <w:t>6.1.3</w:t>
      </w:r>
      <w:r>
        <w:fldChar w:fldCharType="end"/>
      </w:r>
      <w:r>
        <w:t xml:space="preserve"> e </w:t>
      </w:r>
      <w:r>
        <w:fldChar w:fldCharType="begin"/>
      </w:r>
      <w:r>
        <w:instrText xml:space="preserve"> REF _Ref170741597 \r \h </w:instrText>
      </w:r>
      <w:r>
        <w:fldChar w:fldCharType="separate"/>
      </w:r>
      <w:r w:rsidR="001C067F">
        <w:t>6.1.4</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69838EF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rsidR="001C067F">
        <w:t>6.1.5</w:t>
      </w:r>
      <w:r>
        <w:fldChar w:fldCharType="end"/>
      </w:r>
      <w:r>
        <w:t xml:space="preserve">, </w:t>
      </w:r>
      <w:r>
        <w:fldChar w:fldCharType="begin"/>
      </w:r>
      <w:r>
        <w:instrText xml:space="preserve"> REF _Ref170741616 \r \h </w:instrText>
      </w:r>
      <w:r>
        <w:fldChar w:fldCharType="separate"/>
      </w:r>
      <w:r w:rsidR="001C067F">
        <w:t>6.1.6</w:t>
      </w:r>
      <w:r>
        <w:fldChar w:fldCharType="end"/>
      </w:r>
      <w:r>
        <w:t xml:space="preserve">, </w:t>
      </w:r>
      <w:r>
        <w:fldChar w:fldCharType="begin"/>
      </w:r>
      <w:r>
        <w:instrText xml:space="preserve"> REF _Ref170741617 \r \h </w:instrText>
      </w:r>
      <w:r>
        <w:fldChar w:fldCharType="separate"/>
      </w:r>
      <w:r w:rsidR="001C067F">
        <w:t>6.1.7</w:t>
      </w:r>
      <w:r>
        <w:fldChar w:fldCharType="end"/>
      </w:r>
      <w:r>
        <w:t xml:space="preserve">, </w:t>
      </w:r>
      <w:r>
        <w:fldChar w:fldCharType="begin"/>
      </w:r>
      <w:r>
        <w:instrText xml:space="preserve"> REF _Ref170741621 \r \h </w:instrText>
      </w:r>
      <w:r>
        <w:fldChar w:fldCharType="separate"/>
      </w:r>
      <w:r w:rsidR="001C067F">
        <w:t>6.1.8</w:t>
      </w:r>
      <w:r>
        <w:fldChar w:fldCharType="end"/>
      </w:r>
      <w:r>
        <w:t xml:space="preserve"> e </w:t>
      </w:r>
      <w:r>
        <w:fldChar w:fldCharType="begin"/>
      </w:r>
      <w:r>
        <w:instrText xml:space="preserve"> REF _Ref170741622 \r \h </w:instrText>
      </w:r>
      <w:r>
        <w:fldChar w:fldCharType="separate"/>
      </w:r>
      <w:r w:rsidR="001C067F">
        <w:t>6.1.9</w:t>
      </w:r>
      <w:r>
        <w:fldChar w:fldCharType="end"/>
      </w:r>
      <w:r>
        <w:t xml:space="preserve">, bem como pelas infrações administrativas previstas nos itens </w:t>
      </w:r>
      <w:r>
        <w:fldChar w:fldCharType="begin"/>
      </w:r>
      <w:r>
        <w:instrText xml:space="preserve"> REF _Ref170741593 \r \h </w:instrText>
      </w:r>
      <w:r>
        <w:fldChar w:fldCharType="separate"/>
      </w:r>
      <w:r w:rsidR="001C067F">
        <w:t>6.1.1</w:t>
      </w:r>
      <w:r>
        <w:fldChar w:fldCharType="end"/>
      </w:r>
      <w:r>
        <w:t xml:space="preserve">, </w:t>
      </w:r>
      <w:r>
        <w:fldChar w:fldCharType="begin"/>
      </w:r>
      <w:r>
        <w:instrText xml:space="preserve"> REF _Ref170741594 \r \h </w:instrText>
      </w:r>
      <w:r>
        <w:fldChar w:fldCharType="separate"/>
      </w:r>
      <w:r w:rsidR="001C067F">
        <w:t>6.1.2</w:t>
      </w:r>
      <w:r>
        <w:fldChar w:fldCharType="end"/>
      </w:r>
      <w:r>
        <w:t xml:space="preserve">, </w:t>
      </w:r>
      <w:r>
        <w:fldChar w:fldCharType="begin"/>
      </w:r>
      <w:r>
        <w:instrText xml:space="preserve"> REF _Ref170741596 \r \h </w:instrText>
      </w:r>
      <w:r>
        <w:fldChar w:fldCharType="separate"/>
      </w:r>
      <w:r w:rsidR="001C067F">
        <w:t>6.1.3</w:t>
      </w:r>
      <w:r>
        <w:fldChar w:fldCharType="end"/>
      </w:r>
      <w:r>
        <w:t xml:space="preserve"> e </w:t>
      </w:r>
      <w:r>
        <w:fldChar w:fldCharType="begin"/>
      </w:r>
      <w:r>
        <w:instrText xml:space="preserve"> REF _Ref170741597 \r \h </w:instrText>
      </w:r>
      <w:r>
        <w:fldChar w:fldCharType="separate"/>
      </w:r>
      <w:r w:rsidR="001C067F">
        <w:t>6.1.4</w:t>
      </w:r>
      <w:r>
        <w:fldChar w:fldCharType="end"/>
      </w:r>
      <w:r>
        <w:t>, que justifiquem a imposição de penalidade mais grave que a sanção de impedimento de licitar e contratar, cuja duração observará o prazo previsto no art. 156, § 5º da Lei n.º 14.133, de 2021.</w:t>
      </w:r>
    </w:p>
    <w:p w14:paraId="196D33BD" w14:textId="77777777"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w:t>
      </w:r>
      <w:proofErr w:type="spellStart"/>
      <w:r>
        <w:t>credenciante</w:t>
      </w:r>
      <w:proofErr w:type="spellEnd"/>
      <w:r>
        <w:t xml:space="preserve">, nos termos do art. 45, §4º da IN SEGES/ME n.º 73, de 2022.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lastRenderedPageBreak/>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C2F3A" w:rsidRDefault="003C7A23" w:rsidP="00241D04">
      <w:pPr>
        <w:pStyle w:val="Nvel2"/>
      </w:pPr>
      <w:r w:rsidRPr="00EC2F3A">
        <w:t xml:space="preserve">A impugnação e o </w:t>
      </w:r>
      <w:r w:rsidRPr="00330C85">
        <w:t>pedido</w:t>
      </w:r>
      <w:r w:rsidRPr="00EC2F3A">
        <w:t xml:space="preserve"> de esclarecimento poderão ser realizados por forma eletrônica, </w:t>
      </w:r>
      <w:r w:rsidRPr="00241D04">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28" w:name="_Toc169244169"/>
      <w:r>
        <w:lastRenderedPageBreak/>
        <w:t>DA DIVULGAÇÃO DA LISTA DE CREDENCIADOS</w:t>
      </w:r>
      <w:bookmarkEnd w:id="28"/>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29" w:name="_Toc169244170"/>
      <w:r>
        <w:t>DA CONTRATAÇÃO</w:t>
      </w:r>
      <w:bookmarkEnd w:id="29"/>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113171EA" w:rsidR="007E2416" w:rsidRDefault="007E2416" w:rsidP="00F45481">
      <w:pPr>
        <w:pStyle w:val="Nvel3"/>
      </w:pPr>
      <w:r>
        <w:t xml:space="preserve">O prazo de validade do presente credenciamento será de </w:t>
      </w:r>
      <w:r w:rsidR="00A8756C" w:rsidRPr="00A8756C">
        <w:rPr>
          <w:color w:val="auto"/>
        </w:rPr>
        <w:t>12 (doze) meses</w:t>
      </w:r>
      <w:r>
        <w:t>, findo o qual o interessado deverá promover novo pedido de credenciamento, caso este Edital ainda esteja vigente.</w:t>
      </w:r>
    </w:p>
    <w:p w14:paraId="2F0F54AC" w14:textId="37C57012" w:rsidR="006723E1" w:rsidRPr="006723E1" w:rsidRDefault="006723E1" w:rsidP="00F45481">
      <w:pPr>
        <w:pStyle w:val="Nvel2"/>
      </w:pPr>
      <w:bookmarkStart w:id="30" w:name="_Ref170742190"/>
      <w:r>
        <w:t xml:space="preserve">O </w:t>
      </w:r>
      <w:r w:rsidRPr="00EC7BF2">
        <w:t>prazo para assinatura do instrumento contratual pelo credenciado, após convocação pela administração, será</w:t>
      </w:r>
      <w:r>
        <w:t xml:space="preserve"> de</w:t>
      </w:r>
      <w:r w:rsidR="00A8756C">
        <w:t xml:space="preserve"> 3 (três)</w:t>
      </w:r>
      <w:r w:rsidRPr="00F45481">
        <w:rPr>
          <w:i/>
          <w:iCs/>
          <w:color w:val="FF0000"/>
        </w:rPr>
        <w:t xml:space="preserve"> </w:t>
      </w:r>
      <w:r w:rsidRPr="001A75EA">
        <w:t>dias</w:t>
      </w:r>
      <w:r w:rsidR="00A8756C">
        <w:t xml:space="preserve"> úteis.</w:t>
      </w:r>
      <w:bookmarkEnd w:id="30"/>
    </w:p>
    <w:p w14:paraId="7A301A81" w14:textId="3BD84164" w:rsidR="006723E1" w:rsidRDefault="006723E1" w:rsidP="00F45481">
      <w:pPr>
        <w:pStyle w:val="Nvel2"/>
      </w:pPr>
      <w:r w:rsidRPr="00EC7BF2">
        <w:t xml:space="preserve">O prazo de que trata o </w:t>
      </w:r>
      <w:r>
        <w:t xml:space="preserve">item </w:t>
      </w:r>
      <w:r>
        <w:fldChar w:fldCharType="begin"/>
      </w:r>
      <w:r>
        <w:instrText xml:space="preserve"> REF _Ref170742190 \r \h </w:instrText>
      </w:r>
      <w:r>
        <w:fldChar w:fldCharType="separate"/>
      </w:r>
      <w:r w:rsidR="001C067F">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3"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w:t>
      </w:r>
      <w:r w:rsidRPr="00135D74">
        <w:rPr>
          <w:lang w:eastAsia="ar-SA"/>
        </w:rPr>
        <w:lastRenderedPageBreak/>
        <w:t>integrados completamente.  Agora todas as sanções de uma empresa estão automaticamente registradas nos dois sistemas, tanto as anteriores à data de lançamento da integração como as que venham a ser registradas em qualquer um deles.</w:t>
      </w:r>
    </w:p>
    <w:p w14:paraId="1B572971" w14:textId="77777777"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Pr="0081455E">
        <w:rPr>
          <w:color w:val="FF0000"/>
        </w:rPr>
        <w:t>XXXXXX</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1" w:name="_Hlk165397127"/>
      <w:r>
        <w:t xml:space="preserve">É vedado </w:t>
      </w:r>
      <w:r w:rsidRPr="008E1507">
        <w:t>o cometimento a terceiros do objeto contratado sem autorização expressa da Administração</w:t>
      </w:r>
      <w:bookmarkEnd w:id="31"/>
      <w:r>
        <w:t>.</w:t>
      </w:r>
    </w:p>
    <w:p w14:paraId="241DCFC7" w14:textId="220E227A" w:rsidR="006723E1" w:rsidRPr="002F7335" w:rsidRDefault="006723E1" w:rsidP="00F45481">
      <w:pPr>
        <w:pStyle w:val="Nvel1-Ttulo"/>
      </w:pPr>
      <w:bookmarkStart w:id="32" w:name="_Toc169244171"/>
      <w:r w:rsidRPr="002F7335">
        <w:t>CRITÉRIOS PARA DEFINIÇÃO DA ORDEM DE CONTRATAÇÃO DOS CREDENCIADOS</w:t>
      </w:r>
      <w:bookmarkEnd w:id="32"/>
    </w:p>
    <w:p w14:paraId="26B8C356" w14:textId="137474F6" w:rsidR="006723E1" w:rsidRDefault="006723E1" w:rsidP="008E29C1">
      <w:pPr>
        <w:pStyle w:val="Nvel2"/>
      </w:pPr>
      <w:r w:rsidRPr="002F7335">
        <w:t xml:space="preserve"> </w:t>
      </w:r>
      <w:r w:rsidR="008E29C1">
        <w:t>A</w:t>
      </w:r>
      <w:r w:rsidRPr="002F7335">
        <w:t xml:space="preserve">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192A7D02" w14:textId="2C09E128" w:rsidR="006723E1" w:rsidRDefault="008E29C1" w:rsidP="005E264A">
      <w:pPr>
        <w:pStyle w:val="Nvel3"/>
      </w:pPr>
      <w:r>
        <w:t>A distribuição do quantitativo do objeto será feita de forma igualitária entre todos os credenciados e a ordem de convocação será definida por sorteio.</w:t>
      </w:r>
    </w:p>
    <w:p w14:paraId="13BC6AD8" w14:textId="39622854" w:rsidR="00F45481" w:rsidRDefault="005E264A" w:rsidP="005E264A">
      <w:pPr>
        <w:pStyle w:val="Nvel3"/>
      </w:pPr>
      <w:r>
        <w:t>A l</w:t>
      </w:r>
      <w:r w:rsidRPr="005E264A">
        <w:t>ista inicial dos credenciados será elaborada com base na ordem de credenciamento, considerando a data, hora, minutos, e se necessário, segundos da apresentação da documentação no sistema.</w:t>
      </w:r>
    </w:p>
    <w:p w14:paraId="75DB7C71" w14:textId="77777777" w:rsidR="005E264A" w:rsidRPr="005E264A" w:rsidRDefault="005E264A" w:rsidP="005E264A">
      <w:pPr>
        <w:pStyle w:val="Nvel4"/>
      </w:pPr>
      <w:r w:rsidRPr="005E264A">
        <w:t>Caso a documentação seja enviada por e-mail, serão considerados os dados, horas, minutos e, se necessário, segundos da coleta da mensagem na caixa de entrada do endereço eletrônico indicado, para fins da ordem prevista no item acima.</w:t>
      </w:r>
    </w:p>
    <w:p w14:paraId="351FCA65" w14:textId="26FBB932" w:rsidR="005E264A" w:rsidRDefault="005E264A" w:rsidP="005E264A">
      <w:pPr>
        <w:pStyle w:val="Nvel3"/>
      </w:pPr>
      <w:r>
        <w:t>Será elaborada relação numerada dos credenciados, sendo essa a forma pela qual será realizado sorteio, estabelecendo a ordem de convocação.</w:t>
      </w:r>
    </w:p>
    <w:p w14:paraId="7F3FBCBE" w14:textId="77777777" w:rsidR="005E264A" w:rsidRPr="00C2512B" w:rsidRDefault="005E264A" w:rsidP="005E264A">
      <w:pPr>
        <w:pStyle w:val="Nvel3"/>
        <w:rPr>
          <w:i/>
        </w:rPr>
      </w:pPr>
      <w:r w:rsidRPr="002E33DD">
        <w:t xml:space="preserve">O sorteio </w:t>
      </w:r>
      <w:r>
        <w:t>da ordem de convocação</w:t>
      </w:r>
      <w:r w:rsidRPr="002E33DD">
        <w:t xml:space="preserve"> se dará após publicação da lista definitiva dos credenciados, realizado em sessão pública</w:t>
      </w:r>
      <w:r>
        <w:t>, podendo ser virtual,</w:t>
      </w:r>
      <w:r w:rsidRPr="002E33DD">
        <w:t xml:space="preserve"> </w:t>
      </w:r>
      <w:r>
        <w:t xml:space="preserve">que ocorrerá no dia </w:t>
      </w:r>
      <w:r w:rsidRPr="00C2512B">
        <w:rPr>
          <w:color w:val="FF0000"/>
        </w:rPr>
        <w:t>...../</w:t>
      </w:r>
      <w:proofErr w:type="gramStart"/>
      <w:r w:rsidRPr="00C2512B">
        <w:rPr>
          <w:color w:val="FF0000"/>
        </w:rPr>
        <w:t>..../</w:t>
      </w:r>
      <w:proofErr w:type="gramEnd"/>
      <w:r w:rsidRPr="00C2512B">
        <w:rPr>
          <w:color w:val="FF0000"/>
        </w:rPr>
        <w:t>.......</w:t>
      </w:r>
      <w:r>
        <w:t xml:space="preserve"> às </w:t>
      </w:r>
      <w:r w:rsidRPr="00C2512B">
        <w:rPr>
          <w:color w:val="FF0000"/>
        </w:rPr>
        <w:t>.</w:t>
      </w:r>
      <w:r>
        <w:rPr>
          <w:color w:val="FF0000"/>
        </w:rPr>
        <w:t>..</w:t>
      </w:r>
      <w:r w:rsidRPr="00C2512B">
        <w:rPr>
          <w:color w:val="FF0000"/>
        </w:rPr>
        <w:t>..h</w:t>
      </w:r>
      <w:r>
        <w:t xml:space="preserve">, utilizando-se da plataforma </w:t>
      </w:r>
      <w:hyperlink r:id="rId14" w:history="1">
        <w:r w:rsidRPr="00EE2C9D">
          <w:rPr>
            <w:rStyle w:val="Hyperlink"/>
          </w:rPr>
          <w:t>https://sorteador.com.br</w:t>
        </w:r>
      </w:hyperlink>
      <w:r>
        <w:t>.</w:t>
      </w:r>
    </w:p>
    <w:p w14:paraId="13941735" w14:textId="04876550" w:rsidR="005E264A" w:rsidRDefault="005E264A" w:rsidP="005E264A">
      <w:pPr>
        <w:pStyle w:val="Nvel4"/>
      </w:pPr>
      <w:r>
        <w:t xml:space="preserve">Participarão do sorteio aqueles que se credenciarem até </w:t>
      </w:r>
      <w:r w:rsidR="00004900" w:rsidRPr="00083B96">
        <w:rPr>
          <w:i/>
          <w:iCs/>
          <w:color w:val="0000FF"/>
        </w:rPr>
        <w:t>dia ...../</w:t>
      </w:r>
      <w:proofErr w:type="gramStart"/>
      <w:r w:rsidR="00004900" w:rsidRPr="00083B96">
        <w:rPr>
          <w:i/>
          <w:iCs/>
          <w:color w:val="0000FF"/>
        </w:rPr>
        <w:t>..../</w:t>
      </w:r>
      <w:proofErr w:type="gramEnd"/>
      <w:r w:rsidR="00004900" w:rsidRPr="00083B96">
        <w:rPr>
          <w:i/>
          <w:iCs/>
          <w:color w:val="0000FF"/>
        </w:rPr>
        <w:t>.......</w:t>
      </w:r>
      <w:r w:rsidR="00083B96" w:rsidRPr="00083B96">
        <w:rPr>
          <w:i/>
          <w:iCs/>
          <w:color w:val="0000FF"/>
        </w:rPr>
        <w:t xml:space="preserve"> </w:t>
      </w:r>
      <w:r w:rsidR="00083B96" w:rsidRPr="00083B96">
        <w:rPr>
          <w:rStyle w:val="OUChar0"/>
        </w:rPr>
        <w:t>ou</w:t>
      </w:r>
      <w:r w:rsidR="00083B96" w:rsidRPr="00083B96">
        <w:rPr>
          <w:i/>
          <w:iCs/>
          <w:color w:val="0000FF"/>
        </w:rPr>
        <w:t xml:space="preserve"> </w:t>
      </w:r>
      <w:proofErr w:type="spellStart"/>
      <w:r w:rsidR="00083B96" w:rsidRPr="00083B96">
        <w:rPr>
          <w:i/>
          <w:iCs/>
          <w:color w:val="0000FF"/>
        </w:rPr>
        <w:t>xx</w:t>
      </w:r>
      <w:proofErr w:type="spellEnd"/>
      <w:r w:rsidR="00083B96" w:rsidRPr="00083B96">
        <w:rPr>
          <w:i/>
          <w:iCs/>
          <w:color w:val="0000FF"/>
        </w:rPr>
        <w:t xml:space="preserve"> (</w:t>
      </w:r>
      <w:proofErr w:type="spellStart"/>
      <w:r w:rsidR="00083B96" w:rsidRPr="00083B96">
        <w:rPr>
          <w:i/>
          <w:iCs/>
          <w:color w:val="0000FF"/>
        </w:rPr>
        <w:t>xxx</w:t>
      </w:r>
      <w:proofErr w:type="spellEnd"/>
      <w:r w:rsidR="00083B96" w:rsidRPr="00083B96">
        <w:rPr>
          <w:i/>
          <w:iCs/>
          <w:color w:val="0000FF"/>
        </w:rPr>
        <w:t>) dias úteis anteriores a data da realização do sorteio</w:t>
      </w:r>
      <w:r w:rsidR="00083B96">
        <w:t>.</w:t>
      </w:r>
    </w:p>
    <w:p w14:paraId="5E11B2EC" w14:textId="58C8DD85" w:rsidR="00004900" w:rsidRDefault="00004900" w:rsidP="00004900">
      <w:pPr>
        <w:pStyle w:val="NotaExplicativa0"/>
      </w:pPr>
      <w:r w:rsidRPr="00004900">
        <w:rPr>
          <w:rStyle w:val="DestaqueChar"/>
        </w:rPr>
        <w:t>Nota Explicativa:</w:t>
      </w:r>
      <w:r>
        <w:t xml:space="preserve"> Na fixação dessas datas, observar os prazos para entrega e avaliação das amostras que constem no Termo de Referência:</w:t>
      </w:r>
    </w:p>
    <w:p w14:paraId="334B1490" w14:textId="5ADFFD9F" w:rsidR="005E264A" w:rsidRDefault="005E264A" w:rsidP="005E264A">
      <w:pPr>
        <w:pStyle w:val="Nvel3"/>
      </w:pPr>
      <w:r>
        <w:lastRenderedPageBreak/>
        <w:t>Após a realização do sorteio será elaborada lista com a ordem sequencial dos agricultores familiares sorteados, que será rigorosamente seguida para a contratação, mantendo-se a sequência a começar pelo primeiro sorteado.</w:t>
      </w:r>
    </w:p>
    <w:p w14:paraId="626096A7" w14:textId="5DD83114" w:rsidR="005E264A" w:rsidRDefault="005E264A" w:rsidP="005E264A">
      <w:pPr>
        <w:pStyle w:val="Nvel3"/>
      </w:pPr>
      <w:r>
        <w:t xml:space="preserve">Os novos credenciados após a realização do sorteio, sucessivamente, passam a serem classificados como último </w:t>
      </w:r>
      <w:r w:rsidR="0039769B">
        <w:t>dentro da lista de credenciados</w:t>
      </w:r>
      <w:r>
        <w:t>.</w:t>
      </w:r>
    </w:p>
    <w:p w14:paraId="5DA0F220" w14:textId="51510A32" w:rsidR="005E264A" w:rsidRDefault="0039769B" w:rsidP="004F24D6">
      <w:pPr>
        <w:pStyle w:val="Nvel3"/>
      </w:pPr>
      <w:r>
        <w:t>Caso surja nova demanda de quantitativo superior ao inicialmente previsto, este será distribuído entre os novos credenciados, observada a ordem de classificação</w:t>
      </w:r>
      <w:r w:rsidR="005E264A">
        <w:t>.</w:t>
      </w:r>
    </w:p>
    <w:p w14:paraId="6A9AE1C2" w14:textId="77777777" w:rsidR="006723E1" w:rsidRPr="002F7335" w:rsidRDefault="006723E1" w:rsidP="00F45481">
      <w:pPr>
        <w:pStyle w:val="Nvel1-Ttulo"/>
      </w:pPr>
      <w:bookmarkStart w:id="33" w:name="_Toc169244172"/>
      <w:r w:rsidRPr="002F7335">
        <w:t>DA ANULAÇÃO, DA REVOGAÇÃO E DO DESCREDENCIAMENTO</w:t>
      </w:r>
      <w:bookmarkEnd w:id="33"/>
    </w:p>
    <w:p w14:paraId="52D3B4B4" w14:textId="77777777" w:rsidR="006723E1" w:rsidRDefault="006723E1" w:rsidP="00F45481">
      <w:pPr>
        <w:pStyle w:val="Nvel2"/>
      </w:pPr>
      <w:bookmarkStart w:id="34"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35" w:name="_Hlk165843450"/>
      <w:r>
        <w:t>Será realizado o descredenciamento quando houver: </w:t>
      </w:r>
    </w:p>
    <w:p w14:paraId="426100EA" w14:textId="3F599C8E" w:rsidR="006723E1" w:rsidRPr="00E623AF" w:rsidRDefault="00E623AF" w:rsidP="00F45481">
      <w:pPr>
        <w:pStyle w:val="Nvel3"/>
      </w:pPr>
      <w:bookmarkStart w:id="36" w:name="_Ref170742713"/>
      <w:r w:rsidRPr="00E623AF">
        <w:t xml:space="preserve">Pedido </w:t>
      </w:r>
      <w:r w:rsidR="006723E1" w:rsidRPr="00E623AF">
        <w:t xml:space="preserve">formalizado pelo credenciado, no prazo de </w:t>
      </w:r>
      <w:bookmarkEnd w:id="35"/>
      <w:r w:rsidR="00F45481">
        <w:rPr>
          <w:i/>
          <w:iCs/>
          <w:color w:val="FF0000"/>
        </w:rPr>
        <w:t>..............</w:t>
      </w:r>
      <w:r w:rsidR="006723E1" w:rsidRPr="00E623AF">
        <w:t>;</w:t>
      </w:r>
      <w:bookmarkEnd w:id="36"/>
    </w:p>
    <w:p w14:paraId="1E6CEAC6" w14:textId="3CB9509E" w:rsidR="006723E1" w:rsidRPr="00E623AF" w:rsidRDefault="00E623AF" w:rsidP="00F45481">
      <w:pPr>
        <w:pStyle w:val="Nvel3"/>
      </w:pPr>
      <w:bookmarkStart w:id="37" w:name="_Ref170742719"/>
      <w:r w:rsidRPr="00E623AF">
        <w:t xml:space="preserve">Perda </w:t>
      </w:r>
      <w:r w:rsidR="006723E1" w:rsidRPr="00E623AF">
        <w:t>das condições de habilitação do credenciado;</w:t>
      </w:r>
      <w:bookmarkEnd w:id="37"/>
    </w:p>
    <w:p w14:paraId="537778A2" w14:textId="0ED58947" w:rsidR="006723E1" w:rsidRPr="00E623AF" w:rsidRDefault="00E623AF" w:rsidP="00F45481">
      <w:pPr>
        <w:pStyle w:val="Nvel3"/>
      </w:pPr>
      <w:bookmarkStart w:id="38" w:name="_Ref170742721"/>
      <w:r w:rsidRPr="00E623AF">
        <w:t xml:space="preserve">Descumprimento </w:t>
      </w:r>
      <w:r w:rsidR="006723E1" w:rsidRPr="00E623AF">
        <w:t>injustificado do contrato pelo contratado; e</w:t>
      </w:r>
      <w:bookmarkEnd w:id="38"/>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38E1941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1C067F">
        <w:t>11.4.1</w:t>
      </w:r>
      <w:r w:rsidR="00E623AF">
        <w:fldChar w:fldCharType="end"/>
      </w:r>
      <w:r>
        <w:t xml:space="preserve"> não desincumbirá o credenciado do cumprimento de eventuais contratos assumidos e das responsabilidades deles recorrentes. </w:t>
      </w:r>
    </w:p>
    <w:p w14:paraId="62BC817D" w14:textId="3DCDEB54"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1C067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1C067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Se houver a efetiva prestação de serviços ou o fornecimento dos bens, os pagamentos serão realizados normalmente, até decisão no sentido de rescisão contratual, caso o fornecedor não regularize a sua situação.</w:t>
      </w:r>
    </w:p>
    <w:p w14:paraId="16EE8749" w14:textId="3D380210" w:rsidR="006723E1" w:rsidRPr="00B73C09" w:rsidRDefault="006723E1" w:rsidP="00F45481">
      <w:pPr>
        <w:pStyle w:val="Nvel2"/>
      </w:pPr>
      <w:r>
        <w:lastRenderedPageBreak/>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39" w:name="_Toc169244173"/>
      <w:bookmarkEnd w:id="34"/>
      <w:r>
        <w:t>DO PRAZO DE VIGÊNCIA DO EDITAL</w:t>
      </w:r>
      <w:bookmarkEnd w:id="39"/>
    </w:p>
    <w:p w14:paraId="4054F7CC" w14:textId="77777777" w:rsidR="002333A6" w:rsidRDefault="002333A6" w:rsidP="002333A6">
      <w:pPr>
        <w:pStyle w:val="Nvel2-Azul"/>
      </w:pPr>
      <w:r w:rsidRPr="005F33D5">
        <w:t>O presente edital terá prazo de vigência de ......................, a contar de .......................</w:t>
      </w:r>
    </w:p>
    <w:p w14:paraId="16B31D5C" w14:textId="77777777" w:rsidR="002333A6" w:rsidRPr="005F33D5" w:rsidRDefault="002333A6" w:rsidP="002333A6">
      <w:pPr>
        <w:pStyle w:val="OU0"/>
      </w:pPr>
      <w:r>
        <w:t>OU</w:t>
      </w:r>
    </w:p>
    <w:p w14:paraId="707A1A80" w14:textId="77777777" w:rsidR="002333A6" w:rsidRDefault="002333A6" w:rsidP="002333A6">
      <w:pPr>
        <w:pStyle w:val="Nvel2-Azul"/>
      </w:pPr>
      <w:r>
        <w:t>O presente edital terá prazo de vigência indeterminado.</w:t>
      </w:r>
    </w:p>
    <w:p w14:paraId="175796AA" w14:textId="77777777" w:rsidR="002333A6" w:rsidRDefault="002333A6" w:rsidP="002333A6">
      <w:pPr>
        <w:pStyle w:val="NotaExplicativa0"/>
      </w:pPr>
      <w:r w:rsidRPr="00F45481">
        <w:rPr>
          <w:rStyle w:val="DestaqueChar"/>
        </w:rPr>
        <w:t>Nota Explicativa</w:t>
      </w:r>
      <w:r>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2021 c/c art. 5º, caput do Decreto nº 321, de 2024)</w:t>
      </w:r>
      <w:r>
        <w:t xml:space="preserve">. </w:t>
      </w:r>
    </w:p>
    <w:p w14:paraId="163BBC78" w14:textId="77777777" w:rsidR="002333A6" w:rsidRDefault="002333A6" w:rsidP="002333A6">
      <w:pPr>
        <w:pStyle w:val="NotaExplicativa0"/>
      </w:pPr>
      <w:bookmarkStart w:id="40" w:name="_Hlk186202948"/>
      <w:r w:rsidRPr="00F45481">
        <w:rPr>
          <w:rStyle w:val="DestaqueChar"/>
        </w:rPr>
        <w:t>Nota Explicativa 2:</w:t>
      </w:r>
      <w:r>
        <w:t xml:space="preserve"> É possível que o prazo de vigência do edital seja indeterminado. </w:t>
      </w:r>
      <w:hyperlink r:id="rId15" w:history="1">
        <w:r w:rsidRPr="00527CE4">
          <w:rPr>
            <w:rStyle w:val="Hyperlink"/>
          </w:rPr>
          <w:t>Enunciado IBDA nº 290</w:t>
        </w:r>
      </w:hyperlink>
      <w:r>
        <w:t>: “</w:t>
      </w:r>
      <w:r w:rsidRPr="00527CE4">
        <w:t>É admissível prazo de vigência indeterminado no edital de credenciamento</w:t>
      </w:r>
      <w:r>
        <w:t>”</w:t>
      </w:r>
      <w:r w:rsidRPr="00527CE4">
        <w:t>.</w:t>
      </w:r>
    </w:p>
    <w:bookmarkEnd w:id="40"/>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Na contagem dos prazos estabelecidos neste Edital e seus Anexos, excluir-se-á o dia do 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 xml:space="preserve">O Edital e seus anexos estão disponíveis, na íntegra, no Portal Nacional de Contratações Públicas - PNCP (pncp.gov.br/), no site da Prefeitura Municipal de Irupi (irupi.es.gov.br) e da </w:t>
      </w:r>
      <w:proofErr w:type="spellStart"/>
      <w:r>
        <w:t>Licitanet</w:t>
      </w:r>
      <w:proofErr w:type="spellEnd"/>
      <w:r>
        <w:t xml:space="preserve">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lastRenderedPageBreak/>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7B37B957" w14:textId="0C192E3F" w:rsidR="005B392B" w:rsidRPr="005B392B" w:rsidRDefault="005B392B" w:rsidP="00F45481">
      <w:pPr>
        <w:pStyle w:val="NotaExplicativa0"/>
      </w:pPr>
      <w:r w:rsidRPr="00F45481">
        <w:rPr>
          <w:rStyle w:val="DestaqueChar"/>
        </w:rPr>
        <w:t>Nota Explicativa:</w:t>
      </w:r>
      <w:r>
        <w:t xml:space="preserve"> </w:t>
      </w:r>
      <w:r w:rsidR="00BE7EE0">
        <w:t>Podem ser utilizadas as minutas de contrato constantes na página da PGM, Contratação Direta, no site da Prefeitura, com as adaptações necessários que o caso concreto exigir</w:t>
      </w:r>
      <w:r w:rsidR="003F3DE4">
        <w:t>.</w:t>
      </w:r>
    </w:p>
    <w:p w14:paraId="390A23F0" w14:textId="4F606B8D" w:rsidR="00822E9A" w:rsidRPr="00C26C97" w:rsidRDefault="00822E9A" w:rsidP="00F45481">
      <w:pPr>
        <w:pStyle w:val="Nvel3-Red"/>
        <w:rPr>
          <w:rFonts w:eastAsia="Times New Roman"/>
        </w:rPr>
      </w:pPr>
      <w:bookmarkStart w:id="41" w:name="_Hlk136275120"/>
      <w:r w:rsidRPr="00C26C97">
        <w:t xml:space="preserve">ANEXO </w:t>
      </w:r>
      <w:r>
        <w:t>I</w:t>
      </w:r>
      <w:r w:rsidR="00E623AF">
        <w:t>II</w:t>
      </w:r>
      <w:r w:rsidRPr="00C26C97">
        <w:t xml:space="preserve"> - (....)</w:t>
      </w:r>
    </w:p>
    <w:p w14:paraId="7C29A293" w14:textId="77777777" w:rsidR="008E127A" w:rsidRPr="00F45481" w:rsidRDefault="008E127A" w:rsidP="008E127A">
      <w:pPr>
        <w:pStyle w:val="Nivel2"/>
        <w:numPr>
          <w:ilvl w:val="0"/>
          <w:numId w:val="0"/>
        </w:numPr>
        <w:spacing w:afterLines="120" w:after="288" w:line="312" w:lineRule="auto"/>
        <w:rPr>
          <w:rFonts w:asciiTheme="majorHAnsi" w:hAnsiTheme="majorHAnsi" w:cstheme="majorHAnsi"/>
          <w:iCs/>
          <w:color w:val="auto"/>
          <w:sz w:val="24"/>
          <w:szCs w:val="24"/>
        </w:rPr>
      </w:pPr>
      <w:bookmarkStart w:id="42" w:name="_Hlk136877099"/>
      <w:bookmarkEnd w:id="41"/>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bookmarkEnd w:id="42"/>
    <w:p w14:paraId="450F74ED" w14:textId="77777777" w:rsidR="00E42698" w:rsidRPr="00F45481" w:rsidRDefault="00E42698" w:rsidP="00F45481">
      <w:pPr>
        <w:spacing w:beforeLines="120" w:before="288" w:afterLines="120" w:after="288"/>
        <w:rPr>
          <w:rFonts w:asciiTheme="majorHAnsi" w:eastAsia="MS Mincho" w:hAnsiTheme="majorHAnsi" w:cstheme="majorHAnsi"/>
          <w:color w:val="000000"/>
          <w:szCs w:val="24"/>
        </w:rPr>
      </w:pPr>
    </w:p>
    <w:p w14:paraId="025E3ADD" w14:textId="7CD9E306" w:rsidR="007A455D" w:rsidRPr="00F45481" w:rsidRDefault="003C7A23" w:rsidP="00F45481">
      <w:pPr>
        <w:spacing w:beforeLines="120" w:before="288" w:afterLines="120" w:after="288"/>
        <w:jc w:val="center"/>
        <w:rPr>
          <w:rFonts w:asciiTheme="majorHAnsi" w:hAnsiTheme="majorHAnsi" w:cstheme="majorHAnsi"/>
          <w:szCs w:val="24"/>
        </w:rPr>
      </w:pPr>
      <w:r w:rsidRPr="00F45481">
        <w:rPr>
          <w:rFonts w:asciiTheme="majorHAnsi" w:eastAsia="MS Mincho" w:hAnsiTheme="majorHAnsi" w:cstheme="majorHAnsi"/>
          <w:b/>
          <w:color w:val="FF0000"/>
          <w:szCs w:val="24"/>
        </w:rPr>
        <w:t>[ASSINATURA DA AUTORIDADE COMPETENTE</w:t>
      </w:r>
      <w:bookmarkEnd w:id="14"/>
      <w:r w:rsidRPr="00F45481">
        <w:rPr>
          <w:rFonts w:asciiTheme="majorHAnsi" w:eastAsia="MS Mincho" w:hAnsiTheme="majorHAnsi" w:cstheme="majorHAnsi"/>
          <w:b/>
          <w:color w:val="FF0000"/>
          <w:szCs w:val="24"/>
        </w:rPr>
        <w:t>]</w:t>
      </w:r>
    </w:p>
    <w:sectPr w:rsidR="007A455D" w:rsidRPr="00F45481" w:rsidSect="00DF095B">
      <w:headerReference w:type="even" r:id="rId16"/>
      <w:headerReference w:type="default" r:id="rId17"/>
      <w:footerReference w:type="even" r:id="rId18"/>
      <w:footerReference w:type="default" r:id="rId19"/>
      <w:headerReference w:type="first" r:id="rId20"/>
      <w:footerReference w:type="first" r:id="rId21"/>
      <w:pgSz w:w="11906" w:h="16838" w:code="9"/>
      <w:pgMar w:top="1247" w:right="1418" w:bottom="1247" w:left="1418"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4EA527" w14:textId="77777777" w:rsidR="00F14BD9" w:rsidRDefault="00F14BD9">
      <w:r>
        <w:separator/>
      </w:r>
    </w:p>
  </w:endnote>
  <w:endnote w:type="continuationSeparator" w:id="0">
    <w:p w14:paraId="4CA2C98E" w14:textId="77777777" w:rsidR="00F14BD9" w:rsidRDefault="00F14BD9">
      <w:r>
        <w:continuationSeparator/>
      </w:r>
    </w:p>
  </w:endnote>
  <w:endnote w:type="continuationNotice" w:id="1">
    <w:p w14:paraId="5BE82F60" w14:textId="77777777" w:rsidR="00F14BD9" w:rsidRDefault="00F14B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EEDAC9" w14:textId="77777777" w:rsidR="00E243A9" w:rsidRDefault="00E243A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2F10E" w14:textId="3ACAF45C" w:rsidR="00C665D9" w:rsidRDefault="00C665D9" w:rsidP="00CF6CC9">
    <w:pPr>
      <w:pStyle w:val="Rodap"/>
      <w:tabs>
        <w:tab w:val="clear" w:pos="4252"/>
      </w:tabs>
      <w:ind w:left="3969"/>
      <w:rPr>
        <w:rFonts w:cs="Calibri"/>
        <w:sz w:val="20"/>
        <w:szCs w:val="20"/>
      </w:rPr>
    </w:pPr>
    <w:bookmarkStart w:id="43" w:name="_Hlk180539419"/>
    <w:bookmarkStart w:id="44" w:name="_Hlk180539420"/>
    <w:r>
      <w:rPr>
        <w:rFonts w:cs="Calibri"/>
        <w:noProof/>
        <w:sz w:val="20"/>
        <w:szCs w:val="20"/>
      </w:rPr>
      <w:drawing>
        <wp:anchor distT="0" distB="0" distL="114300" distR="114300" simplePos="0" relativeHeight="251659264" behindDoc="0" locked="0" layoutInCell="1" allowOverlap="1" wp14:anchorId="63FABF20" wp14:editId="1FD91F1C">
          <wp:simplePos x="0" y="0"/>
          <wp:positionH relativeFrom="margin">
            <wp:align>left</wp:align>
          </wp:positionH>
          <wp:positionV relativeFrom="paragraph">
            <wp:posOffset>-10795</wp:posOffset>
          </wp:positionV>
          <wp:extent cx="2422348" cy="393700"/>
          <wp:effectExtent l="0" t="0" r="0" b="6350"/>
          <wp:wrapNone/>
          <wp:docPr id="23172716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004900">
      <w:rPr>
        <w:rFonts w:cs="Calibri"/>
        <w:sz w:val="20"/>
        <w:szCs w:val="20"/>
      </w:rPr>
      <w:t>agosto</w:t>
    </w:r>
    <w:r w:rsidRPr="007F142B">
      <w:rPr>
        <w:rFonts w:cs="Calibri"/>
        <w:sz w:val="20"/>
        <w:szCs w:val="20"/>
      </w:rPr>
      <w:t>/202</w:t>
    </w:r>
    <w:r>
      <w:rPr>
        <w:rFonts w:cs="Calibri"/>
        <w:sz w:val="20"/>
        <w:szCs w:val="20"/>
      </w:rPr>
      <w:t>5</w:t>
    </w:r>
  </w:p>
  <w:p w14:paraId="7E6308F2" w14:textId="5C298CED" w:rsidR="00C85149" w:rsidRPr="00F45481" w:rsidRDefault="00DF095B" w:rsidP="00C665D9">
    <w:pPr>
      <w:pStyle w:val="Rodap"/>
      <w:tabs>
        <w:tab w:val="clear" w:pos="4252"/>
      </w:tabs>
      <w:ind w:left="3969"/>
      <w:rPr>
        <w:sz w:val="20"/>
        <w:szCs w:val="20"/>
      </w:rPr>
    </w:pPr>
    <w:r>
      <w:rPr>
        <w:noProof/>
        <w:lang w:eastAsia="pt-BR"/>
      </w:rPr>
      <w:drawing>
        <wp:anchor distT="0" distB="0" distL="114300" distR="114300" simplePos="0" relativeHeight="251663360" behindDoc="0" locked="0" layoutInCell="1" allowOverlap="1" wp14:anchorId="4668EF06" wp14:editId="53163DDF">
          <wp:simplePos x="0" y="0"/>
          <wp:positionH relativeFrom="column">
            <wp:posOffset>2976245</wp:posOffset>
          </wp:positionH>
          <wp:positionV relativeFrom="paragraph">
            <wp:posOffset>733425</wp:posOffset>
          </wp:positionV>
          <wp:extent cx="813435" cy="813435"/>
          <wp:effectExtent l="0" t="0" r="0" b="0"/>
          <wp:wrapNone/>
          <wp:docPr id="1191667183"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2"/>
                  <a:stretch>
                    <a:fillRect/>
                  </a:stretch>
                </pic:blipFill>
                <pic:spPr>
                  <a:xfrm>
                    <a:off x="0" y="0"/>
                    <a:ext cx="813435" cy="813435"/>
                  </a:xfrm>
                  <a:prstGeom prst="rect">
                    <a:avLst/>
                  </a:prstGeom>
                </pic:spPr>
              </pic:pic>
            </a:graphicData>
          </a:graphic>
          <wp14:sizeRelH relativeFrom="page">
            <wp14:pctWidth>0</wp14:pctWidth>
          </wp14:sizeRelH>
          <wp14:sizeRelV relativeFrom="page">
            <wp14:pctHeight>0</wp14:pctHeight>
          </wp14:sizeRelV>
        </wp:anchor>
      </w:drawing>
    </w:r>
    <w:r w:rsidR="00C665D9" w:rsidRPr="007F142B">
      <w:rPr>
        <w:rFonts w:cs="Calibri"/>
        <w:sz w:val="20"/>
        <w:szCs w:val="20"/>
      </w:rPr>
      <w:t xml:space="preserve">Minuta </w:t>
    </w:r>
    <w:bookmarkEnd w:id="43"/>
    <w:bookmarkEnd w:id="44"/>
    <w:r w:rsidR="00C665D9" w:rsidRPr="007F142B">
      <w:rPr>
        <w:rFonts w:cs="Calibri"/>
        <w:sz w:val="20"/>
        <w:szCs w:val="20"/>
      </w:rPr>
      <w:t xml:space="preserve">Edital </w:t>
    </w:r>
    <w:r w:rsidR="00C665D9">
      <w:rPr>
        <w:rFonts w:cs="Calibri"/>
        <w:sz w:val="20"/>
        <w:szCs w:val="20"/>
      </w:rPr>
      <w:t>- Credenciamento</w:t>
    </w:r>
    <w:r w:rsidR="00A921B2">
      <w:rPr>
        <w:rFonts w:cs="Calibri"/>
        <w:sz w:val="20"/>
        <w:szCs w:val="20"/>
      </w:rPr>
      <w:t xml:space="preserve"> - Café</w:t>
    </w:r>
    <w:r w:rsidR="00E243A9">
      <w:rPr>
        <w:rFonts w:cs="Calibri"/>
        <w:sz w:val="20"/>
        <w:szCs w:val="20"/>
      </w:rPr>
      <w:t xml:space="preserve"> da Agricultura Familiar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EDBDE" w14:textId="77777777" w:rsidR="00E243A9" w:rsidRDefault="00E243A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0A3064" w14:textId="77777777" w:rsidR="00F14BD9" w:rsidRDefault="00F14BD9">
      <w:r>
        <w:separator/>
      </w:r>
    </w:p>
  </w:footnote>
  <w:footnote w:type="continuationSeparator" w:id="0">
    <w:p w14:paraId="37CE6387" w14:textId="77777777" w:rsidR="00F14BD9" w:rsidRDefault="00F14BD9">
      <w:r>
        <w:continuationSeparator/>
      </w:r>
    </w:p>
  </w:footnote>
  <w:footnote w:type="continuationNotice" w:id="1">
    <w:p w14:paraId="6D1405D9" w14:textId="77777777" w:rsidR="00F14BD9" w:rsidRDefault="00F14BD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FC127D" w14:textId="77777777" w:rsidR="00E243A9" w:rsidRDefault="00E243A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411352" w14:textId="170D4D2F" w:rsidR="00C85149" w:rsidRDefault="00205DDB" w:rsidP="00DF095B">
    <w:pPr>
      <w:pStyle w:val="Cabealho"/>
      <w:jc w:val="center"/>
    </w:pPr>
    <w:r>
      <w:rPr>
        <w:noProof/>
        <w:lang w:eastAsia="pt-BR"/>
      </w:rPr>
      <w:drawing>
        <wp:anchor distT="0" distB="0" distL="114300" distR="114300" simplePos="0" relativeHeight="251665408" behindDoc="0" locked="0" layoutInCell="1" allowOverlap="1" wp14:anchorId="042C2ED4" wp14:editId="5998D1C8">
          <wp:simplePos x="0" y="0"/>
          <wp:positionH relativeFrom="margin">
            <wp:align>right</wp:align>
          </wp:positionH>
          <wp:positionV relativeFrom="paragraph">
            <wp:posOffset>-291824</wp:posOffset>
          </wp:positionV>
          <wp:extent cx="847725" cy="847725"/>
          <wp:effectExtent l="0" t="0" r="0" b="0"/>
          <wp:wrapNone/>
          <wp:docPr id="1841768962"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A90113" w14:textId="77777777" w:rsidR="00E243A9" w:rsidRDefault="00E243A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C88F9AC"/>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 w:numId="31" w16cid:durableId="1773747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900"/>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AB"/>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27C"/>
    <w:rsid w:val="00046DDA"/>
    <w:rsid w:val="00047D73"/>
    <w:rsid w:val="00050015"/>
    <w:rsid w:val="000501A4"/>
    <w:rsid w:val="000502FB"/>
    <w:rsid w:val="00050712"/>
    <w:rsid w:val="00050CA9"/>
    <w:rsid w:val="00050EA0"/>
    <w:rsid w:val="000511DF"/>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7F1"/>
    <w:rsid w:val="00082DC7"/>
    <w:rsid w:val="000831C8"/>
    <w:rsid w:val="00083B96"/>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375"/>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67F"/>
    <w:rsid w:val="001C0E05"/>
    <w:rsid w:val="001C11C5"/>
    <w:rsid w:val="001C2C97"/>
    <w:rsid w:val="001C2E5A"/>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DDB"/>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A6"/>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832"/>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D88"/>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4BF6"/>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1DD3"/>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69B"/>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0900"/>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0F57"/>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C4F"/>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28B"/>
    <w:rsid w:val="0051253C"/>
    <w:rsid w:val="005128F7"/>
    <w:rsid w:val="00512D53"/>
    <w:rsid w:val="005132A8"/>
    <w:rsid w:val="00513768"/>
    <w:rsid w:val="00513C6E"/>
    <w:rsid w:val="00513CE7"/>
    <w:rsid w:val="0051477F"/>
    <w:rsid w:val="00514883"/>
    <w:rsid w:val="00514FD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C0"/>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654A"/>
    <w:rsid w:val="005B6D5A"/>
    <w:rsid w:val="005B785F"/>
    <w:rsid w:val="005B7C12"/>
    <w:rsid w:val="005C0A2B"/>
    <w:rsid w:val="005C1220"/>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31"/>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64A"/>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3F3"/>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6A5B"/>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37930"/>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6A97"/>
    <w:rsid w:val="006C7300"/>
    <w:rsid w:val="006C7CCE"/>
    <w:rsid w:val="006D000D"/>
    <w:rsid w:val="006D04BE"/>
    <w:rsid w:val="006D0921"/>
    <w:rsid w:val="006D0D9A"/>
    <w:rsid w:val="006D1198"/>
    <w:rsid w:val="006D18F6"/>
    <w:rsid w:val="006D1B6C"/>
    <w:rsid w:val="006D20DD"/>
    <w:rsid w:val="006D215F"/>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B6A"/>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3BC"/>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0F0"/>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29C1"/>
    <w:rsid w:val="008E31A9"/>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047"/>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17D"/>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042"/>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6DF8"/>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9B0"/>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4FF7"/>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6C"/>
    <w:rsid w:val="00A875E3"/>
    <w:rsid w:val="00A87694"/>
    <w:rsid w:val="00A9022E"/>
    <w:rsid w:val="00A902D4"/>
    <w:rsid w:val="00A9079C"/>
    <w:rsid w:val="00A90C0D"/>
    <w:rsid w:val="00A90FFB"/>
    <w:rsid w:val="00A91257"/>
    <w:rsid w:val="00A914AF"/>
    <w:rsid w:val="00A9209F"/>
    <w:rsid w:val="00A921B2"/>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5A3"/>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606"/>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1EA"/>
    <w:rsid w:val="00AC252B"/>
    <w:rsid w:val="00AC2BEF"/>
    <w:rsid w:val="00AC2F08"/>
    <w:rsid w:val="00AC3031"/>
    <w:rsid w:val="00AC355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0DC8"/>
    <w:rsid w:val="00AE1224"/>
    <w:rsid w:val="00AE12C5"/>
    <w:rsid w:val="00AE13B6"/>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B7A"/>
    <w:rsid w:val="00B173B2"/>
    <w:rsid w:val="00B1764A"/>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DA1"/>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93F"/>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680B"/>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25F9"/>
    <w:rsid w:val="00C431D6"/>
    <w:rsid w:val="00C434C7"/>
    <w:rsid w:val="00C439B8"/>
    <w:rsid w:val="00C445C2"/>
    <w:rsid w:val="00C446B0"/>
    <w:rsid w:val="00C45B88"/>
    <w:rsid w:val="00C461F2"/>
    <w:rsid w:val="00C46492"/>
    <w:rsid w:val="00C466E8"/>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65D9"/>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204"/>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A27"/>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350"/>
    <w:rsid w:val="00D44ABA"/>
    <w:rsid w:val="00D44EC6"/>
    <w:rsid w:val="00D459F3"/>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170E"/>
    <w:rsid w:val="00D822AB"/>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3C8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AE3"/>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74E"/>
    <w:rsid w:val="00DE0D00"/>
    <w:rsid w:val="00DE0D18"/>
    <w:rsid w:val="00DE1208"/>
    <w:rsid w:val="00DE16CD"/>
    <w:rsid w:val="00DE220D"/>
    <w:rsid w:val="00DE2803"/>
    <w:rsid w:val="00DE3213"/>
    <w:rsid w:val="00DE3F0E"/>
    <w:rsid w:val="00DE46D7"/>
    <w:rsid w:val="00DE6492"/>
    <w:rsid w:val="00DE652F"/>
    <w:rsid w:val="00DE65AF"/>
    <w:rsid w:val="00DE7902"/>
    <w:rsid w:val="00DF02EE"/>
    <w:rsid w:val="00DF0517"/>
    <w:rsid w:val="00DF0830"/>
    <w:rsid w:val="00DF095B"/>
    <w:rsid w:val="00DF1358"/>
    <w:rsid w:val="00DF1766"/>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EB4"/>
    <w:rsid w:val="00E0763E"/>
    <w:rsid w:val="00E07817"/>
    <w:rsid w:val="00E0799E"/>
    <w:rsid w:val="00E07B7D"/>
    <w:rsid w:val="00E07DB8"/>
    <w:rsid w:val="00E1050F"/>
    <w:rsid w:val="00E11290"/>
    <w:rsid w:val="00E113B7"/>
    <w:rsid w:val="00E114C5"/>
    <w:rsid w:val="00E12316"/>
    <w:rsid w:val="00E1277F"/>
    <w:rsid w:val="00E12E0B"/>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43A9"/>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723"/>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955"/>
    <w:rsid w:val="00EE1A88"/>
    <w:rsid w:val="00EE1CA1"/>
    <w:rsid w:val="00EE220A"/>
    <w:rsid w:val="00EE2448"/>
    <w:rsid w:val="00EE249B"/>
    <w:rsid w:val="00EE2853"/>
    <w:rsid w:val="00EE3012"/>
    <w:rsid w:val="00EE31AF"/>
    <w:rsid w:val="00EE352A"/>
    <w:rsid w:val="00EE3B32"/>
    <w:rsid w:val="00EE4A0C"/>
    <w:rsid w:val="00EE4CCE"/>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BD9"/>
    <w:rsid w:val="00F14D13"/>
    <w:rsid w:val="00F15AF3"/>
    <w:rsid w:val="00F15C07"/>
    <w:rsid w:val="00F16213"/>
    <w:rsid w:val="00F16471"/>
    <w:rsid w:val="00F16559"/>
    <w:rsid w:val="00F16672"/>
    <w:rsid w:val="00F16E77"/>
    <w:rsid w:val="00F16FDF"/>
    <w:rsid w:val="00F17672"/>
    <w:rsid w:val="00F179D0"/>
    <w:rsid w:val="00F17DA4"/>
    <w:rsid w:val="00F17DCE"/>
    <w:rsid w:val="00F2108B"/>
    <w:rsid w:val="00F21BE9"/>
    <w:rsid w:val="00F22750"/>
    <w:rsid w:val="00F23455"/>
    <w:rsid w:val="00F23A49"/>
    <w:rsid w:val="00F23CA1"/>
    <w:rsid w:val="00F2401A"/>
    <w:rsid w:val="00F24798"/>
    <w:rsid w:val="00F24B19"/>
    <w:rsid w:val="00F2516C"/>
    <w:rsid w:val="00F2577A"/>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3DDA"/>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2AF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92AF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92AF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92AF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92AF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92AF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92A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92A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92A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92AF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592AF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92AF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92AFE"/>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592AF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92AF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92AF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2AFE"/>
    <w:rPr>
      <w:rFonts w:ascii="Calibri" w:eastAsiaTheme="minorHAnsi" w:hAnsi="Calibri" w:cstheme="minorBidi"/>
      <w:sz w:val="24"/>
      <w:szCs w:val="22"/>
    </w:rPr>
  </w:style>
  <w:style w:type="paragraph" w:styleId="Rodap">
    <w:name w:val="footer"/>
    <w:basedOn w:val="Normal"/>
    <w:link w:val="RodapChar"/>
    <w:uiPriority w:val="99"/>
    <w:unhideWhenUsed/>
    <w:rsid w:val="00592AF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92AF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92AF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92A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92AF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592AF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92AF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92AF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592AF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92AF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92AF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92AF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92AF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92AF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92AFE"/>
    <w:rPr>
      <w:i/>
      <w:iCs/>
      <w:color w:val="365F91" w:themeColor="accent1" w:themeShade="BF"/>
    </w:rPr>
  </w:style>
  <w:style w:type="paragraph" w:styleId="CitaoIntensa">
    <w:name w:val="Intense Quote"/>
    <w:basedOn w:val="Normal"/>
    <w:next w:val="Normal"/>
    <w:link w:val="CitaoIntensaChar"/>
    <w:uiPriority w:val="30"/>
    <w:rsid w:val="00592AF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92AF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92AFE"/>
    <w:rPr>
      <w:b/>
      <w:bCs/>
      <w:smallCaps/>
      <w:color w:val="365F91" w:themeColor="accent1" w:themeShade="BF"/>
      <w:spacing w:val="5"/>
    </w:rPr>
  </w:style>
  <w:style w:type="paragraph" w:customStyle="1" w:styleId="Nvel1-Ttulo">
    <w:name w:val="Nível 1 - Título"/>
    <w:basedOn w:val="Ttulo1"/>
    <w:link w:val="Nvel1-TtuloChar"/>
    <w:qFormat/>
    <w:rsid w:val="00592AFE"/>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592AF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92AF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92AFE"/>
    <w:pPr>
      <w:numPr>
        <w:ilvl w:val="2"/>
      </w:numPr>
    </w:pPr>
  </w:style>
  <w:style w:type="character" w:customStyle="1" w:styleId="Nvel3Char">
    <w:name w:val="Nível 3 Char"/>
    <w:basedOn w:val="Nvel2Char"/>
    <w:link w:val="Nvel3"/>
    <w:rsid w:val="00592AF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92AFE"/>
    <w:pPr>
      <w:numPr>
        <w:ilvl w:val="3"/>
      </w:numPr>
      <w:contextualSpacing/>
    </w:pPr>
  </w:style>
  <w:style w:type="character" w:customStyle="1" w:styleId="Nvel4Char">
    <w:name w:val="Nível 4 Char"/>
    <w:basedOn w:val="Nvel3Char"/>
    <w:link w:val="Nvel4"/>
    <w:rsid w:val="00592AF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92AFE"/>
    <w:pPr>
      <w:numPr>
        <w:ilvl w:val="4"/>
      </w:numPr>
    </w:pPr>
  </w:style>
  <w:style w:type="character" w:customStyle="1" w:styleId="Nvel5Char">
    <w:name w:val="Nível 5 Char"/>
    <w:basedOn w:val="Nvel4Char"/>
    <w:link w:val="Nvel5"/>
    <w:rsid w:val="00592AF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92AF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92AF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92AFE"/>
    <w:pPr>
      <w:jc w:val="center"/>
    </w:pPr>
    <w:rPr>
      <w:b/>
      <w:i/>
      <w:caps/>
      <w:color w:val="0000FF"/>
      <w:sz w:val="28"/>
      <w:u w:val="single"/>
    </w:rPr>
  </w:style>
  <w:style w:type="character" w:customStyle="1" w:styleId="OUChar0">
    <w:name w:val="OU Char"/>
    <w:basedOn w:val="Fontepargpadro"/>
    <w:link w:val="OU0"/>
    <w:rsid w:val="00592AF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92AF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92AF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92AFE"/>
    <w:rPr>
      <w:i/>
      <w:color w:val="FF0000"/>
    </w:rPr>
  </w:style>
  <w:style w:type="character" w:customStyle="1" w:styleId="Nvel1-Ttulo2-RedChar">
    <w:name w:val="Nível 1 - Título 2 - Red Char"/>
    <w:basedOn w:val="Nvel1-Ttulo2Char"/>
    <w:link w:val="Nvel1-Ttulo2-Red"/>
    <w:rsid w:val="00592AF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92AFE"/>
    <w:rPr>
      <w:i/>
      <w:color w:val="FF0000"/>
    </w:rPr>
  </w:style>
  <w:style w:type="character" w:customStyle="1" w:styleId="Nvel2-RedChar0">
    <w:name w:val="Nível 2 - Red Char"/>
    <w:basedOn w:val="Nvel2Char"/>
    <w:link w:val="Nvel2-Red0"/>
    <w:rsid w:val="00592AF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92AFE"/>
    <w:rPr>
      <w:i/>
      <w:color w:val="FF0000"/>
    </w:rPr>
  </w:style>
  <w:style w:type="character" w:customStyle="1" w:styleId="Nvel3-RedChar">
    <w:name w:val="Nível 3 - Red Char"/>
    <w:basedOn w:val="Nvel3Char"/>
    <w:link w:val="Nvel3-Red"/>
    <w:rsid w:val="00592AF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92AFE"/>
    <w:rPr>
      <w:i/>
      <w:color w:val="FF0000"/>
    </w:rPr>
  </w:style>
  <w:style w:type="character" w:customStyle="1" w:styleId="Nvel4-RedChar">
    <w:name w:val="Nìvel 4 - Red Char"/>
    <w:basedOn w:val="Nvel4Char"/>
    <w:link w:val="Nvel4-Red"/>
    <w:rsid w:val="00592AF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92AFE"/>
    <w:rPr>
      <w:i/>
      <w:color w:val="FF0000"/>
    </w:rPr>
  </w:style>
  <w:style w:type="character" w:customStyle="1" w:styleId="Nvel5-RedChar">
    <w:name w:val="Nível 5 - Red Char"/>
    <w:basedOn w:val="Nvel5Char"/>
    <w:link w:val="Nvel5-Red"/>
    <w:rsid w:val="00592AF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92AFE"/>
    <w:pPr>
      <w:numPr>
        <w:numId w:val="0"/>
      </w:numPr>
      <w:jc w:val="center"/>
    </w:pPr>
    <w:rPr>
      <w:color w:val="FF0000"/>
      <w:spacing w:val="26"/>
    </w:rPr>
  </w:style>
  <w:style w:type="character" w:customStyle="1" w:styleId="Ttulo-RedSemNmeroChar">
    <w:name w:val="Título - Red Sem Número Char"/>
    <w:basedOn w:val="Nvel1-TtuloChar"/>
    <w:link w:val="Ttulo-RedSemNmero"/>
    <w:rsid w:val="00592AF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92AFE"/>
    <w:pPr>
      <w:keepNext w:val="0"/>
      <w:contextualSpacing/>
    </w:pPr>
    <w:rPr>
      <w:color w:val="000000" w:themeColor="text1"/>
    </w:rPr>
  </w:style>
  <w:style w:type="character" w:customStyle="1" w:styleId="Ttulo-SemNmeroChar">
    <w:name w:val="Título - Sem Número Char"/>
    <w:basedOn w:val="Ttulo-RedSemNmeroChar"/>
    <w:link w:val="Ttulo-SemNmero"/>
    <w:rsid w:val="00592AF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DF095B"/>
    <w:pPr>
      <w:keepNext w:val="0"/>
      <w:keepLines w:val="0"/>
      <w:spacing w:before="0" w:after="0" w:line="240" w:lineRule="auto"/>
      <w:ind w:left="0"/>
    </w:pPr>
    <w:rPr>
      <w:spacing w:val="20"/>
    </w:rPr>
  </w:style>
  <w:style w:type="character" w:customStyle="1" w:styleId="DestaqueChar">
    <w:name w:val="Destaque Char"/>
    <w:basedOn w:val="Nvel1-Ttulo2Char"/>
    <w:link w:val="Destaque"/>
    <w:rsid w:val="00DF095B"/>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92AFE"/>
    <w:rPr>
      <w:i/>
      <w:color w:val="FF0000"/>
      <w:spacing w:val="22"/>
    </w:rPr>
  </w:style>
  <w:style w:type="character" w:customStyle="1" w:styleId="Destaque-RedChar">
    <w:name w:val="Destaque - Red Char"/>
    <w:basedOn w:val="DestaqueChar"/>
    <w:link w:val="Destaque-Red"/>
    <w:rsid w:val="00592AFE"/>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592AFE"/>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592AFE"/>
    <w:rPr>
      <w:rFonts w:ascii="Calibri" w:eastAsiaTheme="minorHAnsi" w:hAnsi="Calibri" w:cstheme="minorBidi"/>
      <w:b/>
      <w:i/>
      <w:iCs/>
      <w:caps/>
      <w:color w:val="FF0000"/>
      <w:sz w:val="24"/>
      <w:szCs w:val="22"/>
    </w:rPr>
  </w:style>
  <w:style w:type="paragraph" w:styleId="SemEspaamento">
    <w:name w:val="No Spacing"/>
    <w:uiPriority w:val="1"/>
    <w:qFormat/>
    <w:rsid w:val="00592AF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92AFE"/>
    <w:rPr>
      <w:i/>
      <w:color w:val="0000FF"/>
    </w:rPr>
  </w:style>
  <w:style w:type="character" w:customStyle="1" w:styleId="Destaque-AzulChar">
    <w:name w:val="Destaque - Azul Char"/>
    <w:basedOn w:val="DestaqueChar"/>
    <w:link w:val="Destaque-Azul"/>
    <w:rsid w:val="00592AF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92AFE"/>
    <w:rPr>
      <w:i/>
      <w:color w:val="0000FF"/>
    </w:rPr>
  </w:style>
  <w:style w:type="character" w:customStyle="1" w:styleId="Nvel1-Ttulo-AzulChar">
    <w:name w:val="Nível 1 - Título - Azul Char"/>
    <w:basedOn w:val="Nvel1-TtuloChar"/>
    <w:link w:val="Nvel1-Ttulo-Azul"/>
    <w:rsid w:val="00592AFE"/>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592AFE"/>
    <w:rPr>
      <w:i/>
      <w:color w:val="FF0000"/>
    </w:rPr>
  </w:style>
  <w:style w:type="character" w:customStyle="1" w:styleId="Nvel1-Ttulo-RedChar">
    <w:name w:val="Nível 1 - Título - Red Char"/>
    <w:basedOn w:val="Nvel1-TtuloChar"/>
    <w:link w:val="Nvel1-Ttulo-Red"/>
    <w:rsid w:val="00592AFE"/>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592AFE"/>
    <w:rPr>
      <w:i/>
      <w:color w:val="0000FF"/>
    </w:rPr>
  </w:style>
  <w:style w:type="character" w:customStyle="1" w:styleId="Nvel1-Ttulo2-AzulChar">
    <w:name w:val="Nível 1 - Título 2 - Azul Char"/>
    <w:basedOn w:val="Nvel1-Ttulo2Char"/>
    <w:link w:val="Nvel1-Ttulo2-Azul"/>
    <w:rsid w:val="00592AF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92AFE"/>
    <w:rPr>
      <w:i/>
      <w:color w:val="0000FF"/>
    </w:rPr>
  </w:style>
  <w:style w:type="character" w:customStyle="1" w:styleId="Nvel2-AzulChar">
    <w:name w:val="Nível 2 - Azul Char"/>
    <w:basedOn w:val="Nvel2Char"/>
    <w:link w:val="Nvel2-Azul"/>
    <w:rsid w:val="00592AF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92AFE"/>
    <w:rPr>
      <w:i/>
      <w:color w:val="0000FF"/>
    </w:rPr>
  </w:style>
  <w:style w:type="character" w:customStyle="1" w:styleId="Nvel3-AzulChar">
    <w:name w:val="Nível 3 - Azul Char"/>
    <w:basedOn w:val="Nvel3Char"/>
    <w:link w:val="Nvel3-Azul"/>
    <w:rsid w:val="00592AF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92AFE"/>
    <w:rPr>
      <w:i/>
      <w:color w:val="0000FF"/>
    </w:rPr>
  </w:style>
  <w:style w:type="character" w:customStyle="1" w:styleId="Nvel4-AzulChar">
    <w:name w:val="Nível 4 - Azul Char"/>
    <w:basedOn w:val="Nvel4Char"/>
    <w:link w:val="Nvel4-Azul"/>
    <w:rsid w:val="00592AF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92AFE"/>
    <w:rPr>
      <w:i/>
      <w:color w:val="0000FF"/>
    </w:rPr>
  </w:style>
  <w:style w:type="character" w:customStyle="1" w:styleId="Nvel5-AzulChar">
    <w:name w:val="Nível 5 - Azul Char"/>
    <w:basedOn w:val="Nvel5Char"/>
    <w:link w:val="Nvel5-Azul"/>
    <w:rsid w:val="00592AF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92AFE"/>
    <w:rPr>
      <w:i/>
      <w:color w:val="0000FF"/>
    </w:rPr>
  </w:style>
  <w:style w:type="character" w:customStyle="1" w:styleId="Ttulo-AzulSemNmeroChar">
    <w:name w:val="Título - Azul Sem Número Char"/>
    <w:basedOn w:val="Ttulo-SemNmeroChar"/>
    <w:link w:val="Ttulo-AzulSemNmero"/>
    <w:rsid w:val="00592AF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licitacao@irupi.es.gov.br"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yperlink" Target="https://ibda.com.br/wp-content/uploads/2024/12/Enunciados-sobre-a-Lei-14.133-21-p1-1.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orteador.com.br"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customXml/itemProps4.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125</TotalTime>
  <Pages>16</Pages>
  <Words>5184</Words>
  <Characters>27999</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24</cp:revision>
  <dcterms:created xsi:type="dcterms:W3CDTF">2022-12-22T02:33:00Z</dcterms:created>
  <dcterms:modified xsi:type="dcterms:W3CDTF">2025-08-29T17:27:00Z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