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13FAD89F" w:rsidR="0016695F"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5B5F5A">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Default="0016695F" w:rsidP="001B2CCC">
      <w:pPr>
        <w:pStyle w:val="NotaExplicativa0"/>
        <w:jc w:val="center"/>
        <w:rPr>
          <w:rStyle w:val="Ttulo-SemNmeroChar"/>
        </w:rPr>
      </w:pPr>
      <w:r w:rsidRPr="001B2CCC">
        <w:rPr>
          <w:rStyle w:val="Ttulo-SemNmeroChar"/>
        </w:rPr>
        <w:t>LEI Nº 14.133, DE 1º DE ABRIL DE 2021</w:t>
      </w:r>
    </w:p>
    <w:p w14:paraId="34F6496D" w14:textId="77777777" w:rsidR="00047C41" w:rsidRPr="0016695F" w:rsidRDefault="00047C41" w:rsidP="00047C41">
      <w:pPr>
        <w:pStyle w:val="NotaExplicativa0"/>
        <w:jc w:val="center"/>
      </w:pPr>
      <w:r>
        <w:rPr>
          <w:rStyle w:val="Ttulo-SemNmeroChar"/>
        </w:rPr>
        <w:t>LEILOEIRO OFICIAL</w:t>
      </w:r>
    </w:p>
    <w:p w14:paraId="4C4B8646" w14:textId="77777777" w:rsidR="001B2CCC" w:rsidRPr="00C56C42" w:rsidRDefault="001B2CCC" w:rsidP="001B2CCC">
      <w:pPr>
        <w:pStyle w:val="NotaExplicativa0"/>
      </w:pPr>
      <w:r w:rsidRPr="00C56C42">
        <w:rPr>
          <w:rStyle w:val="DestaqueChar"/>
        </w:rPr>
        <w:t>Orientações para uso desta minuta –</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A348BCD" w14:textId="77777777" w:rsidR="00A817D7" w:rsidRPr="00C56C42" w:rsidRDefault="00A817D7" w:rsidP="00A817D7">
      <w:pPr>
        <w:pStyle w:val="NotaExplicativa0"/>
      </w:pPr>
      <w:bookmarkStart w:id="1" w:name="_Hlk189123547"/>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2" w:name="_Hlk184386241"/>
      <w:bookmarkEnd w:id="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43D009D4" w:rsidR="007262AF" w:rsidRPr="007C4FF4" w:rsidRDefault="00C85149" w:rsidP="00D226D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AE78F2" w:rsidRDefault="001B2CCC" w:rsidP="00D226D1">
      <w:pPr>
        <w:spacing w:before="0" w:after="0"/>
        <w:jc w:val="center"/>
        <w:rPr>
          <w:i/>
          <w:iCs/>
          <w:smallCaps/>
          <w:color w:val="FF0000"/>
          <w:spacing w:val="20"/>
        </w:rPr>
      </w:pPr>
      <w:proofErr w:type="spellStart"/>
      <w:r w:rsidRPr="00AE78F2">
        <w:rPr>
          <w:i/>
          <w:iCs/>
          <w:smallCaps/>
          <w:color w:val="FF0000"/>
          <w:spacing w:val="20"/>
        </w:rPr>
        <w:t>xxx</w:t>
      </w:r>
      <w:proofErr w:type="spellEnd"/>
      <w:r w:rsidRPr="00AE78F2">
        <w:rPr>
          <w:i/>
          <w:iCs/>
          <w:smallCaps/>
          <w:color w:val="FF0000"/>
          <w:spacing w:val="20"/>
        </w:rPr>
        <w:t>/20xx</w:t>
      </w:r>
    </w:p>
    <w:p w14:paraId="4E10416A" w14:textId="1B39EEF6" w:rsidR="00127AAA" w:rsidRPr="007C4FF4" w:rsidRDefault="00127AAA" w:rsidP="00D226D1">
      <w:pPr>
        <w:pStyle w:val="Ttulo-SemNmero"/>
        <w:spacing w:after="0"/>
        <w:rPr>
          <w:rFonts w:asciiTheme="majorHAnsi" w:hAnsiTheme="majorHAnsi" w:cstheme="majorHAnsi"/>
          <w:b w:val="0"/>
          <w:bCs/>
          <w:color w:val="5B5B5F"/>
          <w:sz w:val="28"/>
          <w:szCs w:val="26"/>
        </w:rPr>
      </w:pPr>
      <w:r w:rsidRPr="001B2CCC">
        <w:t>OBJETO</w:t>
      </w:r>
    </w:p>
    <w:p w14:paraId="0160A673" w14:textId="3A5584B4" w:rsidR="00127AAA" w:rsidRPr="00AE78F2" w:rsidRDefault="000D416F" w:rsidP="00D226D1">
      <w:pPr>
        <w:spacing w:before="0" w:after="0"/>
        <w:jc w:val="center"/>
        <w:rPr>
          <w:rFonts w:asciiTheme="majorHAnsi" w:hAnsiTheme="majorHAnsi" w:cstheme="majorHAnsi"/>
          <w:spacing w:val="20"/>
          <w:sz w:val="28"/>
          <w:szCs w:val="26"/>
        </w:rPr>
      </w:pPr>
      <w:r w:rsidRPr="00AE78F2">
        <w:rPr>
          <w:smallCaps/>
          <w:spacing w:val="20"/>
        </w:rPr>
        <w:t>Credenciamento de pessoas físicas e/ou jurídicas para a prestação de serviços de leiloeiro oficial</w:t>
      </w:r>
    </w:p>
    <w:p w14:paraId="4D2900ED" w14:textId="399791E8" w:rsidR="00127AAA" w:rsidRPr="007C4FF4" w:rsidRDefault="00C85149" w:rsidP="00D226D1">
      <w:pPr>
        <w:pStyle w:val="Ttulo-SemNmero"/>
        <w:spacing w:after="0"/>
        <w:rPr>
          <w:rFonts w:asciiTheme="majorHAnsi" w:hAnsiTheme="majorHAnsi" w:cstheme="majorHAnsi"/>
          <w:b w:val="0"/>
          <w:bCs/>
          <w:color w:val="405CA1"/>
          <w:sz w:val="28"/>
          <w:szCs w:val="26"/>
        </w:rPr>
      </w:pPr>
      <w:r w:rsidRPr="001B2CCC">
        <w:lastRenderedPageBreak/>
        <w:t>PRAZO DE VIGÊNCIA DO EDITAL</w:t>
      </w:r>
    </w:p>
    <w:p w14:paraId="0941852D" w14:textId="3A56F9E6" w:rsidR="004C6E36" w:rsidRPr="00AE78F2" w:rsidRDefault="004C6E36" w:rsidP="00D226D1">
      <w:pPr>
        <w:spacing w:before="0" w:after="0"/>
        <w:jc w:val="center"/>
        <w:rPr>
          <w:rFonts w:asciiTheme="majorHAnsi" w:hAnsiTheme="majorHAnsi" w:cstheme="majorHAnsi"/>
          <w:b/>
          <w:bCs/>
          <w:color w:val="0000FF"/>
          <w:spacing w:val="20"/>
          <w:sz w:val="28"/>
          <w:szCs w:val="28"/>
        </w:rPr>
      </w:pPr>
      <w:bookmarkStart w:id="3" w:name="_Hlk206072552"/>
      <w:proofErr w:type="spellStart"/>
      <w:r w:rsidRPr="00AE78F2">
        <w:rPr>
          <w:i/>
          <w:iCs/>
          <w:smallCaps/>
          <w:color w:val="0000FF"/>
          <w:spacing w:val="20"/>
        </w:rPr>
        <w:t>xx</w:t>
      </w:r>
      <w:proofErr w:type="spellEnd"/>
      <w:r w:rsidR="00DE77FA">
        <w:rPr>
          <w:i/>
          <w:iCs/>
          <w:smallCaps/>
          <w:color w:val="0000FF"/>
          <w:spacing w:val="20"/>
        </w:rPr>
        <w:t xml:space="preserve"> de </w:t>
      </w:r>
      <w:proofErr w:type="spellStart"/>
      <w:r w:rsidR="00DE77FA">
        <w:rPr>
          <w:i/>
          <w:iCs/>
          <w:smallCaps/>
          <w:color w:val="0000FF"/>
          <w:spacing w:val="20"/>
        </w:rPr>
        <w:t>xxxx</w:t>
      </w:r>
      <w:r w:rsidRPr="00AE78F2">
        <w:rPr>
          <w:i/>
          <w:iCs/>
          <w:smallCaps/>
          <w:color w:val="0000FF"/>
          <w:spacing w:val="20"/>
        </w:rPr>
        <w:t>xx</w:t>
      </w:r>
      <w:proofErr w:type="spellEnd"/>
      <w:r w:rsidR="00DE77FA">
        <w:rPr>
          <w:i/>
          <w:iCs/>
          <w:smallCaps/>
          <w:color w:val="0000FF"/>
          <w:spacing w:val="20"/>
        </w:rPr>
        <w:t xml:space="preserve"> de </w:t>
      </w:r>
      <w:r w:rsidRPr="00AE78F2">
        <w:rPr>
          <w:i/>
          <w:iCs/>
          <w:smallCaps/>
          <w:color w:val="0000FF"/>
          <w:spacing w:val="20"/>
        </w:rPr>
        <w:t>xxxx</w:t>
      </w:r>
      <w:r w:rsidR="001566C8" w:rsidRPr="00AE78F2">
        <w:rPr>
          <w:i/>
          <w:iCs/>
          <w:smallCaps/>
          <w:color w:val="0000FF"/>
          <w:spacing w:val="20"/>
        </w:rPr>
        <w:t xml:space="preserve"> </w:t>
      </w:r>
      <w:r w:rsidR="001566C8" w:rsidRPr="00AE78F2">
        <w:rPr>
          <w:rStyle w:val="OUChar0"/>
          <w:spacing w:val="20"/>
        </w:rPr>
        <w:t>ou</w:t>
      </w:r>
      <w:r w:rsidR="001566C8" w:rsidRPr="00AE78F2">
        <w:rPr>
          <w:i/>
          <w:iCs/>
          <w:smallCaps/>
          <w:color w:val="0000FF"/>
          <w:spacing w:val="20"/>
        </w:rPr>
        <w:t xml:space="preserve"> Indeterminado</w:t>
      </w:r>
    </w:p>
    <w:bookmarkEnd w:id="3"/>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0D416F">
        <w:t xml:space="preserve">É possível que o prazo de vigência do edital seja indeterminado. </w:t>
      </w:r>
      <w:hyperlink r:id="rId11" w:history="1">
        <w:r w:rsidRPr="000D416F">
          <w:rPr>
            <w:rStyle w:val="Hyperlink"/>
          </w:rPr>
          <w:t>Enunciado IBDA nº 290</w:t>
        </w:r>
      </w:hyperlink>
      <w:r w:rsidRPr="000D416F">
        <w:t>:</w:t>
      </w:r>
      <w:r w:rsidRPr="00241D04">
        <w:rPr>
          <w:i/>
          <w:iCs/>
        </w:rPr>
        <w:t xml:space="preserve">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20417700" w:rsidR="00241D04" w:rsidRPr="00EC2F3A" w:rsidRDefault="00AE78F2" w:rsidP="00241D04">
      <w:pPr>
        <w:pStyle w:val="Ttulo-SemNmero"/>
        <w:rPr>
          <w:rFonts w:eastAsia="Times New Roman"/>
        </w:rPr>
      </w:pPr>
      <w:r>
        <w:rPr>
          <w:caps w:val="0"/>
        </w:rPr>
        <w:lastRenderedPageBreak/>
        <w:t>CREDENCIAMENTO</w:t>
      </w:r>
      <w:r w:rsidRPr="00EC2F3A">
        <w:rPr>
          <w:caps w:val="0"/>
        </w:rPr>
        <w:t xml:space="preserve"> </w:t>
      </w:r>
      <w:r w:rsidR="00241D04" w:rsidRPr="00EC2F3A">
        <w:t xml:space="preserve">Nº </w:t>
      </w:r>
      <w:r w:rsidR="00241D04" w:rsidRPr="002B54EC">
        <w:rPr>
          <w:rStyle w:val="Nvel2-RedChar"/>
        </w:rPr>
        <w:t>......</w:t>
      </w:r>
      <w:r w:rsidR="00241D04" w:rsidRPr="00EC2F3A">
        <w:t>/20</w:t>
      </w:r>
      <w:r w:rsidR="00241D04" w:rsidRPr="002B54EC">
        <w:rPr>
          <w:rStyle w:val="Nvel2-RedChar"/>
        </w:rPr>
        <w:t>...</w:t>
      </w:r>
    </w:p>
    <w:p w14:paraId="589DCC3A" w14:textId="77777777" w:rsidR="00FB5F96" w:rsidRDefault="00FB5F96" w:rsidP="00FB5F96">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38B0A5F0" w14:textId="77777777" w:rsidR="00FB5F96" w:rsidRPr="00AC3551" w:rsidRDefault="00FB5F96" w:rsidP="00FB5F96">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4"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4"/>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488A6FA8" w:rsidR="003C7A23" w:rsidRPr="00EC2F3A" w:rsidRDefault="00C85149" w:rsidP="00241D04">
      <w:pPr>
        <w:pStyle w:val="Nvel2"/>
      </w:pPr>
      <w:r w:rsidRPr="00C85149">
        <w:t>O objeto do presen</w:t>
      </w:r>
      <w:r w:rsidRPr="000D416F">
        <w:rPr>
          <w:color w:val="auto"/>
        </w:rPr>
        <w:t>te procedimento é o credenciamento de interessados em prestar serviços</w:t>
      </w:r>
      <w:r w:rsidR="003C7A23" w:rsidRPr="000D416F">
        <w:rPr>
          <w:color w:val="auto"/>
        </w:rPr>
        <w:t xml:space="preserve"> </w:t>
      </w:r>
      <w:r w:rsidR="001566C8">
        <w:rPr>
          <w:color w:val="auto"/>
        </w:rPr>
        <w:t>como</w:t>
      </w:r>
      <w:r w:rsidR="003C7A23" w:rsidRPr="000D416F">
        <w:rPr>
          <w:color w:val="auto"/>
        </w:rPr>
        <w:t xml:space="preserve"> </w:t>
      </w:r>
      <w:r w:rsidR="000D416F" w:rsidRPr="000D416F">
        <w:rPr>
          <w:color w:val="auto"/>
        </w:rPr>
        <w:t>leiloeiro oficial</w:t>
      </w:r>
      <w:r w:rsidR="003C7A23" w:rsidRPr="00EC2F3A">
        <w:t xml:space="preserve"> conforme condições, quantidades e exigências estabelecidas neste Edital e seus anexos.</w:t>
      </w:r>
    </w:p>
    <w:p w14:paraId="67D800F9" w14:textId="36CFE53F" w:rsidR="003C7A23" w:rsidRPr="000D416F" w:rsidRDefault="00C85149" w:rsidP="000D416F">
      <w:pPr>
        <w:pStyle w:val="Nvel2"/>
      </w:pPr>
      <w:r w:rsidRPr="000D416F">
        <w:t xml:space="preserve">O presente credenciamento se enquadra na hipótese do art. 3º, </w:t>
      </w:r>
      <w:r w:rsidR="000D416F" w:rsidRPr="000D416F">
        <w:t>I</w:t>
      </w:r>
      <w:r w:rsidRPr="000D416F">
        <w:t xml:space="preserve"> do Decreto nº </w:t>
      </w:r>
      <w:r w:rsidR="009E7509" w:rsidRPr="000D416F">
        <w:t>321</w:t>
      </w:r>
      <w:r w:rsidRPr="000D416F">
        <w:t>, de 2024</w:t>
      </w:r>
      <w:r w:rsidR="003C7A23" w:rsidRPr="000D416F">
        <w:t>.</w:t>
      </w:r>
    </w:p>
    <w:p w14:paraId="2F4D8783" w14:textId="6837EA1B" w:rsidR="00C85149" w:rsidRPr="004C6E36" w:rsidRDefault="00C85149" w:rsidP="00241D04">
      <w:pPr>
        <w:pStyle w:val="Nvel2"/>
        <w:rPr>
          <w:i/>
        </w:rPr>
      </w:pPr>
      <w:r>
        <w:t>O credenciamento não obriga a administração pública a contratar.</w:t>
      </w:r>
    </w:p>
    <w:p w14:paraId="362AFB15" w14:textId="2CC59263" w:rsidR="003C7A23" w:rsidRPr="00EC2F3A" w:rsidRDefault="002877B4" w:rsidP="00241D04">
      <w:pPr>
        <w:pStyle w:val="Nvel1-Ttulo"/>
      </w:pPr>
      <w:r w:rsidRPr="00EC2F3A">
        <w:rPr>
          <w:caps w:val="0"/>
        </w:rPr>
        <w:t xml:space="preserve">DA </w:t>
      </w:r>
      <w:r w:rsidRPr="00F97757">
        <w:rPr>
          <w:caps w:val="0"/>
        </w:rPr>
        <w:t>PARTICIPAÇÃO</w:t>
      </w:r>
      <w:r w:rsidRPr="00EC2F3A">
        <w:rPr>
          <w:caps w:val="0"/>
        </w:rPr>
        <w:t xml:space="preserve"> N</w:t>
      </w:r>
      <w:r>
        <w:rPr>
          <w:caps w:val="0"/>
        </w:rPr>
        <w:t>O CREDENCIAMENTO</w:t>
      </w:r>
    </w:p>
    <w:p w14:paraId="29EF2255" w14:textId="67F44576" w:rsidR="003C7A23" w:rsidRPr="00EC2F3A" w:rsidRDefault="003C7A23" w:rsidP="00241D04">
      <w:pPr>
        <w:pStyle w:val="Nvel2"/>
      </w:pPr>
      <w:bookmarkStart w:id="5" w:name="_Ref128734320"/>
      <w:r w:rsidRPr="00EC2F3A">
        <w:t xml:space="preserve">Poderão </w:t>
      </w:r>
      <w:r w:rsidRPr="00F97757">
        <w:t>participar</w:t>
      </w:r>
      <w:r w:rsidRPr="00EC2F3A">
        <w:t xml:space="preserve"> dest</w:t>
      </w:r>
      <w:r w:rsidR="00C85149">
        <w:t>e</w:t>
      </w:r>
      <w:r w:rsidRPr="00EC2F3A">
        <w:t xml:space="preserve"> </w:t>
      </w:r>
      <w:r w:rsidR="00C85149">
        <w:t>Credenciamento</w:t>
      </w:r>
      <w:r w:rsidRPr="00EC2F3A">
        <w:t xml:space="preserve"> os interessados </w:t>
      </w:r>
      <w:r w:rsidR="000D416F">
        <w:t>devidamente inscritos na Junta Comercial do Estado do Espírito Santo</w:t>
      </w:r>
      <w:r w:rsidR="001566C8">
        <w:t xml:space="preserve"> - JUCEES</w:t>
      </w:r>
      <w:r w:rsidR="00B7287F" w:rsidRPr="00EC2F3A">
        <w:t xml:space="preserve">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784848">
        <w:t>Licitanet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5"/>
    </w:p>
    <w:p w14:paraId="150F85FA" w14:textId="228FB750" w:rsidR="003C7A23" w:rsidRPr="00EC2F3A" w:rsidRDefault="00C85149" w:rsidP="00241D04">
      <w:pPr>
        <w:pStyle w:val="Nvel2"/>
      </w:pPr>
      <w:r>
        <w:t>O interessado responsabiliza-se exclusiva e formalmente pelas transações efetuadas em seu nome, assume como firmes e verdadeiros os atos praticados diretamente ou por seu representante, excluída a responsabilidade do provedor do sistema ou do órgão ou entidade promotora do credenciamento por eventuais danos decorrentes de uso indevido das credenciais de acesso, ainda que por terceiros</w:t>
      </w:r>
      <w:r w:rsidR="003C7A23" w:rsidRPr="00EC2F3A">
        <w:t>.</w:t>
      </w:r>
    </w:p>
    <w:p w14:paraId="0F938E1B" w14:textId="12639158" w:rsidR="003C7A23" w:rsidRPr="00EC2F3A" w:rsidRDefault="003C7A23" w:rsidP="00241D04">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C85149">
        <w:t>2.1</w:t>
      </w:r>
      <w:r w:rsidR="006212CC">
        <w:fldChar w:fldCharType="end"/>
      </w:r>
      <w:r w:rsidR="006212CC">
        <w:t xml:space="preserve"> </w:t>
      </w:r>
      <w:r w:rsidRPr="00EC2F3A">
        <w:t xml:space="preserve">e mantê-los atualizados junto aos órgãos responsáveis pela informação, devendo proceder, imediatamente, à correção ou à alteração dos registros tão </w:t>
      </w:r>
      <w:r w:rsidRPr="00EC2F3A">
        <w:lastRenderedPageBreak/>
        <w:t>logo identifique incorreção ou aqueles se tornem desatualizados.</w:t>
      </w:r>
    </w:p>
    <w:p w14:paraId="2ABF63D2" w14:textId="77777777" w:rsidR="003C7A23" w:rsidRPr="00EC2F3A" w:rsidRDefault="003C7A23" w:rsidP="00241D04">
      <w:pPr>
        <w:pStyle w:val="Nvel2"/>
      </w:pPr>
      <w:r w:rsidRPr="00EC2F3A">
        <w:t xml:space="preserve">A não observância do </w:t>
      </w:r>
      <w:r w:rsidRPr="00F97757">
        <w:t>disposto</w:t>
      </w:r>
      <w:r w:rsidRPr="00EC2F3A">
        <w:t xml:space="preserve"> no item anterior poderá ensejar desclassificação no momento da habilitação.</w:t>
      </w:r>
    </w:p>
    <w:p w14:paraId="1E54BE7B" w14:textId="4E7D32A3" w:rsidR="003C7A23" w:rsidRPr="00EC2F3A" w:rsidRDefault="003C7A23" w:rsidP="00241D04">
      <w:pPr>
        <w:pStyle w:val="Nvel2"/>
      </w:pPr>
      <w:bookmarkStart w:id="6"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6"/>
    </w:p>
    <w:p w14:paraId="341C241D" w14:textId="000D7120" w:rsidR="003C7A23" w:rsidRPr="00EC2F3A" w:rsidRDefault="00F0325E" w:rsidP="00241D04">
      <w:pPr>
        <w:pStyle w:val="Nvel3"/>
      </w:pPr>
      <w:bookmarkStart w:id="7" w:name="_Ref113883338"/>
      <w:r w:rsidRPr="00EC2F3A">
        <w:t>Aquele</w:t>
      </w:r>
      <w:r w:rsidR="003C7A23" w:rsidRPr="00EC2F3A">
        <w:t xml:space="preserve"> que não atenda às condições deste Edital e seu(s) anexo(s);</w:t>
      </w:r>
    </w:p>
    <w:p w14:paraId="2DCC2174" w14:textId="04536172" w:rsidR="003C7A23" w:rsidRPr="00F97757" w:rsidRDefault="00F0325E" w:rsidP="00241D04">
      <w:pPr>
        <w:pStyle w:val="Nvel3"/>
      </w:pPr>
      <w:bookmarkStart w:id="8" w:name="_Ref113883003"/>
      <w:bookmarkEnd w:id="7"/>
      <w:r w:rsidRPr="00F97757">
        <w:t>Pessoa</w:t>
      </w:r>
      <w:r w:rsidR="003C7A23" w:rsidRPr="00F97757">
        <w:t xml:space="preserve"> física ou jurídica que se encontre, ao tempo </w:t>
      </w:r>
      <w:r w:rsidR="000D416F">
        <w:t>do Credenciamento</w:t>
      </w:r>
      <w:r w:rsidR="003C7A23" w:rsidRPr="00F97757">
        <w:t>, impossibilitada de participar da licitação em decorrência de sanção que lhe foi imposta;</w:t>
      </w:r>
      <w:bookmarkEnd w:id="8"/>
    </w:p>
    <w:p w14:paraId="0B2C2940" w14:textId="58F6738A"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9" w:name="_Ref113962336"/>
      <w:r w:rsidRPr="00EC2F3A">
        <w:t>Agente</w:t>
      </w:r>
      <w:r w:rsidR="003C7A23" w:rsidRPr="00EC2F3A">
        <w:t xml:space="preserve"> público do órgão ou entidade </w:t>
      </w:r>
      <w:proofErr w:type="spellStart"/>
      <w:r w:rsidR="00C85149">
        <w:t>credenciante</w:t>
      </w:r>
      <w:proofErr w:type="spellEnd"/>
      <w:r w:rsidR="003C7A23" w:rsidRPr="00EC2F3A">
        <w:t>;</w:t>
      </w:r>
      <w:bookmarkEnd w:id="9"/>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6DA508F8" w:rsidR="003C7A23" w:rsidRPr="00EC2F3A" w:rsidRDefault="003C7A23" w:rsidP="00241D04">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C85149">
        <w:t>2.5.2</w:t>
      </w:r>
      <w:r w:rsidRPr="00EC2F3A">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DF5062D" w14:textId="75114152" w:rsidR="003C7A23" w:rsidRPr="00EC2F3A" w:rsidRDefault="003C7A23" w:rsidP="00241D04">
      <w:pPr>
        <w:pStyle w:val="Nvel2"/>
      </w:pPr>
      <w:bookmarkStart w:id="10" w:name="art14§2"/>
      <w:bookmarkStart w:id="11" w:name="art14§5"/>
      <w:bookmarkEnd w:id="10"/>
      <w:bookmarkEnd w:id="11"/>
      <w:r w:rsidRPr="00F97757">
        <w:t>Em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2BFAAE96" w14:textId="5ADB4EC8" w:rsidR="003C7A23" w:rsidRPr="00EC2F3A" w:rsidRDefault="003C7A23" w:rsidP="00241D04">
      <w:pPr>
        <w:pStyle w:val="Nvel2"/>
      </w:pPr>
      <w:r w:rsidRPr="00EC2F3A">
        <w:lastRenderedPageBreak/>
        <w:t xml:space="preserve">A vedação de que trata o item </w:t>
      </w:r>
      <w:r w:rsidRPr="00EC2F3A">
        <w:fldChar w:fldCharType="begin"/>
      </w:r>
      <w:r w:rsidRPr="00EC2F3A">
        <w:instrText xml:space="preserve"> REF _Ref113962336 \r \h  \* MERGEFORMAT </w:instrText>
      </w:r>
      <w:r w:rsidRPr="00EC2F3A">
        <w:fldChar w:fldCharType="separate"/>
      </w:r>
      <w:r w:rsidR="00C85149">
        <w:t>2.5.5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69AC7A57" w:rsidR="003C7A23" w:rsidRPr="00480875" w:rsidRDefault="00C85149" w:rsidP="00241D04">
      <w:pPr>
        <w:pStyle w:val="Nvel2"/>
        <w:rPr>
          <w:i/>
        </w:rPr>
      </w:pPr>
      <w:bookmarkStart w:id="12" w:name="_Ref127353576"/>
      <w:r w:rsidRPr="00C85149">
        <w:t xml:space="preserve">Os interessados encaminharão, exclusivamente por meio </w:t>
      </w:r>
      <w:r w:rsidR="00D332B0">
        <w:t xml:space="preserve">do sistema </w:t>
      </w:r>
      <w:r w:rsidRPr="00C85149">
        <w:t xml:space="preserve">eletrônico, o requerimento de participação com a indicação de sua intenção de se credenciar para a prestação dos serviços, </w:t>
      </w:r>
      <w:bookmarkEnd w:id="12"/>
      <w:r w:rsidR="000D416F">
        <w:t>conforme modelo anexo a este Edital.</w:t>
      </w:r>
    </w:p>
    <w:p w14:paraId="083B8252" w14:textId="0ACAB2D9" w:rsidR="00480875" w:rsidRPr="005B5F5A" w:rsidRDefault="00480875" w:rsidP="00480875">
      <w:pPr>
        <w:pStyle w:val="Nvel3"/>
      </w:pPr>
      <w:bookmarkStart w:id="13" w:name="_Hlk189213342"/>
      <w:r w:rsidRPr="005B5F5A">
        <w:t xml:space="preserve">Caso o sistema eletrônico não esteja habilitado para a coleta de documentação, os interessados ​​deverão encaminhá-la para o e-mail </w:t>
      </w:r>
      <w:r w:rsidRPr="005B5F5A">
        <w:rPr>
          <w:color w:val="FF0000"/>
        </w:rPr>
        <w:t>..........</w:t>
      </w:r>
      <w:r w:rsidRPr="005B5F5A">
        <w:t>, observados os mesmos requisitos e prazos definidos no Edital.</w:t>
      </w:r>
    </w:p>
    <w:bookmarkEnd w:id="13"/>
    <w:p w14:paraId="7FC4B6FC" w14:textId="7777777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4" w:name="_Ref170740352"/>
      <w:r>
        <w:t>No requerimento de participação com a indicação de sua intenção de se credenciar, o interessado apresentará também declaração que:</w:t>
      </w:r>
      <w:bookmarkEnd w:id="14"/>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w:t>
      </w:r>
      <w:r>
        <w:lastRenderedPageBreak/>
        <w:t xml:space="preserve">o disposto </w:t>
      </w:r>
      <w:r w:rsidR="00AE13B6">
        <w:t>n</w:t>
      </w:r>
      <w:r>
        <w:t>o art. 1º</w:t>
      </w:r>
      <w:r w:rsidR="00AE13B6">
        <w:t>, III e IV</w:t>
      </w:r>
      <w:r>
        <w:t xml:space="preserve"> e </w:t>
      </w:r>
      <w:r w:rsidR="00AE13B6">
        <w:t>n</w:t>
      </w:r>
      <w:r>
        <w:t>o art. 5º</w:t>
      </w:r>
      <w:r w:rsidR="00AE13B6">
        <w:t>, III</w:t>
      </w:r>
      <w:r>
        <w:t xml:space="preserve"> da Constituição Federal;</w:t>
      </w:r>
    </w:p>
    <w:p w14:paraId="5B1D6219" w14:textId="7690AFF6" w:rsidR="00C85149" w:rsidRDefault="00C85149" w:rsidP="00241D04">
      <w:pPr>
        <w:pStyle w:val="Nvel3"/>
      </w:pPr>
      <w:r>
        <w:t>Cumpre as exigências de reserva de cargos para pessoa com deficiência e para reabilitado da Previdência Social, previstas em lei e em outras normas específicas.</w:t>
      </w:r>
    </w:p>
    <w:p w14:paraId="114934A6" w14:textId="2894FA26" w:rsidR="00C85149" w:rsidRDefault="00C85149" w:rsidP="00241D04">
      <w:pPr>
        <w:pStyle w:val="Nvel2"/>
      </w:pPr>
      <w:r>
        <w:t xml:space="preserve">O descumprimento das regras supramencionadas pela Administração ou por parte dos contratados pode ensejar a responsabilização pelo Tribunal de Contas </w:t>
      </w:r>
      <w:r w:rsidR="00AE13B6">
        <w:t>do Estado do Espírito 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54D47A7" w14:textId="205900B7"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0D416F">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77777777"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 nos termos dos arts. 62 a 70 da Lei nº 14.133, de 2021.</w:t>
      </w:r>
    </w:p>
    <w:p w14:paraId="620FF13E" w14:textId="63AF9562" w:rsidR="00AE13B6" w:rsidRDefault="00AE13B6" w:rsidP="00241D04">
      <w:pPr>
        <w:pStyle w:val="Nvel3"/>
      </w:pPr>
      <w:r>
        <w:t xml:space="preserve"> A documentação exigida para fins de habilitação jurídica, fiscal, social e trabalhista e econômico-</w:t>
      </w:r>
      <w:proofErr w:type="spellStart"/>
      <w:r>
        <w:t>ﬁnanceira</w:t>
      </w:r>
      <w:proofErr w:type="spellEnd"/>
      <w:r>
        <w:t xml:space="preserve"> não poderá ser substituída pelo registro cadastral no </w:t>
      </w:r>
      <w:proofErr w:type="spellStart"/>
      <w:r>
        <w:t>Sicaf</w:t>
      </w:r>
      <w:proofErr w:type="spellEnd"/>
      <w:r>
        <w:t>.</w:t>
      </w:r>
    </w:p>
    <w:p w14:paraId="18A6D45B" w14:textId="77777777" w:rsidR="00AE13B6" w:rsidRDefault="00AE13B6" w:rsidP="00241D04">
      <w:pPr>
        <w:pStyle w:val="Nvel2"/>
      </w:pPr>
      <w:r>
        <w:t>Quando permitida a participação de empresas estrangeiras que não funcionem no País, as exigências de habilitação serão atendidas mediante documentos equivalentes, inicialmente apresentados em tradução livre.</w:t>
      </w:r>
    </w:p>
    <w:p w14:paraId="532D7210" w14:textId="5A080288" w:rsidR="00AE13B6" w:rsidRDefault="00AE13B6" w:rsidP="00241D04">
      <w:pPr>
        <w:pStyle w:val="Nvel2"/>
      </w:pPr>
      <w:r>
        <w:t xml:space="preserve">Na hipótese de o interessado ser empresa estrangeira que não funcione no País, para fins de assinatura do contrato os documentos exigidos para a habilitação serão traduzidos por tradutor juramentado no País e apostilados nos termos do disposto no Decreto nº 8.660, de 29 de janeiro de 2016, ou de outro que venha a substituí-lo, ou </w:t>
      </w:r>
      <w:proofErr w:type="spellStart"/>
      <w:r>
        <w:t>consularizados</w:t>
      </w:r>
      <w:proofErr w:type="spellEnd"/>
      <w:r>
        <w:t xml:space="preserve"> pelos respectivos consulados ou embaixadas.</w:t>
      </w:r>
    </w:p>
    <w:p w14:paraId="475CA631" w14:textId="0BD4E8DF" w:rsidR="003C7A23" w:rsidRPr="00AE13B6" w:rsidRDefault="00AE13B6" w:rsidP="00241D04">
      <w:pPr>
        <w:pStyle w:val="Nvel2"/>
        <w:rPr>
          <w:rFonts w:eastAsia="Times New Roman"/>
        </w:rPr>
      </w:pPr>
      <w:r w:rsidRPr="00AE13B6">
        <w:t xml:space="preserve">Os documentos exigidos para fins de habilitação poderão ser apresentados em original, por cópia ou por </w:t>
      </w:r>
      <w:r w:rsidRPr="00AE13B6">
        <w:rPr>
          <w:color w:val="FF0000"/>
        </w:rPr>
        <w:t>[INDICAR QUALQUER OUTRO MEIO EXPRESSAMENTE ADMITIDO PELA ADMINISTRAÇÃO]</w:t>
      </w:r>
      <w:r w:rsidRPr="00AE13B6">
        <w:t>.</w:t>
      </w:r>
    </w:p>
    <w:p w14:paraId="7133E8D0" w14:textId="77777777" w:rsidR="00AE13B6" w:rsidRPr="00F76542" w:rsidRDefault="00AE13B6" w:rsidP="00241D04">
      <w:pPr>
        <w:pStyle w:val="NotaExplicativa0"/>
      </w:pPr>
      <w:r w:rsidRPr="00241D04">
        <w:rPr>
          <w:rStyle w:val="DestaqueChar"/>
        </w:rPr>
        <w:lastRenderedPageBreak/>
        <w:t>Nota Explicativa:</w:t>
      </w:r>
      <w:r>
        <w:rPr>
          <w:b/>
          <w:bCs/>
        </w:rPr>
        <w:t xml:space="preserve"> </w:t>
      </w:r>
      <w:r>
        <w:t>Aqui deve ser indicado os meios pelo qual a administração admite a apresentação dos referidos documentos, se os mesmos existirem.</w:t>
      </w:r>
    </w:p>
    <w:p w14:paraId="78019EBE" w14:textId="5EDEE5DA" w:rsidR="00AE13B6" w:rsidRDefault="00AE13B6" w:rsidP="00241D04">
      <w:pPr>
        <w:pStyle w:val="Nvel2"/>
      </w:pPr>
      <w:r w:rsidRPr="00AE13B6">
        <w:t xml:space="preserve">O órgão </w:t>
      </w:r>
      <w:proofErr w:type="spellStart"/>
      <w:r w:rsidRPr="00AE13B6">
        <w:t>credenciante</w:t>
      </w:r>
      <w:proofErr w:type="spellEnd"/>
      <w:r w:rsidRPr="00AE13B6">
        <w:t xml:space="preserv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016C28CA" w14:textId="77777777" w:rsidR="00AE13B6" w:rsidRPr="00EC2F3A" w:rsidRDefault="00AE13B6" w:rsidP="00241D04">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obediência ao disposto na </w:t>
      </w:r>
      <w:r w:rsidRPr="00784848">
        <w:rPr>
          <w:rFonts w:cstheme="majorHAnsi"/>
        </w:rPr>
        <w:t>Lei nº 14.133, de 2021</w:t>
      </w:r>
      <w:r w:rsidRPr="00EC2F3A">
        <w:t>.</w:t>
      </w:r>
    </w:p>
    <w:p w14:paraId="6F8BDFFA" w14:textId="4B046B6D" w:rsidR="00AE13B6" w:rsidRDefault="00AE13B6" w:rsidP="00241D04">
      <w:pPr>
        <w:pStyle w:val="Nvel2"/>
      </w:pPr>
      <w:r w:rsidRPr="00AE13B6">
        <w:t>Será verificado se o interessado apresentou, sob pena de inabilitação, a declaração de que cumpre as exigências de reserva de cargos para pessoa com deficiência e para reabilitado da Previdência Social, previstas em lei e em outras normas específicas, em sendo o caso</w:t>
      </w:r>
      <w:r>
        <w:t>.</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2D34017D" w:rsidR="009A3E37" w:rsidRDefault="009A3E37" w:rsidP="00241D04">
      <w:pPr>
        <w:pStyle w:val="Nvel2"/>
      </w:pPr>
      <w:r w:rsidRPr="009A3E37">
        <w:t xml:space="preserve">Somente haverá a necessidade de comprovação do preenchimento de requisitos mediante apresentação dos documentos originais </w:t>
      </w:r>
      <w:proofErr w:type="spellStart"/>
      <w:r w:rsidRPr="009A3E37">
        <w:t>não-digitais</w:t>
      </w:r>
      <w:proofErr w:type="spellEnd"/>
      <w:r w:rsidRPr="009A3E37">
        <w:t xml:space="preserve">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6D026F83" w14:textId="7A4F5BAE" w:rsidR="007C75E3" w:rsidRPr="005B5F5A" w:rsidRDefault="007C75E3" w:rsidP="00642C04">
      <w:pPr>
        <w:pStyle w:val="Nvel3"/>
      </w:pPr>
      <w:r w:rsidRPr="005B5F5A">
        <w:t xml:space="preserve">Caso o sistema eletrônico não esteja habilitado para a coleta de documentação, os interessados ​​deverão encaminhá-la para o e-mail </w:t>
      </w:r>
      <w:r w:rsidRPr="005B5F5A">
        <w:rPr>
          <w:color w:val="FF0000"/>
        </w:rPr>
        <w:t>..........</w:t>
      </w:r>
      <w:r w:rsidRPr="005B5F5A">
        <w:t>.</w:t>
      </w:r>
    </w:p>
    <w:p w14:paraId="6C8C63E3" w14:textId="77777777" w:rsidR="009A3E37" w:rsidRDefault="009A3E37" w:rsidP="00241D04">
      <w:pPr>
        <w:pStyle w:val="Nvel2"/>
      </w:pPr>
      <w:r>
        <w:t>Após a entrega dos documentos para habilitação, não será permitida a substituição ou a apresentação de novos documentos, salvo em sede de diligência, para:</w:t>
      </w:r>
    </w:p>
    <w:p w14:paraId="546FCA69" w14:textId="77777777" w:rsidR="00241D04" w:rsidRDefault="00241D04" w:rsidP="00E4494E">
      <w:pPr>
        <w:pStyle w:val="Nvel3"/>
      </w:pPr>
      <w:bookmarkStart w:id="15" w:name="_Hlk140497210"/>
      <w:r>
        <w:t>A</w:t>
      </w:r>
      <w:r w:rsidRPr="002A3B56">
        <w:t xml:space="preserve"> juntada posterior de documentos ou informações que apenas esclareçam ou complementem os já anteriormente apresentados e constantes dos autos</w:t>
      </w:r>
      <w:r>
        <w:t>; e</w:t>
      </w:r>
    </w:p>
    <w:bookmarkEnd w:id="15"/>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lastRenderedPageBreak/>
        <w:t>Na análise dos documentos de habilitação, o Agente de Contratação poderá sanar erros ou falhas que não alterarem sua substância ou validade jurídica.</w:t>
      </w:r>
    </w:p>
    <w:p w14:paraId="27BE27D7" w14:textId="3AA64BA3" w:rsidR="009A3E37" w:rsidRPr="00EC2F3A" w:rsidRDefault="009A3E37" w:rsidP="00241D04">
      <w:pPr>
        <w:pStyle w:val="Nvel2"/>
      </w:pPr>
      <w:r>
        <w:t>A comprovação de regularidade fiscal e trabalhista das microempresas e das empresas de pequeno porte somente será exigida para efeito de contratação, e não como condição para participação no credenciamento.</w:t>
      </w:r>
    </w:p>
    <w:p w14:paraId="79839FDC" w14:textId="54B36D1D" w:rsidR="003C7A23" w:rsidRPr="00EC2F3A" w:rsidRDefault="003028C9" w:rsidP="00241D04">
      <w:pPr>
        <w:pStyle w:val="Nvel1-Ttulo"/>
      </w:pPr>
      <w:bookmarkStart w:id="16"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w:t>
      </w:r>
      <w:proofErr w:type="spellStart"/>
      <w:r>
        <w:t>em</w:t>
      </w:r>
      <w:proofErr w:type="spellEnd"/>
      <w:r>
        <w:t xml:space="preserve">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4ACA08C6" w14:textId="77777777" w:rsidR="007C75E3" w:rsidRPr="005B5F5A" w:rsidRDefault="007C75E3" w:rsidP="007C75E3">
      <w:pPr>
        <w:pStyle w:val="Nvel3"/>
      </w:pPr>
      <w:r w:rsidRPr="005B5F5A">
        <w:t xml:space="preserve">Caso o sistema eletrônico não esteja habilitado para a coleta de documentação, os interessados ​​deverão encaminhá-la para o e-mail </w:t>
      </w:r>
      <w:r w:rsidRPr="005B5F5A">
        <w:rPr>
          <w:color w:val="FF0000"/>
        </w:rPr>
        <w:t>..........</w:t>
      </w:r>
      <w:r w:rsidRPr="005B5F5A">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lastRenderedPageBreak/>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r w:rsidR="00D332B0">
        <w:t>Licitanet - Licitações Eletrônicas</w:t>
      </w:r>
      <w:r w:rsidR="00D332B0" w:rsidRPr="00EC2F3A">
        <w:t xml:space="preserve"> (</w:t>
      </w:r>
      <w:r w:rsidR="00D332B0" w:rsidRPr="00784848">
        <w:rPr>
          <w:rFonts w:cstheme="majorHAnsi"/>
        </w:rPr>
        <w:t>licitanet.com.br</w:t>
      </w:r>
      <w:r w:rsidR="00D332B0" w:rsidRPr="00EC2F3A">
        <w:t>)</w:t>
      </w:r>
      <w:r>
        <w:t>.</w:t>
      </w:r>
      <w:bookmarkEnd w:id="16"/>
    </w:p>
    <w:p w14:paraId="5A499404" w14:textId="27BD5A37" w:rsidR="003C7A23" w:rsidRDefault="003028C9" w:rsidP="00241D04">
      <w:pPr>
        <w:pStyle w:val="Nvel1-Ttulo"/>
      </w:pPr>
      <w:bookmarkStart w:id="17"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8" w:name="_Ref170741593"/>
      <w:r>
        <w:t xml:space="preserve">Deixar </w:t>
      </w:r>
      <w:r w:rsidR="003028C9">
        <w:t>de entregar a documentação exigida para o certame ou não entregar qualquer documento que tenha sido solicitado pela comissão de contratação;</w:t>
      </w:r>
      <w:bookmarkEnd w:id="18"/>
    </w:p>
    <w:p w14:paraId="4E960B28" w14:textId="708C164E" w:rsidR="003028C9" w:rsidRDefault="003028C9" w:rsidP="00241D04">
      <w:pPr>
        <w:pStyle w:val="Nvel3"/>
      </w:pPr>
      <w:bookmarkStart w:id="19" w:name="_Ref170741594"/>
      <w:r>
        <w:t>Salvo em decorrência de fato superveniente devidamente justificado, deixar de apresentar amostra ou apresentá-la em desacordo com as especificações do edital.</w:t>
      </w:r>
      <w:bookmarkEnd w:id="19"/>
    </w:p>
    <w:p w14:paraId="6D36E84D" w14:textId="4E2D5BA4" w:rsidR="003028C9" w:rsidRDefault="006C35EC" w:rsidP="00241D04">
      <w:pPr>
        <w:pStyle w:val="Nvel3"/>
      </w:pPr>
      <w:bookmarkStart w:id="20" w:name="_Ref170741596"/>
      <w:r>
        <w:t xml:space="preserve">Não </w:t>
      </w:r>
      <w:r w:rsidR="003028C9">
        <w:t>celebrar o contrato ou não entregar a documentação exigida para a contratação, quando convocado dentro do prazo de validade do credenciamento;</w:t>
      </w:r>
      <w:bookmarkEnd w:id="20"/>
      <w:r w:rsidR="003028C9">
        <w:t xml:space="preserve"> </w:t>
      </w:r>
    </w:p>
    <w:p w14:paraId="6E7ACBF4" w14:textId="4BC562FA" w:rsidR="003028C9" w:rsidRDefault="006C35EC" w:rsidP="00241D04">
      <w:pPr>
        <w:pStyle w:val="Nvel3"/>
      </w:pPr>
      <w:bookmarkStart w:id="21" w:name="_Ref170741597"/>
      <w:r>
        <w:t>Recusar</w:t>
      </w:r>
      <w:r w:rsidR="003028C9">
        <w:t>-se, sem justificativa, a assinar o contrato, ou a aceitar ou retirar o instrumento equivalente no prazo estabelecido pela Administração;</w:t>
      </w:r>
      <w:bookmarkEnd w:id="21"/>
    </w:p>
    <w:p w14:paraId="77EF44C0" w14:textId="4C336973" w:rsidR="003028C9" w:rsidRDefault="006C35EC" w:rsidP="00241D04">
      <w:pPr>
        <w:pStyle w:val="Nvel3"/>
      </w:pPr>
      <w:bookmarkStart w:id="22" w:name="_Ref170741615"/>
      <w:r>
        <w:t xml:space="preserve">Apresentar </w:t>
      </w:r>
      <w:r w:rsidR="003028C9">
        <w:t>declaração ou documentação falsa exigida para o certame ou prestar declaração falsa durante o credenciamento;</w:t>
      </w:r>
      <w:bookmarkEnd w:id="22"/>
    </w:p>
    <w:p w14:paraId="312D765B" w14:textId="0E517735" w:rsidR="003028C9" w:rsidRDefault="006C35EC" w:rsidP="00241D04">
      <w:pPr>
        <w:pStyle w:val="Nvel3"/>
      </w:pPr>
      <w:bookmarkStart w:id="23" w:name="_Ref170741616"/>
      <w:r>
        <w:t xml:space="preserve">Fraudar </w:t>
      </w:r>
      <w:r w:rsidR="003028C9">
        <w:t>o credenciamento;</w:t>
      </w:r>
      <w:bookmarkEnd w:id="23"/>
    </w:p>
    <w:p w14:paraId="38225D99" w14:textId="30BD38FB" w:rsidR="003028C9" w:rsidRDefault="006C35EC" w:rsidP="00241D04">
      <w:pPr>
        <w:pStyle w:val="Nvel3"/>
      </w:pPr>
      <w:bookmarkStart w:id="24" w:name="_Ref170741617"/>
      <w:r>
        <w:t>Comportar</w:t>
      </w:r>
      <w:r w:rsidR="003028C9">
        <w:t>-se de modo inidôneo ou cometer fraude de qualquer natureza, em especial quando:</w:t>
      </w:r>
      <w:bookmarkEnd w:id="24"/>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5" w:name="_Ref170741621"/>
      <w:r>
        <w:t xml:space="preserve">Praticar </w:t>
      </w:r>
      <w:r w:rsidR="003028C9">
        <w:t>atos ilícitos com vistas a frustrar os objetivos do credenciamento;</w:t>
      </w:r>
      <w:bookmarkEnd w:id="25"/>
    </w:p>
    <w:p w14:paraId="6CA06CA4" w14:textId="65B1E375" w:rsidR="003028C9" w:rsidRDefault="006C35EC" w:rsidP="00241D04">
      <w:pPr>
        <w:pStyle w:val="Nvel3"/>
      </w:pPr>
      <w:bookmarkStart w:id="26" w:name="_Ref170741622"/>
      <w:r>
        <w:t xml:space="preserve">Praticar </w:t>
      </w:r>
      <w:r w:rsidR="003028C9">
        <w:t>ato lesivo previsto no art. 5º da Lei nº 12.846, de 2013.</w:t>
      </w:r>
      <w:bookmarkEnd w:id="26"/>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lastRenderedPageBreak/>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48FA0F81" w14:textId="77777777" w:rsidR="005B5F5A" w:rsidRPr="00EC2F3A" w:rsidRDefault="005B5F5A" w:rsidP="005B5F5A">
      <w:pPr>
        <w:pStyle w:val="Nvel2"/>
      </w:pPr>
      <w:bookmarkStart w:id="27" w:name="_Hlk184393172"/>
      <w:bookmarkStart w:id="28" w:name="_Hlk194409249"/>
      <w:r w:rsidRPr="00EC2F3A">
        <w:t xml:space="preserve">A </w:t>
      </w:r>
      <w:r w:rsidRPr="00330C85">
        <w:t>multa</w:t>
      </w:r>
      <w:r w:rsidRPr="00EC2F3A">
        <w:t xml:space="preserve"> será recolhida no prazo máximo de </w:t>
      </w:r>
      <w:r w:rsidRPr="00996DF8">
        <w:rPr>
          <w:bCs/>
          <w:color w:val="auto"/>
          <w:highlight w:val="yellow"/>
        </w:rPr>
        <w:t>15 (quinze)</w:t>
      </w:r>
      <w:r w:rsidRPr="00996DF8">
        <w:rPr>
          <w:bCs/>
          <w:color w:val="auto"/>
        </w:rPr>
        <w:t xml:space="preserve"> dias</w:t>
      </w:r>
      <w:r w:rsidRPr="00996DF8">
        <w:rPr>
          <w:color w:val="auto"/>
        </w:rPr>
        <w:t xml:space="preserve"> </w:t>
      </w:r>
      <w:r w:rsidRPr="00EC2F3A">
        <w:t xml:space="preserve">úteis, a contar da comunicação oficial. </w:t>
      </w:r>
    </w:p>
    <w:p w14:paraId="3C31AF6A" w14:textId="46020690" w:rsidR="005B5F5A" w:rsidRPr="00C65243" w:rsidRDefault="005B5F5A" w:rsidP="005B5F5A">
      <w:pPr>
        <w:pStyle w:val="Nvel3"/>
      </w:pPr>
      <w:bookmarkStart w:id="29" w:name="_Hlk113876035"/>
      <w:bookmarkEnd w:id="27"/>
      <w:r w:rsidRPr="00C65243">
        <w:t xml:space="preserve">Para as infrações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e </w:t>
      </w:r>
      <w:r>
        <w:fldChar w:fldCharType="begin"/>
      </w:r>
      <w:r>
        <w:instrText xml:space="preserve"> REF _Ref170741596 \r \h </w:instrText>
      </w:r>
      <w:r>
        <w:fldChar w:fldCharType="separate"/>
      </w:r>
      <w:r>
        <w:t>6.1.3</w:t>
      </w:r>
      <w:r>
        <w:fldChar w:fldCharType="end"/>
      </w:r>
      <w:r w:rsidRPr="00C65243">
        <w:t xml:space="preserve">, a multa será de </w:t>
      </w:r>
      <w:r w:rsidRPr="00A65D9E">
        <w:rPr>
          <w:rStyle w:val="Nvel2-RedChar"/>
          <w:i w:val="0"/>
          <w:color w:val="auto"/>
          <w:highlight w:val="yellow"/>
        </w:rPr>
        <w:t>0,5%</w:t>
      </w:r>
      <w:r w:rsidRPr="00A65D9E">
        <w:rPr>
          <w:rStyle w:val="Nvel2-RedChar"/>
          <w:iCs w:val="0"/>
          <w:color w:val="auto"/>
          <w:highlight w:val="yellow"/>
        </w:rPr>
        <w:t xml:space="preserve"> </w:t>
      </w:r>
      <w:r w:rsidRPr="00A65D9E">
        <w:rPr>
          <w:rStyle w:val="Nivel2Char"/>
          <w:iCs/>
          <w:color w:val="auto"/>
          <w:highlight w:val="yellow"/>
        </w:rPr>
        <w:t>(cinco décimos</w:t>
      </w:r>
      <w:r w:rsidRPr="00A65D9E">
        <w:rPr>
          <w:rStyle w:val="Nvel2-RedChar"/>
          <w:iCs w:val="0"/>
          <w:color w:val="auto"/>
          <w:highlight w:val="yellow"/>
        </w:rPr>
        <w:t xml:space="preserve"> </w:t>
      </w:r>
      <w:r w:rsidRPr="00A65D9E">
        <w:rPr>
          <w:iCs/>
          <w:color w:val="auto"/>
          <w:highlight w:val="yellow"/>
        </w:rPr>
        <w:t xml:space="preserve">por cento) a </w:t>
      </w:r>
      <w:r w:rsidRPr="00A65D9E">
        <w:rPr>
          <w:rStyle w:val="Nvel2-RedChar"/>
          <w:i w:val="0"/>
          <w:color w:val="auto"/>
          <w:highlight w:val="yellow"/>
        </w:rPr>
        <w:t>15%</w:t>
      </w:r>
      <w:r w:rsidRPr="00A65D9E">
        <w:rPr>
          <w:rStyle w:val="Nvel2-RedChar"/>
          <w:iCs w:val="0"/>
          <w:color w:val="auto"/>
          <w:highlight w:val="yellow"/>
        </w:rPr>
        <w:t xml:space="preserve"> </w:t>
      </w:r>
      <w:r w:rsidRPr="00A65D9E">
        <w:rPr>
          <w:rStyle w:val="Nivel2Char"/>
          <w:iCs/>
          <w:color w:val="auto"/>
          <w:highlight w:val="yellow"/>
        </w:rPr>
        <w:t>(quinze</w:t>
      </w:r>
      <w:r w:rsidRPr="00A65D9E">
        <w:rPr>
          <w:rStyle w:val="Nvel2-RedChar"/>
          <w:iCs w:val="0"/>
          <w:color w:val="auto"/>
          <w:highlight w:val="yellow"/>
        </w:rPr>
        <w:t xml:space="preserve"> </w:t>
      </w:r>
      <w:r w:rsidRPr="00A65D9E">
        <w:rPr>
          <w:iCs/>
          <w:color w:val="auto"/>
          <w:highlight w:val="yellow"/>
        </w:rPr>
        <w:t>por cento)</w:t>
      </w:r>
      <w:r w:rsidRPr="00AD070C">
        <w:rPr>
          <w:iCs/>
          <w:color w:val="auto"/>
        </w:rPr>
        <w:t xml:space="preserve"> do valor do contrato licitado.</w:t>
      </w:r>
    </w:p>
    <w:bookmarkEnd w:id="29"/>
    <w:p w14:paraId="59235065" w14:textId="77777777" w:rsidR="005B5F5A" w:rsidRPr="00C65243" w:rsidRDefault="005B5F5A" w:rsidP="005B5F5A">
      <w:pPr>
        <w:pStyle w:val="Nvel3"/>
      </w:pPr>
      <w:r w:rsidRPr="00C65243">
        <w:t xml:space="preserve">Para as infrações previstas nos itens </w:t>
      </w:r>
      <w:r>
        <w:fldChar w:fldCharType="begin"/>
      </w:r>
      <w:r>
        <w:instrText xml:space="preserve"> REF _Ref170741597 \r \h </w:instrText>
      </w:r>
      <w:r>
        <w:fldChar w:fldCharType="separate"/>
      </w:r>
      <w:r>
        <w:t>6.1.4</w:t>
      </w:r>
      <w:r>
        <w:fldChar w:fldCharType="end"/>
      </w:r>
      <w:r>
        <w:t xml:space="preserve">,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rsidRPr="00C65243">
        <w:t>, a multa será de</w:t>
      </w:r>
      <w:r>
        <w:t xml:space="preserve"> </w:t>
      </w:r>
      <w:r w:rsidRPr="00A65D9E">
        <w:rPr>
          <w:highlight w:val="yellow"/>
        </w:rPr>
        <w:t>15% (quinze</w:t>
      </w:r>
      <w:r w:rsidRPr="00A65D9E">
        <w:rPr>
          <w:rStyle w:val="Nvel2-RedChar"/>
          <w:highlight w:val="yellow"/>
        </w:rPr>
        <w:t xml:space="preserve"> </w:t>
      </w:r>
      <w:r w:rsidRPr="00A65D9E">
        <w:rPr>
          <w:highlight w:val="yellow"/>
        </w:rPr>
        <w:t>por cento) a 30% (trinta</w:t>
      </w:r>
      <w:r w:rsidRPr="00A65D9E">
        <w:rPr>
          <w:rStyle w:val="Nvel2-RedChar"/>
          <w:highlight w:val="yellow"/>
        </w:rPr>
        <w:t xml:space="preserve"> </w:t>
      </w:r>
      <w:r w:rsidRPr="00A65D9E">
        <w:rPr>
          <w:rStyle w:val="Nivel2Char"/>
          <w:highlight w:val="yellow"/>
        </w:rPr>
        <w:t>por cento)</w:t>
      </w:r>
      <w:r w:rsidRPr="00C65243">
        <w:t xml:space="preserve"> do valor do contrato licitado.</w:t>
      </w:r>
    </w:p>
    <w:bookmarkEnd w:id="28"/>
    <w:p w14:paraId="45F48EB1" w14:textId="1B5F7DE8" w:rsidR="006C35EC" w:rsidRDefault="006C35EC" w:rsidP="00241D04">
      <w:pPr>
        <w:pStyle w:val="Nvel2"/>
      </w:pPr>
      <w:r w:rsidRPr="00447F3E">
        <w:t>As sanções de advertência, impedimento de licitar e contratar e declaração de inidoneidade para licitar ou contratar poderão ser aplicadas, cumulativamente ou não, à penalidade de multa.</w:t>
      </w:r>
    </w:p>
    <w:p w14:paraId="08CBA51A" w14:textId="77777777" w:rsidR="006C35EC" w:rsidRDefault="006C35EC" w:rsidP="00241D04">
      <w:pPr>
        <w:pStyle w:val="Nvel2"/>
      </w:pPr>
      <w:r>
        <w:t>Na aplicação da sanção de multa será facultada a defesa do interessado no prazo de 15 (quinze) dias úteis, contado da data de sua intimação.</w:t>
      </w:r>
    </w:p>
    <w:p w14:paraId="6118BC31" w14:textId="77777777" w:rsidR="005B5F5A" w:rsidRPr="002A50DE" w:rsidRDefault="005B5F5A" w:rsidP="005B5F5A">
      <w:pPr>
        <w:pStyle w:val="Nvel3"/>
        <w:rPr>
          <w:highlight w:val="yellow"/>
        </w:rPr>
      </w:pPr>
      <w:bookmarkStart w:id="30" w:name="_Hlk194409859"/>
      <w:r w:rsidRPr="002A50DE">
        <w:rPr>
          <w:highlight w:val="yellow"/>
        </w:rPr>
        <w:t>Na aplicação isolada da sanção de advertência, a defesa será no prazo de 5 (cinco) dias úteis.</w:t>
      </w:r>
    </w:p>
    <w:bookmarkEnd w:id="30"/>
    <w:p w14:paraId="07898F05" w14:textId="1772AA6C"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xml:space="preserve">, quando não se justificar a imposição de penalidade mais grave, e impedirá o responsável de licitar e </w:t>
      </w:r>
      <w:r>
        <w:lastRenderedPageBreak/>
        <w:t>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348FDCC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t xml:space="preserve">, bem como pelas infrações administrativas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que justifiquem a imposição de penalidade mais grave que a sanção de impedimento de licitar e contratar, cuja duração observará o prazo previsto no art. 156, § 5º da Lei n.º 14.133, de 2021.</w:t>
      </w:r>
    </w:p>
    <w:p w14:paraId="196D33BD" w14:textId="6D16F28B"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w:t>
      </w:r>
      <w:proofErr w:type="spellStart"/>
      <w:r>
        <w:t>credenciante</w:t>
      </w:r>
      <w:proofErr w:type="spellEnd"/>
      <w:r>
        <w:t xml:space="preserve">.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lastRenderedPageBreak/>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4494E" w:rsidRDefault="003C7A23" w:rsidP="00E4494E">
      <w:pPr>
        <w:pStyle w:val="Nvel2"/>
      </w:pPr>
      <w:r w:rsidRPr="00E4494E">
        <w:t xml:space="preserve">A impugnação e o pedido de esclarecimento poderão ser realizados por forma eletrônica, </w:t>
      </w:r>
      <w:r w:rsidRPr="00E4494E">
        <w:rPr>
          <w:rStyle w:val="Nvel2-RedChar"/>
          <w:rFonts w:cstheme="minorBidi"/>
          <w:i w:val="0"/>
          <w:iCs w:val="0"/>
          <w:color w:val="000000" w:themeColor="text1"/>
          <w:lang w:eastAsia="en-US"/>
        </w:rPr>
        <w:t>pelos seguintes meios</w:t>
      </w:r>
      <w:r w:rsidRPr="00E4494E">
        <w:t xml:space="preserve">: </w:t>
      </w:r>
      <w:r w:rsidRPr="00E4494E">
        <w:rPr>
          <w:rStyle w:val="Nvel2-RedChar"/>
          <w:rFonts w:cstheme="minorBidi"/>
          <w:i w:val="0"/>
          <w:iCs w:val="0"/>
          <w:lang w:eastAsia="en-US"/>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31" w:name="_Toc169244169"/>
      <w:r>
        <w:t>DA DIVULGAÇÃO DA LISTA DE CREDENCIADOS</w:t>
      </w:r>
      <w:bookmarkEnd w:id="31"/>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32" w:name="_Toc169244170"/>
      <w:r>
        <w:t>DA CONTRATAÇÃO</w:t>
      </w:r>
      <w:bookmarkEnd w:id="32"/>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09C63FE6" w:rsidR="007E2416" w:rsidRDefault="007E2416" w:rsidP="00F45481">
      <w:pPr>
        <w:pStyle w:val="Nvel3"/>
      </w:pPr>
      <w:r>
        <w:lastRenderedPageBreak/>
        <w:t xml:space="preserve">O prazo de validade do presente credenciamento será de </w:t>
      </w:r>
      <w:r w:rsidR="00F45481">
        <w:rPr>
          <w:color w:val="FF0000"/>
        </w:rPr>
        <w:t>..............</w:t>
      </w:r>
      <w:r>
        <w:t>, findo o qual o interessado deverá promover novo pedido de credenciamento, caso este Edital ainda esteja vigente.</w:t>
      </w:r>
    </w:p>
    <w:p w14:paraId="4685B400" w14:textId="586E9C44" w:rsidR="007E2416" w:rsidRDefault="007E2416" w:rsidP="00F45481">
      <w:pPr>
        <w:pStyle w:val="NotaExplicativa0"/>
      </w:pPr>
      <w:r w:rsidRPr="00F45481">
        <w:rPr>
          <w:rStyle w:val="DestaqueChar"/>
        </w:rPr>
        <w:t>Nota Explicativa:</w:t>
      </w:r>
      <w:r>
        <w:t xml:space="preserve"> O “prazo de vigência do Edital de credenciamento” (art. 5º e art. 9º, parágrafo único do Decreto nº 11.878, de 2024) não se confunde com o “prazo de validade do credenciamento” (art. 19, §1º, do Decreto nº 11.878/2024).</w:t>
      </w:r>
    </w:p>
    <w:p w14:paraId="1257353A" w14:textId="77777777" w:rsidR="007E2416" w:rsidRDefault="007E2416" w:rsidP="00F45481">
      <w:pPr>
        <w:pStyle w:val="NotaExplicativa0"/>
      </w:pPr>
      <w:r>
        <w:t>O prazo de vigência do edital de credenciamento é o período no qual os interessados podem se habilitar a compor a lista de credenciados.</w:t>
      </w:r>
    </w:p>
    <w:p w14:paraId="7C571B71" w14:textId="742BA1F6" w:rsidR="007E2416" w:rsidRDefault="007E2416" w:rsidP="00F45481">
      <w:pPr>
        <w:pStyle w:val="NotaExplicativa0"/>
      </w:pPr>
      <w:r>
        <w:t>Já o “prazo de validade do credenciamento” é o período em que, uma vez habilitados, os interessados permanecerão na lista de credenciados, e, portanto, aptos a serem convocado para a execução do objeto.</w:t>
      </w:r>
    </w:p>
    <w:p w14:paraId="2F0F54AC" w14:textId="61BBB170" w:rsidR="006723E1" w:rsidRPr="006723E1" w:rsidRDefault="006723E1" w:rsidP="00F45481">
      <w:pPr>
        <w:pStyle w:val="Nvel2"/>
      </w:pPr>
      <w:bookmarkStart w:id="33" w:name="_Ref170742190"/>
      <w:r>
        <w:t xml:space="preserve">O </w:t>
      </w:r>
      <w:r w:rsidRPr="00EC7BF2">
        <w:t>prazo para assinatura do instrumento contratual pelo credenciado, após convocação pela administração, será</w:t>
      </w:r>
      <w:r>
        <w:t xml:space="preserve"> de </w:t>
      </w:r>
      <w:r w:rsidR="00F45481" w:rsidRPr="00F45481">
        <w:rPr>
          <w:i/>
          <w:iCs/>
          <w:color w:val="FF0000"/>
        </w:rPr>
        <w:t>......</w:t>
      </w:r>
      <w:r w:rsidRPr="00F45481">
        <w:rPr>
          <w:i/>
          <w:iCs/>
          <w:color w:val="FF0000"/>
        </w:rPr>
        <w:t xml:space="preserve"> (</w:t>
      </w:r>
      <w:r w:rsidR="00F45481" w:rsidRPr="00F45481">
        <w:rPr>
          <w:i/>
          <w:iCs/>
          <w:color w:val="FF0000"/>
        </w:rPr>
        <w:t>.........</w:t>
      </w:r>
      <w:r w:rsidRPr="00F45481">
        <w:rPr>
          <w:i/>
          <w:iCs/>
          <w:color w:val="FF0000"/>
        </w:rPr>
        <w:t xml:space="preserve">) </w:t>
      </w:r>
      <w:r w:rsidRPr="001A75EA">
        <w:t>dias</w:t>
      </w:r>
      <w:r w:rsidRPr="00EC7BF2">
        <w:rPr>
          <w:color w:val="FF0000"/>
        </w:rPr>
        <w:t>.</w:t>
      </w:r>
      <w:bookmarkEnd w:id="33"/>
    </w:p>
    <w:p w14:paraId="5D1209EE" w14:textId="380F3BDD" w:rsidR="006723E1" w:rsidRDefault="006723E1" w:rsidP="00F45481">
      <w:pPr>
        <w:pStyle w:val="NotaExplicativa0"/>
      </w:pPr>
      <w:r w:rsidRPr="00F45481">
        <w:rPr>
          <w:rStyle w:val="DestaqueChar"/>
        </w:rPr>
        <w:t>Nota Explicativa:</w:t>
      </w:r>
      <w:r w:rsidRPr="009E7509">
        <w:t xml:space="preserve"> 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A301A81" w14:textId="76A4A3B1" w:rsidR="006723E1" w:rsidRDefault="006723E1" w:rsidP="00F45481">
      <w:pPr>
        <w:pStyle w:val="Nvel2"/>
      </w:pPr>
      <w:r w:rsidRPr="00EC7BF2">
        <w:t xml:space="preserve">O prazo de que trata o </w:t>
      </w:r>
      <w:r>
        <w:t xml:space="preserve">item </w:t>
      </w:r>
      <w:r>
        <w:fldChar w:fldCharType="begin"/>
      </w:r>
      <w:r>
        <w:instrText xml:space="preserve"> REF _Ref170742190 \r \h </w:instrText>
      </w:r>
      <w:r>
        <w:fldChar w:fldCharType="separate"/>
      </w:r>
      <w:r>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2275C6C5" w14:textId="1B39C5B9" w:rsidR="006723E1" w:rsidRDefault="006723E1" w:rsidP="00F45481">
      <w:pPr>
        <w:pStyle w:val="Nvel2"/>
      </w:pPr>
      <w:r>
        <w:t xml:space="preserve">Previamente à emissão de nota de empenho e à contratação, a administração deverá realizar consulta ao </w:t>
      </w:r>
      <w:r w:rsidRPr="00706EB4">
        <w:t>Sistema de Cadastramento Unificado de Fornecedora - SICAF</w:t>
      </w:r>
      <w:r>
        <w:t xml:space="preserve"> para identificar possível impedimento de licitar e contratar.</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2"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w:t>
      </w:r>
      <w:r w:rsidRPr="00135D74">
        <w:rPr>
          <w:lang w:eastAsia="ar-SA"/>
        </w:rPr>
        <w:lastRenderedPageBreak/>
        <w:t>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1B572971" w14:textId="1C41FB08"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00E4494E">
        <w:rPr>
          <w:color w:val="FF0000"/>
        </w:rPr>
        <w:t>........</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4" w:name="_Hlk165397127"/>
      <w:r>
        <w:t xml:space="preserve">É vedado </w:t>
      </w:r>
      <w:r w:rsidRPr="008E1507">
        <w:t>o cometimento a terceiros do objeto contratado sem autorização expressa da Administração</w:t>
      </w:r>
      <w:bookmarkEnd w:id="34"/>
      <w:r>
        <w:t>.</w:t>
      </w:r>
    </w:p>
    <w:p w14:paraId="241DCFC7" w14:textId="220E227A" w:rsidR="006723E1" w:rsidRPr="002F7335" w:rsidRDefault="006723E1" w:rsidP="00F45481">
      <w:pPr>
        <w:pStyle w:val="Nvel1-Ttulo"/>
      </w:pPr>
      <w:bookmarkStart w:id="35" w:name="_Toc169244171"/>
      <w:r w:rsidRPr="002F7335">
        <w:t>CRITÉRIOS PARA DEFINIÇÃO DA ORDEM DE CONTRATAÇÃO DOS CREDENCIADOS</w:t>
      </w:r>
      <w:bookmarkEnd w:id="35"/>
    </w:p>
    <w:p w14:paraId="26B8C356" w14:textId="450F9BA3" w:rsidR="006723E1" w:rsidRDefault="006723E1" w:rsidP="001566C8">
      <w:pPr>
        <w:pStyle w:val="Nvel2"/>
      </w:pPr>
      <w:r w:rsidRPr="002F7335">
        <w:t xml:space="preserve"> </w:t>
      </w:r>
      <w:r w:rsidR="007C75E3">
        <w:t>A</w:t>
      </w:r>
      <w:r w:rsidRPr="002F7335">
        <w:t xml:space="preserve">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192A7D02" w14:textId="58BA7296" w:rsidR="006723E1" w:rsidRDefault="009B7155" w:rsidP="009B7155">
      <w:pPr>
        <w:pStyle w:val="Nvel3"/>
      </w:pPr>
      <w:r>
        <w:t>A distribuição da demanda se dará de acordo com as necessidades da Administração e a ordem de convocação será definida por sorteio.</w:t>
      </w:r>
    </w:p>
    <w:p w14:paraId="14FFE887" w14:textId="60F8330F" w:rsidR="009B7155" w:rsidRDefault="009B7155" w:rsidP="009B7155">
      <w:pPr>
        <w:pStyle w:val="Nvel3"/>
      </w:pPr>
      <w:r w:rsidRPr="009B7155">
        <w:t>A lista inicial dos leiloeiros credenciados será elaborad</w:t>
      </w:r>
      <w:r>
        <w:t>a</w:t>
      </w:r>
      <w:r w:rsidRPr="009B7155">
        <w:t xml:space="preserve"> com base na ordem de credenciamento</w:t>
      </w:r>
      <w:r>
        <w:t>, considerando</w:t>
      </w:r>
      <w:r w:rsidRPr="009B7155">
        <w:t xml:space="preserve"> a data, hora, minutos, e se necessário, segundos</w:t>
      </w:r>
      <w:r>
        <w:t xml:space="preserve"> da apresentação da documentação no sistema</w:t>
      </w:r>
      <w:r w:rsidR="00F13C33">
        <w:t>.</w:t>
      </w:r>
    </w:p>
    <w:p w14:paraId="773BA234" w14:textId="1499BAAD" w:rsidR="00F66979" w:rsidRPr="005B5F5A" w:rsidRDefault="00F66979" w:rsidP="00F66979">
      <w:pPr>
        <w:pStyle w:val="Nvel4"/>
      </w:pPr>
      <w:r w:rsidRPr="005B5F5A">
        <w:t>Caso a documentação seja enviada por e-mail, serão considerados os dados, horas, minutos e, se necessário, segundos da coleta da mensagem na caixa de entrada do endereço eletrônico indicado, para fins da ordem prevista no item acima.</w:t>
      </w:r>
    </w:p>
    <w:p w14:paraId="5FAD22B6" w14:textId="10199BAD" w:rsidR="009B7155" w:rsidRDefault="009B7155" w:rsidP="005E469D">
      <w:pPr>
        <w:pStyle w:val="Nvel3"/>
      </w:pPr>
      <w:r>
        <w:t xml:space="preserve">Será elaborada relação numerada dos leiloeiros oficiais credenciados, sendo </w:t>
      </w:r>
      <w:proofErr w:type="spellStart"/>
      <w:r>
        <w:t>esta</w:t>
      </w:r>
      <w:proofErr w:type="spellEnd"/>
      <w:r>
        <w:t xml:space="preserve"> a forma pela qual será realizado sorteio, estabelecendo a ordem de designação e o rodízio dos leiloeiros.</w:t>
      </w:r>
    </w:p>
    <w:p w14:paraId="5F7B39DD" w14:textId="02690A48" w:rsidR="009B7155" w:rsidRPr="00C2512B" w:rsidRDefault="009B7155" w:rsidP="009B7155">
      <w:pPr>
        <w:pStyle w:val="Nvel3"/>
        <w:rPr>
          <w:i/>
        </w:rPr>
      </w:pPr>
      <w:r w:rsidRPr="002E33DD">
        <w:t xml:space="preserve">O sorteio </w:t>
      </w:r>
      <w:r>
        <w:t>da ordem de convocação</w:t>
      </w:r>
      <w:r w:rsidRPr="002E33DD">
        <w:t xml:space="preserve"> se dará após publicação da lista definitiva dos credenciados, realizado em sessão pública</w:t>
      </w:r>
      <w:r w:rsidR="00314537">
        <w:t>, podendo ser virtual,</w:t>
      </w:r>
      <w:r w:rsidRPr="002E33DD">
        <w:t xml:space="preserve"> </w:t>
      </w:r>
      <w:r w:rsidR="00C2512B">
        <w:t xml:space="preserve">que ocorrerá no dia </w:t>
      </w:r>
      <w:r w:rsidR="00C2512B" w:rsidRPr="00C2512B">
        <w:rPr>
          <w:color w:val="FF0000"/>
        </w:rPr>
        <w:t>...../..../.......</w:t>
      </w:r>
      <w:r w:rsidR="00C2512B">
        <w:t xml:space="preserve"> às </w:t>
      </w:r>
      <w:r w:rsidR="00C2512B" w:rsidRPr="00C2512B">
        <w:rPr>
          <w:color w:val="FF0000"/>
        </w:rPr>
        <w:t>.</w:t>
      </w:r>
      <w:r w:rsidR="00C2512B">
        <w:rPr>
          <w:color w:val="FF0000"/>
        </w:rPr>
        <w:t>..</w:t>
      </w:r>
      <w:r w:rsidR="00C2512B" w:rsidRPr="00C2512B">
        <w:rPr>
          <w:color w:val="FF0000"/>
        </w:rPr>
        <w:t>..h</w:t>
      </w:r>
      <w:r w:rsidR="005F33D5">
        <w:t xml:space="preserve">, utilizando-se da </w:t>
      </w:r>
      <w:bookmarkStart w:id="36" w:name="_Hlk220944024"/>
      <w:r w:rsidR="005F33D5">
        <w:t xml:space="preserve">plataforma </w:t>
      </w:r>
      <w:hyperlink r:id="rId13" w:history="1">
        <w:r w:rsidR="005F33D5" w:rsidRPr="00EE2C9D">
          <w:rPr>
            <w:rStyle w:val="Hyperlink"/>
          </w:rPr>
          <w:t>https://sorteador.com.br</w:t>
        </w:r>
      </w:hyperlink>
      <w:bookmarkEnd w:id="36"/>
      <w:r w:rsidR="00314537">
        <w:t>.</w:t>
      </w:r>
    </w:p>
    <w:p w14:paraId="0AAA87FB" w14:textId="1B99D365" w:rsidR="00C2512B" w:rsidRPr="002E33DD" w:rsidRDefault="00C2512B" w:rsidP="00C2512B">
      <w:pPr>
        <w:pStyle w:val="Nvel4"/>
        <w:rPr>
          <w:i/>
        </w:rPr>
      </w:pPr>
      <w:bookmarkStart w:id="37" w:name="_Hlk206748439"/>
      <w:r>
        <w:t xml:space="preserve">Participarão do sorteio aqueles que se credenciarem até </w:t>
      </w:r>
      <w:r w:rsidR="00D0033F">
        <w:t xml:space="preserve">02 (dois) dias úteis anteriores </w:t>
      </w:r>
      <w:r>
        <w:t>a data da realização do sorteio.</w:t>
      </w:r>
    </w:p>
    <w:p w14:paraId="241B7547" w14:textId="4C6EDF16" w:rsidR="005F33D5" w:rsidRPr="005F33D5" w:rsidRDefault="005F33D5" w:rsidP="009B7155">
      <w:pPr>
        <w:pStyle w:val="Nvel3"/>
        <w:rPr>
          <w:i/>
        </w:rPr>
      </w:pPr>
      <w:r w:rsidRPr="005F33D5">
        <w:t xml:space="preserve">Após a realização do sorteio será elaborada lista com a ordem sequencial dos </w:t>
      </w:r>
      <w:r w:rsidRPr="005F33D5">
        <w:lastRenderedPageBreak/>
        <w:t>Leiloeiros sorteados, que será rigorosamente seguida para a contratação, mantendo-se a sequência a começar pelo primeiro sorteado</w:t>
      </w:r>
      <w:r>
        <w:t>.</w:t>
      </w:r>
    </w:p>
    <w:p w14:paraId="1425D89F" w14:textId="597CCEEE" w:rsidR="009B7155" w:rsidRPr="002E33DD" w:rsidRDefault="009B7155" w:rsidP="009B7155">
      <w:pPr>
        <w:pStyle w:val="Nvel3"/>
        <w:rPr>
          <w:i/>
        </w:rPr>
      </w:pPr>
      <w:r w:rsidRPr="009B7155">
        <w:t xml:space="preserve">Os novos credenciados após a realização do sorteio, sucessivamente, passam a serem classificados como </w:t>
      </w:r>
      <w:r>
        <w:t>último</w:t>
      </w:r>
      <w:r w:rsidRPr="009B7155">
        <w:t xml:space="preserve"> entre os que ainda não realizar</w:t>
      </w:r>
      <w:r>
        <w:t>am</w:t>
      </w:r>
      <w:r w:rsidRPr="009B7155">
        <w:t xml:space="preserve"> nenhum Leilão.</w:t>
      </w:r>
    </w:p>
    <w:p w14:paraId="5B0800A1" w14:textId="77777777" w:rsidR="009B7155" w:rsidRDefault="009B7155" w:rsidP="005E469D">
      <w:pPr>
        <w:pStyle w:val="Nvel3"/>
      </w:pPr>
      <w:r w:rsidRPr="009B7155">
        <w:t xml:space="preserve">Não haverá reconvocação de qualquer Leiloeiro depois de convocado e recusado ou contratado uma vez para realizar o Leilão. </w:t>
      </w:r>
    </w:p>
    <w:p w14:paraId="6A9AE1C2" w14:textId="77777777" w:rsidR="006723E1" w:rsidRPr="002F7335" w:rsidRDefault="006723E1" w:rsidP="00F45481">
      <w:pPr>
        <w:pStyle w:val="Nvel1-Ttulo"/>
      </w:pPr>
      <w:bookmarkStart w:id="38" w:name="_Toc169244172"/>
      <w:bookmarkEnd w:id="37"/>
      <w:r w:rsidRPr="002F7335">
        <w:t>DA ANULAÇÃO, DA REVOGAÇÃO E DO DESCREDENCIAMENTO</w:t>
      </w:r>
      <w:bookmarkEnd w:id="38"/>
    </w:p>
    <w:p w14:paraId="52D3B4B4" w14:textId="77777777" w:rsidR="006723E1" w:rsidRDefault="006723E1" w:rsidP="00F45481">
      <w:pPr>
        <w:pStyle w:val="Nvel2"/>
      </w:pPr>
      <w:bookmarkStart w:id="39"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40" w:name="_Hlk165843450"/>
      <w:r>
        <w:t>Será realizado o descredenciamento quando houver: </w:t>
      </w:r>
    </w:p>
    <w:p w14:paraId="426100EA" w14:textId="3F599C8E" w:rsidR="006723E1" w:rsidRPr="00E623AF" w:rsidRDefault="00E623AF" w:rsidP="00F45481">
      <w:pPr>
        <w:pStyle w:val="Nvel3"/>
      </w:pPr>
      <w:bookmarkStart w:id="41" w:name="_Ref170742713"/>
      <w:r w:rsidRPr="00E623AF">
        <w:t xml:space="preserve">Pedido </w:t>
      </w:r>
      <w:r w:rsidR="006723E1" w:rsidRPr="00E623AF">
        <w:t xml:space="preserve">formalizado pelo credenciado, no prazo de </w:t>
      </w:r>
      <w:bookmarkEnd w:id="40"/>
      <w:r w:rsidR="00F45481">
        <w:rPr>
          <w:i/>
          <w:iCs/>
          <w:color w:val="FF0000"/>
        </w:rPr>
        <w:t>..............</w:t>
      </w:r>
      <w:r w:rsidR="006723E1" w:rsidRPr="00E623AF">
        <w:t>;</w:t>
      </w:r>
      <w:bookmarkEnd w:id="41"/>
    </w:p>
    <w:p w14:paraId="1E6CEAC6" w14:textId="3CB9509E" w:rsidR="006723E1" w:rsidRPr="00E623AF" w:rsidRDefault="00E623AF" w:rsidP="00F45481">
      <w:pPr>
        <w:pStyle w:val="Nvel3"/>
      </w:pPr>
      <w:bookmarkStart w:id="42" w:name="_Ref170742719"/>
      <w:r w:rsidRPr="00E623AF">
        <w:t xml:space="preserve">Perda </w:t>
      </w:r>
      <w:r w:rsidR="006723E1" w:rsidRPr="00E623AF">
        <w:t>das condições de habilitação do credenciado;</w:t>
      </w:r>
      <w:bookmarkEnd w:id="42"/>
    </w:p>
    <w:p w14:paraId="32EB0F0E" w14:textId="77777777" w:rsidR="005F33D5" w:rsidRDefault="00E623AF" w:rsidP="00F45481">
      <w:pPr>
        <w:pStyle w:val="Nvel3"/>
      </w:pPr>
      <w:bookmarkStart w:id="43" w:name="_Ref170742721"/>
      <w:r w:rsidRPr="00E623AF">
        <w:t xml:space="preserve">Descumprimento </w:t>
      </w:r>
      <w:r w:rsidR="006723E1" w:rsidRPr="00E623AF">
        <w:t>injustificado do contrato pelo contratado;</w:t>
      </w:r>
    </w:p>
    <w:p w14:paraId="537778A2" w14:textId="0F0CC03C" w:rsidR="006723E1" w:rsidRPr="00E623AF" w:rsidRDefault="005F33D5" w:rsidP="00295410">
      <w:pPr>
        <w:pStyle w:val="Nvel3"/>
      </w:pPr>
      <w:r>
        <w:t xml:space="preserve">Recusa </w:t>
      </w:r>
      <w:r w:rsidRPr="005F33D5">
        <w:t>a realizar o Leilão</w:t>
      </w:r>
      <w:r>
        <w:t>,</w:t>
      </w:r>
      <w:r w:rsidRPr="005F33D5">
        <w:t xml:space="preserve"> na sua ordem de convocação, </w:t>
      </w:r>
      <w:r>
        <w:t>superior a 03 (três) vezes</w:t>
      </w:r>
      <w:r w:rsidRPr="005F33D5">
        <w:t>, independentemente do motivo</w:t>
      </w:r>
      <w:r>
        <w:t>;</w:t>
      </w:r>
      <w:r w:rsidR="006723E1" w:rsidRPr="00E623AF">
        <w:t xml:space="preserve"> e</w:t>
      </w:r>
      <w:bookmarkEnd w:id="43"/>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5E7E674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E623AF">
        <w:t>11.4.1</w:t>
      </w:r>
      <w:r w:rsidR="00E623AF">
        <w:fldChar w:fldCharType="end"/>
      </w:r>
      <w:r>
        <w:t xml:space="preserve"> não desincumbirá o credenciado do cumprimento de eventuais contratos assumidos e das responsabilidades deles recorrentes. </w:t>
      </w:r>
    </w:p>
    <w:p w14:paraId="62BC817D" w14:textId="096D4F40"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E623A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E623A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 xml:space="preserve">Se houver a efetiva prestação de serviços ou o fornecimento dos bens, os pagamentos </w:t>
      </w:r>
      <w:r>
        <w:lastRenderedPageBreak/>
        <w:t>serão realizados normalmente, até decisão no sentido de rescisão contratual, caso o fornecedor não regularize a sua situação.</w:t>
      </w:r>
    </w:p>
    <w:p w14:paraId="16EE8749" w14:textId="3D380210" w:rsidR="006723E1" w:rsidRPr="00B73C09" w:rsidRDefault="006723E1" w:rsidP="00F45481">
      <w:pPr>
        <w:pStyle w:val="Nvel2"/>
      </w:pPr>
      <w:r>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44" w:name="_Toc169244173"/>
      <w:bookmarkEnd w:id="39"/>
      <w:r>
        <w:t>DO PRAZO DE VIGÊNCIA DO EDITAL</w:t>
      </w:r>
      <w:bookmarkEnd w:id="44"/>
    </w:p>
    <w:p w14:paraId="681F5535" w14:textId="1C74A1C0" w:rsidR="00E623AF" w:rsidRDefault="00E623AF" w:rsidP="005F33D5">
      <w:pPr>
        <w:pStyle w:val="Nvel2-Azul"/>
      </w:pPr>
      <w:bookmarkStart w:id="45" w:name="_Hlk206748724"/>
      <w:r w:rsidRPr="005F33D5">
        <w:t xml:space="preserve">O presente edital terá prazo de vigência de </w:t>
      </w:r>
      <w:r w:rsidR="00F45481" w:rsidRPr="005F33D5">
        <w:t>......................</w:t>
      </w:r>
      <w:r w:rsidRPr="005F33D5">
        <w:t xml:space="preserve">, a contar de </w:t>
      </w:r>
      <w:r w:rsidR="00F45481" w:rsidRPr="005F33D5">
        <w:t>......................</w:t>
      </w:r>
      <w:r w:rsidRPr="005F33D5">
        <w:t>.</w:t>
      </w:r>
    </w:p>
    <w:p w14:paraId="2A5109D3" w14:textId="5711CB51" w:rsidR="005F33D5" w:rsidRPr="005F33D5" w:rsidRDefault="005F33D5" w:rsidP="005F33D5">
      <w:pPr>
        <w:pStyle w:val="OU0"/>
      </w:pPr>
      <w:r>
        <w:t>OU</w:t>
      </w:r>
    </w:p>
    <w:p w14:paraId="23B3EB1B" w14:textId="35541EC1" w:rsidR="005F33D5" w:rsidRDefault="005F33D5" w:rsidP="005F33D5">
      <w:pPr>
        <w:pStyle w:val="Nvel2-Azul"/>
      </w:pPr>
      <w:r>
        <w:t>O presente edital terá prazo de vigência indeterminado.</w:t>
      </w:r>
    </w:p>
    <w:p w14:paraId="72296BBE" w14:textId="7951B151" w:rsidR="00E623AF" w:rsidRDefault="00E623AF" w:rsidP="00F45481">
      <w:pPr>
        <w:pStyle w:val="NotaExplicativa0"/>
      </w:pPr>
      <w:r w:rsidRPr="00F45481">
        <w:rPr>
          <w:rStyle w:val="DestaqueChar"/>
        </w:rPr>
        <w:t>Nota Explicativa</w:t>
      </w:r>
      <w:r w:rsidR="00F45481">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 xml:space="preserve">2021 c/c art. 5º, caput do Decreto nº </w:t>
      </w:r>
      <w:r w:rsidR="009E7509" w:rsidRPr="009E7509">
        <w:t>321</w:t>
      </w:r>
      <w:r w:rsidRPr="009E7509">
        <w:t>, de 2024)</w:t>
      </w:r>
      <w:r w:rsidR="009E7509">
        <w:t>.</w:t>
      </w:r>
      <w:r>
        <w:t xml:space="preserve"> </w:t>
      </w:r>
    </w:p>
    <w:p w14:paraId="175F704A" w14:textId="5D0C3C1A" w:rsidR="00527CE4" w:rsidRDefault="00527CE4" w:rsidP="00F45481">
      <w:pPr>
        <w:pStyle w:val="NotaExplicativa0"/>
      </w:pPr>
      <w:bookmarkStart w:id="46" w:name="_Hlk186202948"/>
      <w:r w:rsidRPr="00F45481">
        <w:rPr>
          <w:rStyle w:val="DestaqueChar"/>
        </w:rPr>
        <w:t>Nota Explicativa 2:</w:t>
      </w:r>
      <w:r>
        <w:t xml:space="preserve"> É possível que o prazo de vigência do edital seja indeterminado. </w:t>
      </w:r>
      <w:hyperlink r:id="rId14" w:history="1">
        <w:r w:rsidRPr="00527CE4">
          <w:rPr>
            <w:rStyle w:val="Hyperlink"/>
          </w:rPr>
          <w:t>Enunciado IBDA nº 290</w:t>
        </w:r>
      </w:hyperlink>
      <w:r>
        <w:t>: “</w:t>
      </w:r>
      <w:r w:rsidRPr="00527CE4">
        <w:t>É admissível prazo de vigência indeterminado no edital de credenciamento</w:t>
      </w:r>
      <w:r>
        <w:t>”</w:t>
      </w:r>
      <w:r w:rsidRPr="00527CE4">
        <w:t>.</w:t>
      </w:r>
    </w:p>
    <w:bookmarkEnd w:id="45"/>
    <w:bookmarkEnd w:id="46"/>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Na contagem dos prazos estabelecidos neste Edital e seus Anexos, excluir-se-á o dia do 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lastRenderedPageBreak/>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390A23F0" w14:textId="4F606B8D" w:rsidR="00822E9A" w:rsidRPr="00C26C97" w:rsidRDefault="00822E9A" w:rsidP="00F45481">
      <w:pPr>
        <w:pStyle w:val="Nvel3-Red"/>
        <w:rPr>
          <w:rFonts w:eastAsia="Times New Roman"/>
        </w:rPr>
      </w:pPr>
      <w:bookmarkStart w:id="47" w:name="_Hlk136275120"/>
      <w:r w:rsidRPr="00C26C97">
        <w:t xml:space="preserve">ANEXO </w:t>
      </w:r>
      <w:r>
        <w:t>I</w:t>
      </w:r>
      <w:r w:rsidR="00E623AF">
        <w:t>II</w:t>
      </w:r>
      <w:r w:rsidRPr="00C26C97">
        <w:t xml:space="preserve"> - (....)</w:t>
      </w:r>
    </w:p>
    <w:p w14:paraId="7C29A293" w14:textId="77777777" w:rsidR="008E127A" w:rsidRDefault="008E127A" w:rsidP="008E127A">
      <w:pPr>
        <w:pStyle w:val="Nivel2"/>
        <w:numPr>
          <w:ilvl w:val="0"/>
          <w:numId w:val="0"/>
        </w:numPr>
        <w:spacing w:afterLines="120" w:after="288" w:line="312" w:lineRule="auto"/>
        <w:rPr>
          <w:rFonts w:asciiTheme="majorHAnsi" w:hAnsiTheme="majorHAnsi" w:cstheme="majorHAnsi"/>
          <w:iCs/>
          <w:color w:val="FF0000"/>
          <w:sz w:val="24"/>
          <w:szCs w:val="24"/>
        </w:rPr>
      </w:pPr>
      <w:bookmarkStart w:id="48" w:name="_Hlk136877099"/>
      <w:bookmarkEnd w:id="47"/>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p w14:paraId="142D3F32" w14:textId="77777777" w:rsidR="00F83B9D" w:rsidRPr="00F45481" w:rsidRDefault="00F83B9D" w:rsidP="008E127A">
      <w:pPr>
        <w:pStyle w:val="Nivel2"/>
        <w:numPr>
          <w:ilvl w:val="0"/>
          <w:numId w:val="0"/>
        </w:numPr>
        <w:spacing w:afterLines="120" w:after="288" w:line="312" w:lineRule="auto"/>
        <w:rPr>
          <w:rFonts w:asciiTheme="majorHAnsi" w:hAnsiTheme="majorHAnsi" w:cstheme="majorHAnsi"/>
          <w:iCs/>
          <w:color w:val="auto"/>
          <w:sz w:val="24"/>
          <w:szCs w:val="24"/>
        </w:rPr>
      </w:pPr>
    </w:p>
    <w:bookmarkEnd w:id="17"/>
    <w:bookmarkEnd w:id="48"/>
    <w:p w14:paraId="03886D02" w14:textId="56E786FF" w:rsidR="005F33D5" w:rsidRDefault="00AE78F2" w:rsidP="00AE78F2">
      <w:pPr>
        <w:pStyle w:val="Destaque-Red"/>
        <w:jc w:val="center"/>
      </w:pPr>
      <w:r>
        <w:t>Autoridade Competente</w:t>
      </w:r>
    </w:p>
    <w:p w14:paraId="385436DE" w14:textId="0FB38A49" w:rsidR="00AE78F2" w:rsidRPr="00F83B9D" w:rsidRDefault="00AE78F2" w:rsidP="00AE78F2">
      <w:pPr>
        <w:pStyle w:val="Destaque-Red"/>
        <w:jc w:val="center"/>
      </w:pPr>
      <w:r>
        <w:t>Cargo</w:t>
      </w:r>
    </w:p>
    <w:sectPr w:rsidR="00AE78F2" w:rsidRPr="00F83B9D" w:rsidSect="00AE3961">
      <w:headerReference w:type="default" r:id="rId15"/>
      <w:footerReference w:type="default" r:id="rId16"/>
      <w:pgSz w:w="11906" w:h="16838" w:code="9"/>
      <w:pgMar w:top="1247" w:right="1418" w:bottom="1247" w:left="1418"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A710B4" w14:textId="77777777" w:rsidR="00372D1A" w:rsidRDefault="00372D1A">
      <w:r>
        <w:separator/>
      </w:r>
    </w:p>
  </w:endnote>
  <w:endnote w:type="continuationSeparator" w:id="0">
    <w:p w14:paraId="55D8003C" w14:textId="77777777" w:rsidR="00372D1A" w:rsidRDefault="00372D1A">
      <w:r>
        <w:continuationSeparator/>
      </w:r>
    </w:p>
  </w:endnote>
  <w:endnote w:type="continuationNotice" w:id="1">
    <w:p w14:paraId="0F23338E" w14:textId="77777777" w:rsidR="00372D1A" w:rsidRDefault="00372D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8D8305" w14:textId="0F8AB344" w:rsidR="005F33D5" w:rsidRDefault="005F33D5" w:rsidP="00CF6CC9">
    <w:pPr>
      <w:pStyle w:val="Rodap"/>
      <w:tabs>
        <w:tab w:val="clear" w:pos="4252"/>
      </w:tabs>
      <w:ind w:left="3969"/>
      <w:rPr>
        <w:rFonts w:cs="Calibri"/>
        <w:sz w:val="20"/>
        <w:szCs w:val="20"/>
      </w:rPr>
    </w:pPr>
    <w:bookmarkStart w:id="49" w:name="_Hlk180539419"/>
    <w:bookmarkStart w:id="50" w:name="_Hlk180539420"/>
    <w:r>
      <w:rPr>
        <w:rFonts w:cs="Calibri"/>
        <w:noProof/>
        <w:sz w:val="20"/>
        <w:szCs w:val="20"/>
      </w:rPr>
      <w:drawing>
        <wp:anchor distT="0" distB="0" distL="114300" distR="114300" simplePos="0" relativeHeight="251659264" behindDoc="0" locked="0" layoutInCell="1" allowOverlap="1" wp14:anchorId="574CC07E" wp14:editId="368188F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B5F5A">
      <w:rPr>
        <w:rFonts w:cs="Calibri"/>
        <w:sz w:val="20"/>
        <w:szCs w:val="20"/>
      </w:rPr>
      <w:t>abril</w:t>
    </w:r>
    <w:r w:rsidRPr="007F142B">
      <w:rPr>
        <w:rFonts w:cs="Calibri"/>
        <w:sz w:val="20"/>
        <w:szCs w:val="20"/>
      </w:rPr>
      <w:t>/202</w:t>
    </w:r>
    <w:r>
      <w:rPr>
        <w:rFonts w:cs="Calibri"/>
        <w:sz w:val="20"/>
        <w:szCs w:val="20"/>
      </w:rPr>
      <w:t>5</w:t>
    </w:r>
  </w:p>
  <w:bookmarkEnd w:id="49"/>
  <w:bookmarkEnd w:id="50"/>
  <w:p w14:paraId="49D723A8" w14:textId="16841728" w:rsidR="00F45481" w:rsidRPr="005F33D5" w:rsidRDefault="005F33D5" w:rsidP="005F33D5">
    <w:pPr>
      <w:pStyle w:val="Rodap"/>
      <w:tabs>
        <w:tab w:val="clear" w:pos="4252"/>
      </w:tabs>
      <w:ind w:left="3969"/>
      <w:rPr>
        <w:rFonts w:cs="Calibri"/>
        <w:sz w:val="20"/>
        <w:szCs w:val="20"/>
      </w:rPr>
    </w:pPr>
    <w:r w:rsidRPr="005F33D5">
      <w:rPr>
        <w:rFonts w:cs="Calibri"/>
        <w:sz w:val="20"/>
        <w:szCs w:val="20"/>
      </w:rPr>
      <w:t>Minuta Edital Credenciamento</w:t>
    </w:r>
    <w:r w:rsidR="003C7458">
      <w:rPr>
        <w:rFonts w:cs="Calibri"/>
        <w:sz w:val="20"/>
        <w:szCs w:val="20"/>
      </w:rPr>
      <w:t xml:space="preserve"> - Leiloeiro - Contratação direta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AA24F7" w14:textId="77777777" w:rsidR="00372D1A" w:rsidRDefault="00372D1A">
      <w:r>
        <w:separator/>
      </w:r>
    </w:p>
  </w:footnote>
  <w:footnote w:type="continuationSeparator" w:id="0">
    <w:p w14:paraId="1C99A45F" w14:textId="77777777" w:rsidR="00372D1A" w:rsidRDefault="00372D1A">
      <w:r>
        <w:continuationSeparator/>
      </w:r>
    </w:p>
  </w:footnote>
  <w:footnote w:type="continuationNotice" w:id="1">
    <w:p w14:paraId="3472D854" w14:textId="77777777" w:rsidR="00372D1A" w:rsidRDefault="00372D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58E01" w14:textId="77777777" w:rsidR="00C85149" w:rsidRDefault="00C85149" w:rsidP="00AC5259">
    <w:pPr>
      <w:pStyle w:val="Cabealho"/>
      <w:jc w:val="right"/>
    </w:pPr>
  </w:p>
  <w:p w14:paraId="36411352" w14:textId="77777777" w:rsidR="00C85149" w:rsidRDefault="00C85149" w:rsidP="00AC5259">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C41"/>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128"/>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1CC"/>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16F"/>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58D"/>
    <w:rsid w:val="001148AC"/>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6C8"/>
    <w:rsid w:val="0015684D"/>
    <w:rsid w:val="00156C74"/>
    <w:rsid w:val="00156E90"/>
    <w:rsid w:val="0015707E"/>
    <w:rsid w:val="00157D8E"/>
    <w:rsid w:val="00160549"/>
    <w:rsid w:val="00160602"/>
    <w:rsid w:val="001608E4"/>
    <w:rsid w:val="00160BBD"/>
    <w:rsid w:val="00160D9F"/>
    <w:rsid w:val="00160DA4"/>
    <w:rsid w:val="00162645"/>
    <w:rsid w:val="00163880"/>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E05"/>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B5"/>
    <w:rsid w:val="001D6EE5"/>
    <w:rsid w:val="001D7B52"/>
    <w:rsid w:val="001E053E"/>
    <w:rsid w:val="001E093F"/>
    <w:rsid w:val="001E1335"/>
    <w:rsid w:val="001E137B"/>
    <w:rsid w:val="001E1509"/>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A7B"/>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5F2"/>
    <w:rsid w:val="00255907"/>
    <w:rsid w:val="0025592E"/>
    <w:rsid w:val="00255B96"/>
    <w:rsid w:val="00255C24"/>
    <w:rsid w:val="00256D88"/>
    <w:rsid w:val="00257354"/>
    <w:rsid w:val="002573FE"/>
    <w:rsid w:val="002574DA"/>
    <w:rsid w:val="00257699"/>
    <w:rsid w:val="00257DB8"/>
    <w:rsid w:val="0026009E"/>
    <w:rsid w:val="0026065F"/>
    <w:rsid w:val="00260802"/>
    <w:rsid w:val="00260BE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7B4"/>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537"/>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4FA"/>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1BA"/>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2D1A"/>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4B0"/>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45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0E"/>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EF"/>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6C"/>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0875"/>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C4F"/>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3CE7"/>
    <w:rsid w:val="0051477F"/>
    <w:rsid w:val="00514883"/>
    <w:rsid w:val="005154BE"/>
    <w:rsid w:val="0051571F"/>
    <w:rsid w:val="00515BBC"/>
    <w:rsid w:val="005164CD"/>
    <w:rsid w:val="00516728"/>
    <w:rsid w:val="0051674B"/>
    <w:rsid w:val="00516B66"/>
    <w:rsid w:val="00516B96"/>
    <w:rsid w:val="00516EEE"/>
    <w:rsid w:val="00516F69"/>
    <w:rsid w:val="00516FFE"/>
    <w:rsid w:val="0051759A"/>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5F8"/>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684"/>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5F5A"/>
    <w:rsid w:val="005B654A"/>
    <w:rsid w:val="005B6D5A"/>
    <w:rsid w:val="005B785F"/>
    <w:rsid w:val="005B7C12"/>
    <w:rsid w:val="005C0A2B"/>
    <w:rsid w:val="005C1380"/>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7D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3D5"/>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4F3"/>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31"/>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4ED"/>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848"/>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061"/>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C75E3"/>
    <w:rsid w:val="007C7C3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3F9"/>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4E5"/>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4694"/>
    <w:rsid w:val="0097505B"/>
    <w:rsid w:val="009758E3"/>
    <w:rsid w:val="009763C4"/>
    <w:rsid w:val="00976C4F"/>
    <w:rsid w:val="009772F1"/>
    <w:rsid w:val="00977A6B"/>
    <w:rsid w:val="00977F7C"/>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15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D67"/>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7D7"/>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4A54"/>
    <w:rsid w:val="00AB53E4"/>
    <w:rsid w:val="00AB5467"/>
    <w:rsid w:val="00AB5488"/>
    <w:rsid w:val="00AB6007"/>
    <w:rsid w:val="00AB6EAC"/>
    <w:rsid w:val="00AB7F25"/>
    <w:rsid w:val="00AC00D2"/>
    <w:rsid w:val="00AC0699"/>
    <w:rsid w:val="00AC191A"/>
    <w:rsid w:val="00AC252B"/>
    <w:rsid w:val="00AC2BEF"/>
    <w:rsid w:val="00AC2F08"/>
    <w:rsid w:val="00AC303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3B6"/>
    <w:rsid w:val="00AE18A3"/>
    <w:rsid w:val="00AE1DBB"/>
    <w:rsid w:val="00AE3505"/>
    <w:rsid w:val="00AE3756"/>
    <w:rsid w:val="00AE3961"/>
    <w:rsid w:val="00AE3A4B"/>
    <w:rsid w:val="00AE3A63"/>
    <w:rsid w:val="00AE4572"/>
    <w:rsid w:val="00AE4755"/>
    <w:rsid w:val="00AE53FF"/>
    <w:rsid w:val="00AE5416"/>
    <w:rsid w:val="00AE5435"/>
    <w:rsid w:val="00AE5C7D"/>
    <w:rsid w:val="00AE62F6"/>
    <w:rsid w:val="00AE63B2"/>
    <w:rsid w:val="00AE645C"/>
    <w:rsid w:val="00AE71E0"/>
    <w:rsid w:val="00AE749F"/>
    <w:rsid w:val="00AE78F2"/>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32C"/>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1"/>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12B"/>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488"/>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45E3"/>
    <w:rsid w:val="00CA6108"/>
    <w:rsid w:val="00CA64D5"/>
    <w:rsid w:val="00CA66DA"/>
    <w:rsid w:val="00CA67A1"/>
    <w:rsid w:val="00CA7A20"/>
    <w:rsid w:val="00CB0986"/>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33F"/>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46D0"/>
    <w:rsid w:val="00D16FA0"/>
    <w:rsid w:val="00D17378"/>
    <w:rsid w:val="00D2017F"/>
    <w:rsid w:val="00D206F5"/>
    <w:rsid w:val="00D21449"/>
    <w:rsid w:val="00D216B2"/>
    <w:rsid w:val="00D222F1"/>
    <w:rsid w:val="00D226D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252B"/>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BB0"/>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46D7"/>
    <w:rsid w:val="00DE6492"/>
    <w:rsid w:val="00DE652F"/>
    <w:rsid w:val="00DE65AF"/>
    <w:rsid w:val="00DE77FA"/>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3A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817"/>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494E"/>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1E99"/>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7F3"/>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3F"/>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C33"/>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79"/>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3B9D"/>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5F96"/>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0FF763B"/>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0488"/>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C5048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C5048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C50488"/>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C50488"/>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C50488"/>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C504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504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504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5048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C50488"/>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C50488"/>
  </w:style>
  <w:style w:type="paragraph" w:styleId="PargrafodaLista">
    <w:name w:val="List Paragraph"/>
    <w:basedOn w:val="Normal"/>
    <w:link w:val="PargrafodaListaChar"/>
    <w:uiPriority w:val="34"/>
    <w:rsid w:val="00C50488"/>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C50488"/>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C50488"/>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C50488"/>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C50488"/>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C5048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50488"/>
    <w:rPr>
      <w:rFonts w:ascii="Calibri" w:eastAsiaTheme="minorHAnsi" w:hAnsi="Calibri" w:cstheme="minorBidi"/>
      <w:sz w:val="24"/>
      <w:szCs w:val="22"/>
    </w:rPr>
  </w:style>
  <w:style w:type="paragraph" w:styleId="Rodap">
    <w:name w:val="footer"/>
    <w:basedOn w:val="Normal"/>
    <w:link w:val="RodapChar"/>
    <w:uiPriority w:val="99"/>
    <w:unhideWhenUsed/>
    <w:rsid w:val="00C50488"/>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C50488"/>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C50488"/>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C504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50488"/>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C50488"/>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C50488"/>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C50488"/>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C50488"/>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C50488"/>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C50488"/>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C50488"/>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C5048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50488"/>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C50488"/>
    <w:rPr>
      <w:i/>
      <w:iCs/>
      <w:color w:val="365F91" w:themeColor="accent1" w:themeShade="BF"/>
    </w:rPr>
  </w:style>
  <w:style w:type="paragraph" w:styleId="CitaoIntensa">
    <w:name w:val="Intense Quote"/>
    <w:basedOn w:val="Normal"/>
    <w:next w:val="Normal"/>
    <w:link w:val="CitaoIntensaChar"/>
    <w:uiPriority w:val="30"/>
    <w:rsid w:val="00C5048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C50488"/>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C50488"/>
    <w:rPr>
      <w:b/>
      <w:bCs/>
      <w:smallCaps/>
      <w:color w:val="365F91" w:themeColor="accent1" w:themeShade="BF"/>
      <w:spacing w:val="5"/>
    </w:rPr>
  </w:style>
  <w:style w:type="paragraph" w:customStyle="1" w:styleId="Nvel1-Ttulo">
    <w:name w:val="Nível 1 - Título"/>
    <w:basedOn w:val="Ttulo1"/>
    <w:link w:val="Nvel1-TtuloChar"/>
    <w:qFormat/>
    <w:rsid w:val="00C50488"/>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C50488"/>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C50488"/>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C50488"/>
    <w:pPr>
      <w:numPr>
        <w:ilvl w:val="2"/>
      </w:numPr>
    </w:pPr>
  </w:style>
  <w:style w:type="character" w:customStyle="1" w:styleId="Nvel3Char">
    <w:name w:val="Nível 3 Char"/>
    <w:basedOn w:val="Nvel2Char"/>
    <w:link w:val="Nvel3"/>
    <w:rsid w:val="00C50488"/>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C50488"/>
    <w:pPr>
      <w:numPr>
        <w:ilvl w:val="3"/>
      </w:numPr>
      <w:contextualSpacing/>
    </w:pPr>
  </w:style>
  <w:style w:type="character" w:customStyle="1" w:styleId="Nvel4Char">
    <w:name w:val="Nível 4 Char"/>
    <w:basedOn w:val="Nvel3Char"/>
    <w:link w:val="Nvel4"/>
    <w:rsid w:val="00C50488"/>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C50488"/>
    <w:pPr>
      <w:numPr>
        <w:ilvl w:val="4"/>
      </w:numPr>
    </w:pPr>
  </w:style>
  <w:style w:type="character" w:customStyle="1" w:styleId="Nvel5Char">
    <w:name w:val="Nível 5 Char"/>
    <w:basedOn w:val="Nvel4Char"/>
    <w:link w:val="Nvel5"/>
    <w:rsid w:val="00C50488"/>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C50488"/>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C50488"/>
    <w:rPr>
      <w:rFonts w:ascii="Calibri" w:eastAsiaTheme="minorHAnsi" w:hAnsi="Calibri" w:cstheme="minorBidi"/>
      <w:sz w:val="24"/>
      <w:szCs w:val="22"/>
      <w:shd w:val="clear" w:color="auto" w:fill="FFFFCC"/>
    </w:rPr>
  </w:style>
  <w:style w:type="paragraph" w:customStyle="1" w:styleId="OU0">
    <w:name w:val="OU"/>
    <w:basedOn w:val="Normal"/>
    <w:link w:val="OUChar0"/>
    <w:qFormat/>
    <w:rsid w:val="00C50488"/>
    <w:pPr>
      <w:jc w:val="center"/>
    </w:pPr>
    <w:rPr>
      <w:b/>
      <w:i/>
      <w:caps/>
      <w:color w:val="0000FF"/>
      <w:sz w:val="28"/>
      <w:u w:val="single"/>
    </w:rPr>
  </w:style>
  <w:style w:type="character" w:customStyle="1" w:styleId="OUChar0">
    <w:name w:val="OU Char"/>
    <w:basedOn w:val="Fontepargpadro"/>
    <w:link w:val="OU0"/>
    <w:rsid w:val="00C50488"/>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C50488"/>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C50488"/>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C50488"/>
    <w:rPr>
      <w:i/>
      <w:color w:val="FF0000"/>
    </w:rPr>
  </w:style>
  <w:style w:type="character" w:customStyle="1" w:styleId="Nvel1-Ttulo2-RedChar">
    <w:name w:val="Nível 1 - Título 2 - Red Char"/>
    <w:basedOn w:val="Nvel1-Ttulo2Char"/>
    <w:link w:val="Nvel1-Ttulo2-Red"/>
    <w:rsid w:val="00C50488"/>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C50488"/>
    <w:rPr>
      <w:i/>
      <w:color w:val="FF0000"/>
    </w:rPr>
  </w:style>
  <w:style w:type="character" w:customStyle="1" w:styleId="Nvel2-RedChar0">
    <w:name w:val="Nível 2 - Red Char"/>
    <w:basedOn w:val="Nvel2Char"/>
    <w:link w:val="Nvel2-Red0"/>
    <w:rsid w:val="00C50488"/>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C50488"/>
    <w:rPr>
      <w:i/>
      <w:color w:val="FF0000"/>
    </w:rPr>
  </w:style>
  <w:style w:type="character" w:customStyle="1" w:styleId="Nvel3-RedChar">
    <w:name w:val="Nível 3 - Red Char"/>
    <w:basedOn w:val="Nvel3Char"/>
    <w:link w:val="Nvel3-Red"/>
    <w:rsid w:val="00C50488"/>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C50488"/>
    <w:rPr>
      <w:i/>
      <w:color w:val="FF0000"/>
    </w:rPr>
  </w:style>
  <w:style w:type="character" w:customStyle="1" w:styleId="Nvel4-RedChar">
    <w:name w:val="Nìvel 4 - Red Char"/>
    <w:basedOn w:val="Nvel4Char"/>
    <w:link w:val="Nvel4-Red"/>
    <w:rsid w:val="00C50488"/>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C50488"/>
    <w:rPr>
      <w:i/>
      <w:color w:val="FF0000"/>
    </w:rPr>
  </w:style>
  <w:style w:type="character" w:customStyle="1" w:styleId="Nvel5-RedChar">
    <w:name w:val="Nível 5 - Red Char"/>
    <w:basedOn w:val="Nvel5Char"/>
    <w:link w:val="Nvel5-Red"/>
    <w:rsid w:val="00C50488"/>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C50488"/>
    <w:pPr>
      <w:numPr>
        <w:numId w:val="0"/>
      </w:numPr>
      <w:jc w:val="center"/>
    </w:pPr>
    <w:rPr>
      <w:color w:val="FF0000"/>
      <w:spacing w:val="26"/>
    </w:rPr>
  </w:style>
  <w:style w:type="character" w:customStyle="1" w:styleId="Ttulo-RedSemNmeroChar">
    <w:name w:val="Título - Red Sem Número Char"/>
    <w:basedOn w:val="Nvel1-TtuloChar"/>
    <w:link w:val="Ttulo-RedSemNmero"/>
    <w:rsid w:val="00C50488"/>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C50488"/>
    <w:pPr>
      <w:keepNext w:val="0"/>
      <w:contextualSpacing/>
    </w:pPr>
    <w:rPr>
      <w:color w:val="000000" w:themeColor="text1"/>
    </w:rPr>
  </w:style>
  <w:style w:type="character" w:customStyle="1" w:styleId="Ttulo-SemNmeroChar">
    <w:name w:val="Título - Sem Número Char"/>
    <w:basedOn w:val="Ttulo-RedSemNmeroChar"/>
    <w:link w:val="Ttulo-SemNmero"/>
    <w:rsid w:val="00C50488"/>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C50488"/>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C50488"/>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C50488"/>
    <w:rPr>
      <w:i/>
      <w:color w:val="FF0000"/>
      <w:spacing w:val="22"/>
    </w:rPr>
  </w:style>
  <w:style w:type="character" w:customStyle="1" w:styleId="Destaque-RedChar">
    <w:name w:val="Destaque - Red Char"/>
    <w:basedOn w:val="DestaqueChar"/>
    <w:link w:val="Destaque-Red"/>
    <w:rsid w:val="00C50488"/>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C50488"/>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C50488"/>
    <w:rPr>
      <w:rFonts w:ascii="Calibri" w:eastAsiaTheme="minorHAnsi" w:hAnsi="Calibri" w:cstheme="minorBidi"/>
      <w:b/>
      <w:i/>
      <w:iCs/>
      <w:caps/>
      <w:color w:val="FF0000"/>
      <w:sz w:val="24"/>
      <w:szCs w:val="22"/>
    </w:rPr>
  </w:style>
  <w:style w:type="paragraph" w:styleId="SemEspaamento">
    <w:name w:val="No Spacing"/>
    <w:uiPriority w:val="1"/>
    <w:qFormat/>
    <w:rsid w:val="00C50488"/>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C50488"/>
    <w:rPr>
      <w:i/>
      <w:color w:val="0000FF"/>
    </w:rPr>
  </w:style>
  <w:style w:type="character" w:customStyle="1" w:styleId="Destaque-AzulChar">
    <w:name w:val="Destaque - Azul Char"/>
    <w:basedOn w:val="DestaqueChar"/>
    <w:link w:val="Destaque-Azul"/>
    <w:rsid w:val="00C50488"/>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C50488"/>
    <w:rPr>
      <w:i/>
      <w:color w:val="0000FF"/>
    </w:rPr>
  </w:style>
  <w:style w:type="character" w:customStyle="1" w:styleId="Nvel1-Ttulo-AzulChar">
    <w:name w:val="Nível 1 - Título - Azul Char"/>
    <w:basedOn w:val="Nvel1-TtuloChar"/>
    <w:link w:val="Nvel1-Ttulo-Azul"/>
    <w:rsid w:val="00C50488"/>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C50488"/>
    <w:rPr>
      <w:i/>
      <w:color w:val="FF0000"/>
    </w:rPr>
  </w:style>
  <w:style w:type="character" w:customStyle="1" w:styleId="Nvel1-Ttulo-RedChar">
    <w:name w:val="Nível 1 - Título - Red Char"/>
    <w:basedOn w:val="Nvel1-TtuloChar"/>
    <w:link w:val="Nvel1-Ttulo-Red"/>
    <w:rsid w:val="00C50488"/>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C50488"/>
    <w:rPr>
      <w:i/>
      <w:color w:val="0000FF"/>
    </w:rPr>
  </w:style>
  <w:style w:type="character" w:customStyle="1" w:styleId="Nvel1-Ttulo2-AzulChar">
    <w:name w:val="Nível 1 - Título 2 - Azul Char"/>
    <w:basedOn w:val="Nvel1-Ttulo2Char"/>
    <w:link w:val="Nvel1-Ttulo2-Azul"/>
    <w:rsid w:val="00C50488"/>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C50488"/>
    <w:rPr>
      <w:i/>
      <w:color w:val="0000FF"/>
    </w:rPr>
  </w:style>
  <w:style w:type="character" w:customStyle="1" w:styleId="Nvel2-AzulChar">
    <w:name w:val="Nível 2 - Azul Char"/>
    <w:basedOn w:val="Nvel2Char"/>
    <w:link w:val="Nvel2-Azul"/>
    <w:rsid w:val="00C50488"/>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C50488"/>
    <w:rPr>
      <w:i/>
      <w:color w:val="0000FF"/>
    </w:rPr>
  </w:style>
  <w:style w:type="character" w:customStyle="1" w:styleId="Nvel3-AzulChar">
    <w:name w:val="Nível 3 - Azul Char"/>
    <w:basedOn w:val="Nvel3Char"/>
    <w:link w:val="Nvel3-Azul"/>
    <w:rsid w:val="00C50488"/>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C50488"/>
    <w:rPr>
      <w:i/>
      <w:color w:val="0000FF"/>
    </w:rPr>
  </w:style>
  <w:style w:type="character" w:customStyle="1" w:styleId="Nvel4-AzulChar">
    <w:name w:val="Nível 4 - Azul Char"/>
    <w:basedOn w:val="Nvel4Char"/>
    <w:link w:val="Nvel4-Azul"/>
    <w:rsid w:val="00C50488"/>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C50488"/>
    <w:rPr>
      <w:i/>
      <w:color w:val="0000FF"/>
    </w:rPr>
  </w:style>
  <w:style w:type="character" w:customStyle="1" w:styleId="Nvel5-AzulChar">
    <w:name w:val="Nível 5 - Azul Char"/>
    <w:basedOn w:val="Nvel5Char"/>
    <w:link w:val="Nvel5-Azul"/>
    <w:rsid w:val="00C50488"/>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C50488"/>
    <w:rPr>
      <w:i/>
      <w:color w:val="0000FF"/>
    </w:rPr>
  </w:style>
  <w:style w:type="character" w:customStyle="1" w:styleId="Ttulo-AzulSemNmeroChar">
    <w:name w:val="Título - Azul Sem Número Char"/>
    <w:basedOn w:val="Ttulo-SemNmeroChar"/>
    <w:link w:val="Ttulo-AzulSemNmero"/>
    <w:rsid w:val="00C50488"/>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2046756">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8905927">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9039659">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625532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orteador.com.br"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bda.com.br/wp-content/uploads/2024/12/Enunciados-sobre-a-Lei-14.133-21-p1-1.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215</TotalTime>
  <Pages>17</Pages>
  <Words>5589</Words>
  <Characters>30181</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27</cp:revision>
  <dcterms:created xsi:type="dcterms:W3CDTF">2022-12-22T02:33:00Z</dcterms:created>
  <dcterms:modified xsi:type="dcterms:W3CDTF">2026-02-06T17:06:00Z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