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41BB21" w14:textId="77777777" w:rsidR="001C75A4" w:rsidRPr="006E2348" w:rsidRDefault="001C75A4" w:rsidP="001C75A4">
      <w:pPr>
        <w:pStyle w:val="NotaExplicativa0"/>
        <w:jc w:val="center"/>
      </w:pPr>
      <w:r>
        <w:rPr>
          <w:rStyle w:val="Ttulo-SemNmeroChar"/>
        </w:rPr>
        <w:t>Minuta</w:t>
      </w:r>
      <w:r w:rsidRPr="008C26A9">
        <w:rPr>
          <w:rStyle w:val="Ttulo-SemNmeroChar"/>
        </w:rPr>
        <w:t xml:space="preserve"> DE TERMO DE </w:t>
      </w:r>
      <w:r>
        <w:rPr>
          <w:rStyle w:val="Ttulo-SemNmeroChar"/>
        </w:rPr>
        <w:t>CONTRATO</w:t>
      </w:r>
    </w:p>
    <w:p w14:paraId="2FB4D833" w14:textId="77777777" w:rsidR="001C75A4" w:rsidRPr="006E2348" w:rsidRDefault="001C75A4" w:rsidP="001C75A4">
      <w:pPr>
        <w:pStyle w:val="NotaExplicativa0"/>
        <w:jc w:val="center"/>
      </w:pPr>
      <w:r w:rsidRPr="008C26A9">
        <w:rPr>
          <w:rStyle w:val="Ttulo-SemNmeroChar"/>
        </w:rPr>
        <w:t>LEI Nº 14.133, DE 1º DE</w:t>
      </w:r>
      <w:r w:rsidRPr="006E2348">
        <w:t xml:space="preserve"> </w:t>
      </w:r>
      <w:r w:rsidRPr="008C26A9">
        <w:rPr>
          <w:rStyle w:val="Ttulo-SemNmeroChar"/>
        </w:rPr>
        <w:t>ABRIL DE 2021</w:t>
      </w:r>
    </w:p>
    <w:p w14:paraId="47D6F611" w14:textId="60A8DC4F" w:rsidR="001C75A4" w:rsidRPr="00C71A25" w:rsidRDefault="002F519D" w:rsidP="002F519D">
      <w:pPr>
        <w:pStyle w:val="NotaExplicativa0"/>
        <w:jc w:val="center"/>
      </w:pPr>
      <w:r>
        <w:rPr>
          <w:rStyle w:val="Ttulo-SemNmeroChar"/>
        </w:rPr>
        <w:t>CREDENCIAMENTO - LEILOEIRO OFICIAL</w:t>
      </w:r>
    </w:p>
    <w:p w14:paraId="1CAAC657" w14:textId="3CB45F2C" w:rsidR="001C75A4" w:rsidRPr="00C71A25" w:rsidRDefault="001C75A4" w:rsidP="001C75A4">
      <w:pPr>
        <w:pStyle w:val="NotaExplicativa0"/>
      </w:pPr>
      <w:r w:rsidRPr="008C26A9">
        <w:rPr>
          <w:rStyle w:val="DestaqueChar"/>
        </w:rPr>
        <w:t>Orientações para uso desta minuta –</w:t>
      </w:r>
      <w:r w:rsidRPr="006E2348">
        <w:rPr>
          <w:rFonts w:asciiTheme="majorHAnsi" w:hAnsiTheme="majorHAnsi" w:cstheme="majorHAnsi"/>
        </w:rPr>
        <w:t xml:space="preserve"> </w:t>
      </w:r>
      <w:r w:rsidR="00D91531" w:rsidRPr="00FC4C37">
        <w:rPr>
          <w:rStyle w:val="Destaque-RedChar"/>
          <w:i w:val="0"/>
          <w:iCs/>
        </w:rPr>
        <w:t>Leitura Obrigatória</w:t>
      </w:r>
    </w:p>
    <w:p w14:paraId="5763AE98" w14:textId="77777777" w:rsidR="0025719F" w:rsidRPr="00C71A25" w:rsidRDefault="0025719F" w:rsidP="0025719F">
      <w:pPr>
        <w:pStyle w:val="NotaExplicativa0"/>
      </w:pPr>
      <w:r>
        <w:t>A</w:t>
      </w:r>
      <w:r w:rsidRPr="00C71A25">
        <w:t xml:space="preserve"> presente </w:t>
      </w:r>
      <w:r>
        <w:t>minuta</w:t>
      </w:r>
      <w:r w:rsidRPr="00C71A25">
        <w:t xml:space="preserve"> de Contrato procura fornecer um ponto de partida para a definição do objeto e condições da contratação. </w:t>
      </w:r>
      <w:r w:rsidRPr="00E2321B">
        <w:rPr>
          <w:rStyle w:val="DestaqueChar"/>
        </w:rPr>
        <w:t>As cláusulas contidas nos modelos de minuta contratual, ao contrário do TR, foram feitas para sofrerem poucas alterações</w:t>
      </w:r>
      <w:r w:rsidRPr="00C71A25">
        <w:t>. No entanto, havendo a necessidade de modificações, remanesce plenamente possível assim proceder.</w:t>
      </w:r>
    </w:p>
    <w:p w14:paraId="262DE080" w14:textId="3A12BD16" w:rsidR="0025719F" w:rsidRPr="00E73A50" w:rsidRDefault="0025719F" w:rsidP="0025719F">
      <w:pPr>
        <w:pStyle w:val="NotaExplicativa0"/>
      </w:pPr>
      <w:r w:rsidRPr="00E73A50">
        <w:t xml:space="preserve">Alguns itens receberam notas explicativas destacadas para compreensão do agente ou setor responsável pela elaboração das minutas referentes à </w:t>
      </w:r>
      <w:r>
        <w:t>contratação</w:t>
      </w:r>
      <w:r w:rsidRPr="00E73A50">
        <w:t>, que deverão ser suprimidas quando da finalização do documento.</w:t>
      </w:r>
    </w:p>
    <w:p w14:paraId="490A5BD3" w14:textId="77777777" w:rsidR="0025719F" w:rsidRPr="00E73A50" w:rsidRDefault="0025719F" w:rsidP="0025719F">
      <w:pPr>
        <w:pStyle w:val="NotaExplicativa0"/>
      </w:pPr>
      <w:r w:rsidRPr="00E73A50">
        <w:t xml:space="preserve">Sistema de Cores: Para facilitar o ajuste do </w:t>
      </w:r>
      <w:r>
        <w:t>contrato</w:t>
      </w:r>
      <w:r w:rsidRPr="00E73A50">
        <w:t xml:space="preserve"> ao tipo de contratação, algumas cláusulas foram destacadas com cores distintas, devendo ser removidas ou mantidas em cada caso da seguinte forma:</w:t>
      </w:r>
    </w:p>
    <w:p w14:paraId="2D7198E0" w14:textId="2BA7103C" w:rsidR="0025719F" w:rsidRPr="00E73A50" w:rsidRDefault="0025719F" w:rsidP="0025719F">
      <w:pPr>
        <w:pStyle w:val="NotaExplicativa0"/>
      </w:pPr>
      <w:r w:rsidRPr="00E73A50">
        <w:rPr>
          <w:bCs/>
        </w:rPr>
        <w:t xml:space="preserve">- Os itens </w:t>
      </w:r>
      <w:r w:rsidR="00D91531">
        <w:rPr>
          <w:bCs/>
        </w:rPr>
        <w:t>com redação</w:t>
      </w:r>
      <w:r w:rsidRPr="00E73A50">
        <w:rPr>
          <w:bCs/>
        </w:rPr>
        <w:t xml:space="preserve"> em </w:t>
      </w:r>
      <w:r w:rsidRPr="00B26D88">
        <w:rPr>
          <w:rStyle w:val="Destaque-RedChar"/>
        </w:rPr>
        <w:t>vermelho itálico</w:t>
      </w:r>
      <w:r w:rsidRPr="00E73A50">
        <w:rPr>
          <w:bCs/>
          <w:color w:val="FF0000"/>
        </w:rPr>
        <w:t xml:space="preserve"> </w:t>
      </w:r>
      <w:r w:rsidRPr="00E73A50">
        <w:rPr>
          <w:bCs/>
        </w:rPr>
        <w:t>devem ser preenchidos ou adotados pelo órgão ou entidade pública contratante segundo critérios de oportunidade e conveniência</w:t>
      </w:r>
      <w:r w:rsidRPr="00E73A50">
        <w:t xml:space="preserve">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080F2855" w14:textId="671221A0" w:rsidR="00D91531" w:rsidRPr="00C56C42" w:rsidRDefault="00D91531" w:rsidP="00D91531">
      <w:pPr>
        <w:pStyle w:val="NotaExplicativa0"/>
      </w:pPr>
      <w:bookmarkStart w:id="0" w:name="_Hlk184993379"/>
      <w:r>
        <w:t xml:space="preserve">- A redação em </w:t>
      </w:r>
      <w:r w:rsidRPr="00CF3A8F">
        <w:rPr>
          <w:rStyle w:val="DestaqueChar"/>
          <w:iCs/>
          <w:color w:val="0000FF"/>
        </w:rPr>
        <w:t>azul itálico</w:t>
      </w:r>
      <w:r>
        <w:t xml:space="preserve">, acompanhada da conjunção </w:t>
      </w:r>
      <w:r w:rsidRPr="00CF3A8F">
        <w:rPr>
          <w:rStyle w:val="OUChar0"/>
        </w:rPr>
        <w:t>OU</w:t>
      </w:r>
      <w:r>
        <w:t xml:space="preserve">, indica existência de opções alternativas a serem adotadas </w:t>
      </w:r>
      <w:r w:rsidR="001D0F95" w:rsidRPr="001D0F95">
        <w:t xml:space="preserve">de acordo com o </w:t>
      </w:r>
      <w:r>
        <w:t>caso concreto. As opções são excludentes, devendo ser excluídas aquela(s) não contemplada(s).</w:t>
      </w:r>
      <w:bookmarkEnd w:id="0"/>
    </w:p>
    <w:p w14:paraId="7A02A070" w14:textId="77777777" w:rsidR="0025719F" w:rsidRDefault="0025719F" w:rsidP="0025719F">
      <w:pPr>
        <w:pStyle w:val="NotaExplicativa0"/>
      </w:pPr>
      <w:r w:rsidRPr="00E73A50">
        <w:t xml:space="preserve">- A redação em </w:t>
      </w:r>
      <w:r w:rsidRPr="00B2067A">
        <w:rPr>
          <w:rStyle w:val="DestaqueChar"/>
        </w:rPr>
        <w:t>preto</w:t>
      </w:r>
      <w:r w:rsidRPr="00E73A50">
        <w:t xml:space="preserve"> consiste no que se espera ser invariável. Ela até pode sofrer modificações a depender do caso concreto, mas não são disposições feitas para variar. Por essa razão, </w:t>
      </w:r>
      <w:r w:rsidRPr="00B2067A">
        <w:rPr>
          <w:rStyle w:val="DestaqueChar"/>
        </w:rPr>
        <w:t>quaisquer modificações nas partes em preto, sem marcação de itálico, devem necessariamente ser justificadas nos autos</w:t>
      </w:r>
      <w:r w:rsidRPr="00E73A50">
        <w:t>, sem prejuízo de eventual consulta ao órgão de assessoramento jurídico respectivo, a depender da matéria.</w:t>
      </w:r>
    </w:p>
    <w:p w14:paraId="3E521F88" w14:textId="77777777" w:rsidR="001519AE" w:rsidRPr="00C56C42" w:rsidRDefault="001519AE" w:rsidP="001519AE">
      <w:pPr>
        <w:pStyle w:val="NotaExplicativa0"/>
      </w:pPr>
      <w:bookmarkStart w:id="1" w:name="_Hlk189123547"/>
      <w:r>
        <w:t xml:space="preserve">- Os trechos destacados em </w:t>
      </w:r>
      <w:r w:rsidRPr="00C12377">
        <w:rPr>
          <w:rStyle w:val="DestaqueChar"/>
          <w:highlight w:val="yellow"/>
        </w:rPr>
        <w:t>amarelo</w:t>
      </w:r>
      <w:r>
        <w:t xml:space="preserve"> são as alterações/inclusões realizadas na última atualização.</w:t>
      </w:r>
    </w:p>
    <w:p w14:paraId="51D1EB70" w14:textId="77777777" w:rsidR="0025719F" w:rsidRPr="009F2EA1" w:rsidRDefault="0025719F" w:rsidP="0025719F">
      <w:pPr>
        <w:pStyle w:val="NotaExplicativa0"/>
      </w:pPr>
      <w:bookmarkStart w:id="2" w:name="_Hlk184386241"/>
      <w:bookmarkEnd w:id="1"/>
      <w:r w:rsidRPr="009F2EA1">
        <w:t>As referências a itens se atualiza</w:t>
      </w:r>
      <w:r>
        <w:t>m</w:t>
      </w:r>
      <w:r w:rsidRPr="009F2EA1">
        <w:t xml:space="preserve"> </w:t>
      </w:r>
      <w:r w:rsidRPr="007E128E">
        <w:rPr>
          <w:rStyle w:val="DestaqueChar"/>
        </w:rPr>
        <w:t>automaticamente, basta visualizar o documento como se fosse imprimir</w:t>
      </w:r>
      <w:r w:rsidRPr="009F2EA1">
        <w:t>.</w:t>
      </w:r>
      <w:r>
        <w:t xml:space="preserve"> </w:t>
      </w:r>
      <w:r w:rsidRPr="00385F60">
        <w:rPr>
          <w:rStyle w:val="Destaque-RedChar"/>
        </w:rPr>
        <w:t xml:space="preserve">ATENÇÃO: </w:t>
      </w:r>
      <w:r>
        <w:t>Se algum item que está referenciado em outro parte do documento for excluído, no local irá aparecer a frase “</w:t>
      </w:r>
      <w:r w:rsidRPr="00385F60">
        <w:rPr>
          <w:b/>
          <w:bCs/>
        </w:rPr>
        <w:t>Erro! Fonte de referência não encontrada.</w:t>
      </w:r>
      <w:r>
        <w:t>”, devendo ser corrigido antes da finalização do documento.</w:t>
      </w:r>
    </w:p>
    <w:bookmarkEnd w:id="2"/>
    <w:p w14:paraId="7D42002D" w14:textId="77777777" w:rsidR="0025719F" w:rsidRPr="00C71A25" w:rsidRDefault="0025719F" w:rsidP="0025719F">
      <w:pPr>
        <w:pStyle w:val="NotaExplicativa0"/>
      </w:pPr>
      <w:r w:rsidRPr="00B2067A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507E8F">
        <w:t>. Essa indicação pode ocorrer expressamente no despacho de encaminhamento. É um dado importante já que indica qual o parâmetro a ser</w:t>
      </w:r>
      <w:r>
        <w:t xml:space="preserve"> utilizado em eventual checagem</w:t>
      </w:r>
      <w:r w:rsidRPr="00C71A25">
        <w:t>.</w:t>
      </w:r>
    </w:p>
    <w:p w14:paraId="34069FBF" w14:textId="37FD213C" w:rsidR="001C75A4" w:rsidRPr="00C25AA4" w:rsidRDefault="00455B45" w:rsidP="001C75A4">
      <w:pPr>
        <w:pStyle w:val="Ttulo-SemNmero"/>
        <w:rPr>
          <w:rFonts w:eastAsia="Times New Roman"/>
        </w:rPr>
      </w:pPr>
      <w:r>
        <w:rPr>
          <w:caps w:val="0"/>
        </w:rPr>
        <w:t>CONTRATO ADMINISTRATIVO</w:t>
      </w:r>
    </w:p>
    <w:p w14:paraId="51569CE7" w14:textId="1096C792" w:rsidR="00455B45" w:rsidRDefault="00455B45" w:rsidP="00455B45">
      <w:pPr>
        <w:spacing w:before="120" w:afterLines="120" w:after="288"/>
        <w:jc w:val="center"/>
        <w:rPr>
          <w:rFonts w:asciiTheme="majorHAnsi" w:hAnsiTheme="majorHAnsi" w:cstheme="majorHAnsi"/>
          <w:color w:val="000000"/>
          <w:szCs w:val="24"/>
        </w:rPr>
      </w:pPr>
      <w:r w:rsidRPr="000E210A">
        <w:rPr>
          <w:rFonts w:asciiTheme="majorHAnsi" w:hAnsiTheme="majorHAnsi" w:cstheme="majorHAnsi"/>
          <w:color w:val="000000"/>
          <w:szCs w:val="24"/>
        </w:rPr>
        <w:lastRenderedPageBreak/>
        <w:t xml:space="preserve">(Processo Administrativo nº </w:t>
      </w:r>
      <w:r w:rsidRPr="000E210A">
        <w:rPr>
          <w:rFonts w:asciiTheme="majorHAnsi" w:hAnsiTheme="majorHAnsi" w:cstheme="majorHAnsi"/>
          <w:color w:val="FF0000"/>
          <w:szCs w:val="24"/>
        </w:rPr>
        <w:t xml:space="preserve">..................... </w:t>
      </w:r>
      <w:r w:rsidRPr="000E210A">
        <w:rPr>
          <w:rFonts w:asciiTheme="majorHAnsi" w:hAnsiTheme="majorHAnsi" w:cstheme="majorHAnsi"/>
          <w:color w:val="000000"/>
          <w:szCs w:val="24"/>
        </w:rPr>
        <w:t>- Processo E</w:t>
      </w:r>
      <w:r w:rsidR="00210B9B">
        <w:rPr>
          <w:rFonts w:asciiTheme="majorHAnsi" w:hAnsiTheme="majorHAnsi" w:cstheme="majorHAnsi"/>
          <w:color w:val="000000"/>
          <w:szCs w:val="24"/>
        </w:rPr>
        <w:t>&amp;</w:t>
      </w:r>
      <w:r w:rsidRPr="000E210A">
        <w:rPr>
          <w:rFonts w:asciiTheme="majorHAnsi" w:hAnsiTheme="majorHAnsi" w:cstheme="majorHAnsi"/>
          <w:color w:val="000000"/>
          <w:szCs w:val="24"/>
        </w:rPr>
        <w:t xml:space="preserve">L nº </w:t>
      </w:r>
      <w:r w:rsidRPr="000E210A">
        <w:rPr>
          <w:rFonts w:asciiTheme="majorHAnsi" w:hAnsiTheme="majorHAnsi" w:cstheme="majorHAnsi"/>
          <w:color w:val="FF0000"/>
          <w:szCs w:val="24"/>
        </w:rPr>
        <w:t>.....................</w:t>
      </w:r>
      <w:r w:rsidRPr="000E210A">
        <w:rPr>
          <w:rFonts w:asciiTheme="majorHAnsi" w:hAnsiTheme="majorHAnsi" w:cstheme="majorHAnsi"/>
          <w:color w:val="000000"/>
          <w:szCs w:val="24"/>
        </w:rPr>
        <w:t>)</w:t>
      </w:r>
    </w:p>
    <w:p w14:paraId="02CE3226" w14:textId="77777777" w:rsidR="00455B45" w:rsidRPr="00C15D4C" w:rsidRDefault="00455B45" w:rsidP="00455B45">
      <w:pPr>
        <w:spacing w:before="120" w:afterLines="120" w:after="288"/>
        <w:jc w:val="center"/>
        <w:rPr>
          <w:rFonts w:asciiTheme="majorHAnsi" w:hAnsiTheme="majorHAnsi" w:cstheme="majorHAnsi"/>
          <w:bCs/>
          <w:color w:val="000000"/>
          <w:szCs w:val="24"/>
        </w:rPr>
      </w:pPr>
      <w:r w:rsidRPr="00C15D4C">
        <w:rPr>
          <w:rFonts w:asciiTheme="majorHAnsi" w:hAnsiTheme="majorHAnsi" w:cstheme="majorHAnsi"/>
          <w:bCs/>
          <w:szCs w:val="24"/>
        </w:rPr>
        <w:t xml:space="preserve">Id. </w:t>
      </w:r>
      <w:proofErr w:type="spellStart"/>
      <w:r w:rsidRPr="00C15D4C">
        <w:rPr>
          <w:rFonts w:asciiTheme="majorHAnsi" w:hAnsiTheme="majorHAnsi" w:cstheme="majorHAnsi"/>
          <w:bCs/>
          <w:szCs w:val="24"/>
        </w:rPr>
        <w:t>CidadES</w:t>
      </w:r>
      <w:proofErr w:type="spellEnd"/>
      <w:r w:rsidRPr="00C15D4C">
        <w:rPr>
          <w:rFonts w:asciiTheme="majorHAnsi" w:hAnsiTheme="majorHAnsi" w:cstheme="majorHAnsi"/>
          <w:bCs/>
          <w:szCs w:val="24"/>
        </w:rPr>
        <w:t xml:space="preserve"> nº </w:t>
      </w:r>
      <w:r w:rsidRPr="00C15D4C">
        <w:rPr>
          <w:rFonts w:asciiTheme="majorHAnsi" w:hAnsiTheme="majorHAnsi" w:cstheme="majorHAnsi"/>
          <w:bCs/>
          <w:color w:val="FF0000"/>
          <w:szCs w:val="24"/>
        </w:rPr>
        <w:t>..........................</w:t>
      </w:r>
    </w:p>
    <w:p w14:paraId="7D61FDDF" w14:textId="77777777" w:rsidR="001C75A4" w:rsidRPr="00C25AA4" w:rsidRDefault="001C75A4" w:rsidP="001C75A4">
      <w:pPr>
        <w:pStyle w:val="NotaExplicativa0"/>
        <w:rPr>
          <w:bCs/>
        </w:rPr>
      </w:pPr>
      <w:r w:rsidRPr="006768A1">
        <w:rPr>
          <w:rStyle w:val="DestaqueChar"/>
        </w:rPr>
        <w:t>Nota Explicativa:</w:t>
      </w:r>
      <w:r w:rsidRPr="00C25AA4">
        <w:rPr>
          <w:b/>
        </w:rPr>
        <w:t xml:space="preserve"> </w:t>
      </w:r>
      <w:r w:rsidRPr="00C25AA4">
        <w:t xml:space="preserve">Trata-se do código de identificação da contratação no </w:t>
      </w:r>
      <w:proofErr w:type="spellStart"/>
      <w:r w:rsidRPr="00C25AA4">
        <w:t>CidadES</w:t>
      </w:r>
      <w:proofErr w:type="spellEnd"/>
      <w:r w:rsidRPr="00C25AA4">
        <w:t>, conforme determina o Anexo VI da Instrução Normativa TC n</w:t>
      </w:r>
      <w:r>
        <w:t>º</w:t>
      </w:r>
      <w:r w:rsidRPr="00C25AA4">
        <w:t xml:space="preserve"> 68, de 08 de dezembro de 2020.</w:t>
      </w:r>
    </w:p>
    <w:p w14:paraId="33554348" w14:textId="77777777" w:rsidR="001C75A4" w:rsidRPr="006768A1" w:rsidRDefault="001C75A4" w:rsidP="001C75A4">
      <w:pPr>
        <w:pStyle w:val="Prembulo"/>
        <w:spacing w:before="120" w:afterLines="120" w:after="288" w:line="312" w:lineRule="auto"/>
        <w:rPr>
          <w:rFonts w:asciiTheme="majorHAnsi" w:hAnsiTheme="majorHAnsi" w:cstheme="majorHAnsi"/>
          <w:bCs w:val="0"/>
          <w:sz w:val="24"/>
          <w:szCs w:val="24"/>
        </w:rPr>
      </w:pPr>
      <w:r w:rsidRPr="006768A1">
        <w:rPr>
          <w:rFonts w:asciiTheme="majorHAnsi" w:hAnsiTheme="majorHAnsi" w:cstheme="majorHAnsi"/>
          <w:bCs w:val="0"/>
          <w:sz w:val="24"/>
          <w:szCs w:val="24"/>
        </w:rPr>
        <w:t xml:space="preserve">CONTRATO ADMINISTRATIVO Nº </w:t>
      </w:r>
      <w:r w:rsidRPr="006768A1">
        <w:rPr>
          <w:rFonts w:asciiTheme="majorHAnsi" w:hAnsiTheme="majorHAnsi" w:cstheme="majorHAnsi"/>
          <w:bCs w:val="0"/>
          <w:color w:val="FF0000"/>
          <w:sz w:val="24"/>
          <w:szCs w:val="24"/>
        </w:rPr>
        <w:t>......../....</w:t>
      </w:r>
      <w:r w:rsidRPr="006768A1">
        <w:rPr>
          <w:rFonts w:asciiTheme="majorHAnsi" w:hAnsiTheme="majorHAnsi" w:cstheme="majorHAnsi"/>
          <w:bCs w:val="0"/>
          <w:sz w:val="24"/>
          <w:szCs w:val="24"/>
        </w:rPr>
        <w:t xml:space="preserve">, QUE FAZEM ENTRE SI O MUNICÍPIO DE IRUPI E </w:t>
      </w:r>
      <w:r w:rsidRPr="006768A1">
        <w:rPr>
          <w:rFonts w:asciiTheme="majorHAnsi" w:hAnsiTheme="majorHAnsi" w:cstheme="majorHAnsi"/>
          <w:bCs w:val="0"/>
          <w:color w:val="FF0000"/>
          <w:sz w:val="24"/>
          <w:szCs w:val="24"/>
        </w:rPr>
        <w:t>.............................................................</w:t>
      </w:r>
      <w:r w:rsidRPr="006768A1">
        <w:rPr>
          <w:rFonts w:asciiTheme="majorHAnsi" w:hAnsiTheme="majorHAnsi" w:cstheme="majorHAnsi"/>
          <w:bCs w:val="0"/>
          <w:sz w:val="24"/>
          <w:szCs w:val="24"/>
        </w:rPr>
        <w:t xml:space="preserve"> </w:t>
      </w:r>
    </w:p>
    <w:p w14:paraId="6902F0F4" w14:textId="77777777" w:rsidR="001C75A4" w:rsidRPr="00C25AA4" w:rsidRDefault="001C75A4" w:rsidP="001C75A4">
      <w:pPr>
        <w:pStyle w:val="NotaExplicativa0"/>
        <w:ind w:left="4248"/>
      </w:pPr>
      <w:r w:rsidRPr="006768A1">
        <w:rPr>
          <w:rStyle w:val="DestaqueChar"/>
        </w:rPr>
        <w:t>Nota Explicativa:</w:t>
      </w:r>
      <w:r w:rsidRPr="00C25AA4">
        <w:rPr>
          <w:b/>
        </w:rPr>
        <w:t xml:space="preserve"> </w:t>
      </w:r>
      <w:r w:rsidRPr="00C25AA4">
        <w:t>Caso sejam utilizados recursos de algum fundo, incluir o mesmo na ementa.</w:t>
      </w:r>
    </w:p>
    <w:p w14:paraId="2114D790" w14:textId="4918B005" w:rsidR="0025719F" w:rsidRPr="006768A1" w:rsidRDefault="0025719F" w:rsidP="0025719F">
      <w:pPr>
        <w:spacing w:before="120" w:afterLines="120" w:after="288"/>
        <w:rPr>
          <w:rFonts w:asciiTheme="majorHAnsi" w:eastAsia="Arial" w:hAnsiTheme="majorHAnsi" w:cstheme="majorHAnsi"/>
          <w:szCs w:val="24"/>
        </w:rPr>
      </w:pPr>
      <w:r w:rsidRPr="006768A1">
        <w:rPr>
          <w:rFonts w:asciiTheme="majorHAnsi" w:eastAsia="Arial" w:hAnsiTheme="majorHAnsi" w:cstheme="majorHAnsi"/>
          <w:iCs/>
          <w:szCs w:val="24"/>
        </w:rPr>
        <w:t xml:space="preserve">O </w:t>
      </w:r>
      <w:r w:rsidRPr="006768A1">
        <w:rPr>
          <w:rFonts w:asciiTheme="majorHAnsi" w:eastAsia="Arial" w:hAnsiTheme="majorHAnsi" w:cstheme="majorHAnsi"/>
          <w:b/>
          <w:iCs/>
          <w:szCs w:val="24"/>
        </w:rPr>
        <w:t>MUNICÍPIO DE IRUPI</w:t>
      </w:r>
      <w:r w:rsidRPr="006768A1">
        <w:rPr>
          <w:rFonts w:asciiTheme="majorHAnsi" w:eastAsia="Arial" w:hAnsiTheme="majorHAnsi" w:cstheme="majorHAnsi"/>
          <w:iCs/>
          <w:szCs w:val="24"/>
        </w:rPr>
        <w:t>,</w:t>
      </w:r>
      <w:r w:rsidRPr="006768A1">
        <w:rPr>
          <w:rFonts w:asciiTheme="majorHAnsi" w:eastAsia="Arial" w:hAnsiTheme="majorHAnsi" w:cstheme="majorHAnsi"/>
          <w:szCs w:val="24"/>
        </w:rPr>
        <w:t xml:space="preserve"> pessoa jurídica de direito público interno, com sede na Rua Jalmas Gomes de Freitas, 151, Centro, na cidade de Irupi, Estado do Espírito Santo, inscrito no CNPJ sob o nº 3</w:t>
      </w:r>
      <w:r w:rsidRPr="006768A1">
        <w:rPr>
          <w:rFonts w:asciiTheme="majorHAnsi" w:eastAsia="Arial" w:hAnsiTheme="majorHAnsi" w:cstheme="majorHAnsi"/>
          <w:bCs/>
          <w:szCs w:val="24"/>
        </w:rPr>
        <w:t>6.403.954/0001-92</w:t>
      </w:r>
      <w:r w:rsidRPr="006768A1">
        <w:rPr>
          <w:rFonts w:asciiTheme="majorHAnsi" w:eastAsia="Arial" w:hAnsiTheme="majorHAnsi" w:cstheme="majorHAnsi"/>
          <w:szCs w:val="24"/>
        </w:rPr>
        <w:t xml:space="preserve">, neste ato representado(a) pelo(a) Prefeito(a) Municipal </w:t>
      </w:r>
      <w:proofErr w:type="spellStart"/>
      <w:r w:rsidRPr="006768A1">
        <w:rPr>
          <w:rFonts w:asciiTheme="majorHAnsi" w:eastAsia="Arial" w:hAnsiTheme="majorHAnsi" w:cstheme="majorHAnsi"/>
          <w:szCs w:val="24"/>
        </w:rPr>
        <w:t>Sr</w:t>
      </w:r>
      <w:proofErr w:type="spellEnd"/>
      <w:r w:rsidRPr="006768A1">
        <w:rPr>
          <w:rFonts w:asciiTheme="majorHAnsi" w:eastAsia="Arial" w:hAnsiTheme="majorHAnsi" w:cstheme="majorHAnsi"/>
          <w:szCs w:val="24"/>
        </w:rPr>
        <w:t>(a).</w:t>
      </w:r>
      <w:r w:rsidRPr="006768A1">
        <w:rPr>
          <w:rFonts w:asciiTheme="majorHAnsi" w:eastAsia="Arial" w:hAnsiTheme="majorHAnsi" w:cstheme="majorHAnsi"/>
          <w:color w:val="FF0000"/>
          <w:szCs w:val="24"/>
        </w:rPr>
        <w:t xml:space="preserve"> ................................</w:t>
      </w:r>
      <w:r w:rsidRPr="006768A1">
        <w:rPr>
          <w:rFonts w:asciiTheme="majorHAnsi" w:eastAsia="Arial" w:hAnsiTheme="majorHAnsi" w:cstheme="majorHAnsi"/>
          <w:szCs w:val="24"/>
        </w:rPr>
        <w:t xml:space="preserve">, doravante denominado CONTRATANTE, e o(a) </w:t>
      </w:r>
      <w:r w:rsidRPr="006768A1">
        <w:rPr>
          <w:rFonts w:asciiTheme="majorHAnsi" w:eastAsia="Arial" w:hAnsiTheme="majorHAnsi" w:cstheme="majorHAnsi"/>
          <w:b/>
          <w:i/>
          <w:color w:val="FF0000"/>
          <w:szCs w:val="24"/>
        </w:rPr>
        <w:t>XXXXXXXXXXXXXX</w:t>
      </w:r>
      <w:r w:rsidRPr="006768A1">
        <w:rPr>
          <w:rFonts w:asciiTheme="majorHAnsi" w:eastAsia="Arial" w:hAnsiTheme="majorHAnsi" w:cstheme="majorHAnsi"/>
          <w:i/>
          <w:color w:val="FF0000"/>
          <w:szCs w:val="24"/>
        </w:rPr>
        <w:t>,</w:t>
      </w:r>
      <w:r w:rsidRPr="006768A1">
        <w:rPr>
          <w:rFonts w:asciiTheme="majorHAnsi" w:eastAsia="Arial" w:hAnsiTheme="majorHAnsi" w:cstheme="majorHAnsi"/>
          <w:i/>
          <w:szCs w:val="24"/>
        </w:rPr>
        <w:t xml:space="preserve"> </w:t>
      </w:r>
      <w:r w:rsidRPr="006768A1">
        <w:rPr>
          <w:rFonts w:asciiTheme="majorHAnsi" w:eastAsia="Arial" w:hAnsiTheme="majorHAnsi" w:cstheme="majorHAnsi"/>
          <w:i/>
          <w:iCs/>
          <w:color w:val="FF0000"/>
          <w:szCs w:val="24"/>
        </w:rPr>
        <w:t>inscrito(a) no CNPJ/MF sob o nº ............................, sediado(a) na</w:t>
      </w:r>
      <w:r w:rsidRPr="006768A1">
        <w:rPr>
          <w:rFonts w:asciiTheme="majorHAnsi" w:eastAsia="Arial" w:hAnsiTheme="majorHAnsi" w:cstheme="majorHAnsi"/>
          <w:i/>
          <w:szCs w:val="24"/>
        </w:rPr>
        <w:t xml:space="preserve"> </w:t>
      </w:r>
      <w:r w:rsidRPr="006768A1">
        <w:rPr>
          <w:rFonts w:asciiTheme="majorHAnsi" w:eastAsia="Arial" w:hAnsiTheme="majorHAnsi" w:cstheme="majorHAnsi"/>
          <w:i/>
          <w:color w:val="FF0000"/>
          <w:szCs w:val="24"/>
        </w:rPr>
        <w:t>...................................</w:t>
      </w:r>
      <w:r w:rsidRPr="006768A1">
        <w:rPr>
          <w:rFonts w:asciiTheme="majorHAnsi" w:eastAsia="Arial" w:hAnsiTheme="majorHAnsi" w:cstheme="majorHAnsi"/>
          <w:szCs w:val="24"/>
        </w:rPr>
        <w:t xml:space="preserve">, doravante designado CONTRATADO, </w:t>
      </w:r>
      <w:r w:rsidRPr="006768A1">
        <w:rPr>
          <w:rFonts w:asciiTheme="majorHAnsi" w:eastAsia="Arial" w:hAnsiTheme="majorHAnsi" w:cstheme="majorHAnsi"/>
          <w:i/>
          <w:iCs/>
          <w:color w:val="FF0000"/>
          <w:szCs w:val="24"/>
        </w:rPr>
        <w:t>neste ato representado(a) por</w:t>
      </w:r>
      <w:r w:rsidRPr="006768A1">
        <w:rPr>
          <w:rFonts w:asciiTheme="majorHAnsi" w:eastAsia="Arial" w:hAnsiTheme="majorHAnsi" w:cstheme="majorHAnsi"/>
          <w:i/>
          <w:color w:val="FF0000"/>
          <w:szCs w:val="24"/>
        </w:rPr>
        <w:t xml:space="preserve"> </w:t>
      </w:r>
      <w:r w:rsidRPr="006768A1">
        <w:rPr>
          <w:rFonts w:asciiTheme="majorHAnsi" w:eastAsia="Arial" w:hAnsiTheme="majorHAnsi" w:cstheme="majorHAnsi"/>
          <w:i/>
          <w:szCs w:val="24"/>
        </w:rPr>
        <w:t xml:space="preserve">.................................. </w:t>
      </w:r>
      <w:r w:rsidRPr="006768A1">
        <w:rPr>
          <w:rFonts w:asciiTheme="majorHAnsi" w:eastAsia="Arial" w:hAnsiTheme="majorHAnsi" w:cstheme="majorHAnsi"/>
          <w:i/>
          <w:color w:val="FF0000"/>
          <w:szCs w:val="24"/>
        </w:rPr>
        <w:t>(nome e função no contratado)</w:t>
      </w:r>
      <w:r w:rsidRPr="006768A1">
        <w:rPr>
          <w:rFonts w:asciiTheme="majorHAnsi" w:eastAsia="Arial" w:hAnsiTheme="majorHAnsi" w:cstheme="majorHAnsi"/>
          <w:i/>
          <w:szCs w:val="24"/>
        </w:rPr>
        <w:t xml:space="preserve">, </w:t>
      </w:r>
      <w:bookmarkStart w:id="3" w:name="_Hlk184993398"/>
      <w:r w:rsidR="00D91531" w:rsidRPr="00322AD1">
        <w:rPr>
          <w:rFonts w:asciiTheme="majorHAnsi" w:eastAsia="Arial" w:hAnsiTheme="majorHAnsi" w:cstheme="majorHAnsi"/>
          <w:i/>
          <w:iCs/>
          <w:color w:val="0000FF"/>
          <w:szCs w:val="24"/>
        </w:rPr>
        <w:t xml:space="preserve">conforme atos constitutivos da empresa </w:t>
      </w:r>
      <w:r w:rsidR="00D91531" w:rsidRPr="00322AD1">
        <w:rPr>
          <w:rStyle w:val="OUChar0"/>
        </w:rPr>
        <w:t>OU</w:t>
      </w:r>
      <w:r w:rsidR="00D91531" w:rsidRPr="00322AD1">
        <w:rPr>
          <w:rFonts w:asciiTheme="majorHAnsi" w:eastAsia="Arial" w:hAnsiTheme="majorHAnsi" w:cstheme="majorHAnsi"/>
          <w:i/>
          <w:iCs/>
          <w:color w:val="0000FF"/>
          <w:sz w:val="20"/>
          <w:szCs w:val="24"/>
        </w:rPr>
        <w:t xml:space="preserve"> </w:t>
      </w:r>
      <w:r w:rsidR="00D91531" w:rsidRPr="00322AD1">
        <w:rPr>
          <w:rFonts w:asciiTheme="majorHAnsi" w:eastAsia="Arial" w:hAnsiTheme="majorHAnsi" w:cstheme="majorHAnsi"/>
          <w:i/>
          <w:iCs/>
          <w:color w:val="0000FF"/>
          <w:szCs w:val="24"/>
        </w:rPr>
        <w:t>procuração apresentada nos autos</w:t>
      </w:r>
      <w:r w:rsidR="00D91531" w:rsidRPr="00322AD1">
        <w:rPr>
          <w:rFonts w:asciiTheme="majorHAnsi" w:eastAsia="Arial" w:hAnsiTheme="majorHAnsi" w:cstheme="majorHAnsi"/>
          <w:color w:val="000000" w:themeColor="text1"/>
          <w:szCs w:val="24"/>
        </w:rPr>
        <w:t>,</w:t>
      </w:r>
      <w:r w:rsidR="00D91531" w:rsidRPr="006768A1">
        <w:rPr>
          <w:rFonts w:asciiTheme="majorHAnsi" w:eastAsia="Arial" w:hAnsiTheme="majorHAnsi" w:cstheme="majorHAnsi"/>
          <w:iCs/>
          <w:color w:val="FF0000"/>
          <w:szCs w:val="24"/>
        </w:rPr>
        <w:t xml:space="preserve"> </w:t>
      </w:r>
      <w:bookmarkEnd w:id="3"/>
      <w:r w:rsidRPr="006768A1">
        <w:rPr>
          <w:rFonts w:asciiTheme="majorHAnsi" w:eastAsia="Arial" w:hAnsiTheme="majorHAnsi" w:cstheme="majorHAnsi"/>
          <w:szCs w:val="24"/>
        </w:rPr>
        <w:t xml:space="preserve">tendo em vista o que consta no Processo Administrativo nº </w:t>
      </w:r>
      <w:r w:rsidRPr="006768A1">
        <w:rPr>
          <w:rFonts w:asciiTheme="majorHAnsi" w:eastAsia="Arial" w:hAnsiTheme="majorHAnsi" w:cstheme="majorHAnsi"/>
          <w:color w:val="FF0000"/>
          <w:szCs w:val="24"/>
        </w:rPr>
        <w:t xml:space="preserve">.............................. </w:t>
      </w:r>
      <w:r w:rsidRPr="006768A1">
        <w:rPr>
          <w:rFonts w:asciiTheme="majorHAnsi" w:eastAsia="Arial" w:hAnsiTheme="majorHAnsi" w:cstheme="majorHAnsi"/>
          <w:szCs w:val="24"/>
        </w:rPr>
        <w:t xml:space="preserve">e em observância às disposições da </w:t>
      </w:r>
      <w:hyperlink r:id="rId11" w:history="1">
        <w:r w:rsidRPr="006768A1">
          <w:rPr>
            <w:rFonts w:asciiTheme="majorHAnsi" w:eastAsia="Arial" w:hAnsiTheme="majorHAnsi" w:cstheme="majorHAnsi"/>
            <w:szCs w:val="24"/>
          </w:rPr>
          <w:t>Lei nº 14.133, de 1º de abril de 2021</w:t>
        </w:r>
      </w:hyperlink>
      <w:r w:rsidRPr="006768A1">
        <w:rPr>
          <w:rFonts w:asciiTheme="majorHAnsi" w:eastAsia="Arial" w:hAnsiTheme="majorHAnsi" w:cstheme="majorHAnsi"/>
          <w:szCs w:val="24"/>
        </w:rPr>
        <w:t>, e demais legislação aplicável, resolvem celebrar o presente Termo de Contrato, decorrente</w:t>
      </w:r>
      <w:r>
        <w:rPr>
          <w:rFonts w:asciiTheme="majorHAnsi" w:eastAsia="Arial" w:hAnsiTheme="majorHAnsi" w:cstheme="majorHAnsi"/>
          <w:szCs w:val="24"/>
        </w:rPr>
        <w:t xml:space="preserve"> da</w:t>
      </w:r>
      <w:r w:rsidRPr="006768A1">
        <w:rPr>
          <w:rFonts w:asciiTheme="majorHAnsi" w:eastAsia="Arial" w:hAnsiTheme="majorHAnsi" w:cstheme="majorHAnsi"/>
          <w:szCs w:val="24"/>
        </w:rPr>
        <w:t xml:space="preserve"> </w:t>
      </w:r>
      <w:r w:rsidRPr="002F519D">
        <w:t>Inexigibilidade de Licitação</w:t>
      </w:r>
      <w:r w:rsidRPr="006768A1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 </w:t>
      </w:r>
      <w:r w:rsidRPr="0025719F">
        <w:rPr>
          <w:rFonts w:asciiTheme="majorHAnsi" w:eastAsia="Arial" w:hAnsiTheme="majorHAnsi" w:cstheme="majorHAnsi"/>
          <w:szCs w:val="24"/>
        </w:rPr>
        <w:t>nº</w:t>
      </w:r>
      <w:r w:rsidRPr="006768A1">
        <w:rPr>
          <w:rFonts w:asciiTheme="majorHAnsi" w:eastAsia="Arial" w:hAnsiTheme="majorHAnsi" w:cstheme="majorHAnsi"/>
          <w:i/>
          <w:iCs/>
          <w:color w:val="FF0000"/>
          <w:szCs w:val="24"/>
        </w:rPr>
        <w:t xml:space="preserve"> .../...</w:t>
      </w:r>
      <w:r w:rsidRPr="006768A1">
        <w:rPr>
          <w:rFonts w:asciiTheme="majorHAnsi" w:eastAsia="Arial" w:hAnsiTheme="majorHAnsi" w:cstheme="majorHAnsi"/>
          <w:szCs w:val="24"/>
        </w:rPr>
        <w:t>, mediante as cláusulas e condições a seguir enunciadas.</w:t>
      </w:r>
    </w:p>
    <w:p w14:paraId="5C35AA66" w14:textId="77777777" w:rsidR="00906821" w:rsidRPr="00C71A25" w:rsidRDefault="00906821" w:rsidP="001C75A4">
      <w:pPr>
        <w:pStyle w:val="NotaExplicativa0"/>
        <w:rPr>
          <w:b/>
          <w:bCs/>
        </w:rPr>
      </w:pPr>
      <w:r w:rsidRPr="001C75A4">
        <w:rPr>
          <w:rStyle w:val="DestaqueChar"/>
        </w:rPr>
        <w:t>Nota Explicativa 1:</w:t>
      </w:r>
      <w:r w:rsidRPr="00C71A25">
        <w:rPr>
          <w:b/>
          <w:bCs/>
        </w:rPr>
        <w:t xml:space="preserve"> </w:t>
      </w:r>
      <w:r w:rsidRPr="00C71A25">
        <w:t>Caso sejam utilizados recursos de algum fundo, incluir o mesmo na qualificação.</w:t>
      </w:r>
    </w:p>
    <w:p w14:paraId="11D6E186" w14:textId="7A559FBA" w:rsidR="00906821" w:rsidRPr="00C71A25" w:rsidRDefault="00906821" w:rsidP="001C75A4">
      <w:pPr>
        <w:pStyle w:val="NotaExplicativa0"/>
        <w:rPr>
          <w:rFonts w:eastAsia="Arial"/>
        </w:rPr>
      </w:pPr>
      <w:r w:rsidRPr="001C75A4">
        <w:rPr>
          <w:rStyle w:val="DestaqueChar"/>
        </w:rPr>
        <w:t xml:space="preserve">Nota Explicativa 2: </w:t>
      </w:r>
      <w:r w:rsidRPr="00C71A25">
        <w:t>O PARECER n.</w:t>
      </w:r>
      <w:r w:rsidR="00E96205">
        <w:t xml:space="preserve"> </w:t>
      </w:r>
      <w:r w:rsidRPr="00C71A25">
        <w:t xml:space="preserve">00004/2022/CNMLC/CGU/AGU (NUP: 00688.000716/2019-43), elaborado pela Câmara Nacional de Modelos de Licitação e Contratos Administrativos e aprovado pelo Consultor-Geral da União, ao tratar sobre a aplicação da Lei Geral de Proteção de Dados nos modelos de licitação e contratos, fixou o entendimento de que, nos contratos administrativos, “[...] </w:t>
      </w:r>
      <w:r w:rsidRPr="00C71A25">
        <w:rPr>
          <w:b/>
          <w:bCs/>
        </w:rPr>
        <w:t>não constem os números de documentos pessoais das pessoas naturais que irão assiná-los, como ocorre normalmente com os representantes da Administração e da empresa contratada.</w:t>
      </w:r>
      <w:r w:rsidRPr="00C71A25">
        <w:t xml:space="preserve"> [...]. Com relação aos representantes da contratada também se propõe que os instrumentos contratuais os identifiquem apenas pelo nome, até porque o art. 89, §1º da Lei nº 14.133, de 1º de 2021, exige apenas esse dado”.</w:t>
      </w:r>
    </w:p>
    <w:p w14:paraId="37593036" w14:textId="1FA0BF1C" w:rsidR="00B96063" w:rsidRPr="00A17029" w:rsidRDefault="00B96063" w:rsidP="001C75A4">
      <w:pPr>
        <w:pStyle w:val="Nvel1-Ttulo"/>
        <w:rPr>
          <w:color w:val="FFFFFF" w:themeColor="background1"/>
        </w:rPr>
      </w:pPr>
      <w:r w:rsidRPr="00A17029">
        <w:t xml:space="preserve">CLÁUSULA PRIMEIRA </w:t>
      </w:r>
      <w:r w:rsidR="001A5F51" w:rsidRPr="00A17029">
        <w:t>-</w:t>
      </w:r>
      <w:r w:rsidRPr="00A17029">
        <w:t xml:space="preserve"> OBJETO</w:t>
      </w:r>
    </w:p>
    <w:p w14:paraId="739B60A1" w14:textId="487195DD" w:rsidR="00B96063" w:rsidRPr="00C71A25" w:rsidRDefault="00B96063" w:rsidP="001C75A4">
      <w:pPr>
        <w:pStyle w:val="Nvel2"/>
      </w:pPr>
      <w:r w:rsidRPr="00C71A25">
        <w:t>O objeto do presente instrumento é a contratação de serviços de</w:t>
      </w:r>
      <w:r w:rsidR="002F519D">
        <w:t xml:space="preserve"> leiloeiro oficial</w:t>
      </w:r>
      <w:r w:rsidRPr="00C71A25">
        <w:t>, nas condições estabelecidas no Termo de Referência.</w:t>
      </w:r>
    </w:p>
    <w:p w14:paraId="4EA46C5A" w14:textId="77777777" w:rsidR="00906821" w:rsidRDefault="00906821" w:rsidP="001C75A4">
      <w:pPr>
        <w:pStyle w:val="Nvel2"/>
      </w:pPr>
      <w:r w:rsidRPr="00C71A25">
        <w:lastRenderedPageBreak/>
        <w:t>Objeto da contratação: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3"/>
        <w:gridCol w:w="3676"/>
        <w:gridCol w:w="1417"/>
        <w:gridCol w:w="1560"/>
        <w:gridCol w:w="1694"/>
      </w:tblGrid>
      <w:tr w:rsidR="002F519D" w:rsidRPr="00706EB4" w14:paraId="22580499" w14:textId="77777777" w:rsidTr="005315F2">
        <w:trPr>
          <w:jc w:val="center"/>
        </w:trPr>
        <w:tc>
          <w:tcPr>
            <w:tcW w:w="3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68441C" w14:textId="77777777" w:rsidR="002F519D" w:rsidRPr="00706EB4" w:rsidRDefault="002F519D" w:rsidP="005315F2">
            <w:pPr>
              <w:pStyle w:val="Destaque"/>
              <w:spacing w:line="312" w:lineRule="auto"/>
              <w:jc w:val="center"/>
              <w:rPr>
                <w:color w:val="000000"/>
              </w:rPr>
            </w:pPr>
            <w:r w:rsidRPr="00706EB4">
              <w:t>Item</w:t>
            </w:r>
          </w:p>
        </w:tc>
        <w:tc>
          <w:tcPr>
            <w:tcW w:w="20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09B5BF" w14:textId="77777777" w:rsidR="002F519D" w:rsidRPr="00706EB4" w:rsidRDefault="002F519D" w:rsidP="005315F2">
            <w:pPr>
              <w:pStyle w:val="Destaque"/>
              <w:spacing w:line="312" w:lineRule="auto"/>
              <w:jc w:val="center"/>
              <w:rPr>
                <w:color w:val="000000"/>
              </w:rPr>
            </w:pPr>
            <w:r w:rsidRPr="00706EB4">
              <w:t>Especificação</w:t>
            </w:r>
          </w:p>
        </w:tc>
        <w:tc>
          <w:tcPr>
            <w:tcW w:w="7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8E367B" w14:textId="77777777" w:rsidR="002F519D" w:rsidRPr="00706EB4" w:rsidRDefault="002F519D" w:rsidP="005315F2">
            <w:pPr>
              <w:pStyle w:val="Destaque"/>
              <w:spacing w:line="312" w:lineRule="auto"/>
              <w:jc w:val="center"/>
            </w:pPr>
            <w:r w:rsidRPr="00706EB4">
              <w:t>Unidade de Medida</w:t>
            </w:r>
          </w:p>
        </w:tc>
        <w:tc>
          <w:tcPr>
            <w:tcW w:w="8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CCDB36" w14:textId="77777777" w:rsidR="002F519D" w:rsidRPr="00706EB4" w:rsidRDefault="002F519D" w:rsidP="005315F2">
            <w:pPr>
              <w:pStyle w:val="Destaque"/>
              <w:spacing w:line="312" w:lineRule="auto"/>
              <w:jc w:val="center"/>
            </w:pPr>
            <w:r>
              <w:t>Quantidade</w:t>
            </w:r>
          </w:p>
        </w:tc>
        <w:tc>
          <w:tcPr>
            <w:tcW w:w="9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0267E2" w14:textId="77777777" w:rsidR="002F519D" w:rsidRPr="00706EB4" w:rsidRDefault="002F519D" w:rsidP="005315F2">
            <w:pPr>
              <w:pStyle w:val="Destaque"/>
              <w:spacing w:line="312" w:lineRule="auto"/>
              <w:jc w:val="center"/>
            </w:pPr>
            <w:r w:rsidRPr="00706EB4">
              <w:t>Valor Total</w:t>
            </w:r>
          </w:p>
        </w:tc>
      </w:tr>
      <w:tr w:rsidR="002F519D" w:rsidRPr="00706EB4" w14:paraId="1E33433A" w14:textId="77777777" w:rsidTr="005315F2">
        <w:trPr>
          <w:jc w:val="center"/>
        </w:trPr>
        <w:tc>
          <w:tcPr>
            <w:tcW w:w="39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B51D9A" w14:textId="77777777" w:rsidR="002F519D" w:rsidRPr="00231957" w:rsidRDefault="002F519D" w:rsidP="005315F2">
            <w:pPr>
              <w:suppressAutoHyphens/>
              <w:spacing w:before="0" w:after="0" w:line="240" w:lineRule="auto"/>
              <w:jc w:val="center"/>
              <w:rPr>
                <w:rFonts w:asciiTheme="majorHAnsi" w:eastAsia="Arial" w:hAnsiTheme="majorHAnsi" w:cstheme="majorHAnsi"/>
                <w:b/>
                <w:bCs/>
                <w:color w:val="000000"/>
                <w:szCs w:val="24"/>
              </w:rPr>
            </w:pPr>
            <w:r w:rsidRPr="00231957">
              <w:rPr>
                <w:rFonts w:asciiTheme="majorHAnsi" w:eastAsia="Arial" w:hAnsiTheme="majorHAnsi" w:cstheme="majorHAnsi"/>
                <w:b/>
                <w:bCs/>
                <w:color w:val="000000" w:themeColor="text1"/>
                <w:szCs w:val="24"/>
              </w:rPr>
              <w:t>1</w:t>
            </w:r>
          </w:p>
        </w:tc>
        <w:tc>
          <w:tcPr>
            <w:tcW w:w="20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3D6361" w14:textId="0D80CC91" w:rsidR="002F519D" w:rsidRPr="00231957" w:rsidRDefault="002F519D" w:rsidP="005315F2">
            <w:pPr>
              <w:spacing w:before="0" w:after="0" w:line="240" w:lineRule="auto"/>
              <w:rPr>
                <w:rFonts w:asciiTheme="majorHAnsi" w:eastAsia="Arial" w:hAnsiTheme="majorHAnsi" w:cstheme="majorHAnsi"/>
                <w:color w:val="000000"/>
                <w:szCs w:val="24"/>
              </w:rPr>
            </w:pPr>
            <w:r>
              <w:rPr>
                <w:rFonts w:asciiTheme="majorHAnsi" w:eastAsia="Arial" w:hAnsiTheme="majorHAnsi" w:cstheme="majorHAnsi"/>
                <w:color w:val="000000"/>
                <w:szCs w:val="24"/>
              </w:rPr>
              <w:t>Leiloeiro Oficial,</w:t>
            </w:r>
            <w:r>
              <w:rPr>
                <w:rFonts w:asciiTheme="majorHAnsi" w:eastAsia="Arial" w:hAnsiTheme="majorHAnsi" w:cstheme="majorHAnsi"/>
                <w:szCs w:val="24"/>
              </w:rPr>
              <w:t xml:space="preserve"> </w:t>
            </w:r>
            <w:r w:rsidRPr="00E35619">
              <w:rPr>
                <w:rFonts w:asciiTheme="majorHAnsi" w:eastAsia="Arial" w:hAnsiTheme="majorHAnsi" w:cstheme="majorHAnsi"/>
                <w:szCs w:val="24"/>
              </w:rPr>
              <w:t xml:space="preserve">para a prestação de serviços para alienação de bens móveis inservíveis e imóveis, de propriedade do Município de Irupi/ES, incluindo todos os atos necessários à organização do certame, </w:t>
            </w:r>
            <w:r w:rsidR="002F4A23">
              <w:rPr>
                <w:rFonts w:asciiTheme="majorHAnsi" w:eastAsia="Arial" w:hAnsiTheme="majorHAnsi" w:cstheme="majorHAnsi"/>
                <w:szCs w:val="24"/>
              </w:rPr>
              <w:t xml:space="preserve">avaliação, </w:t>
            </w:r>
            <w:r w:rsidRPr="00E35619">
              <w:rPr>
                <w:rFonts w:asciiTheme="majorHAnsi" w:eastAsia="Arial" w:hAnsiTheme="majorHAnsi" w:cstheme="majorHAnsi"/>
                <w:szCs w:val="24"/>
              </w:rPr>
              <w:t>disposição dos lotes, divulgação, visitação, realização do leilão, prestação de contas, e entrega dos bens, por meio de licitação na modalidade de leilão público</w:t>
            </w:r>
          </w:p>
        </w:tc>
        <w:tc>
          <w:tcPr>
            <w:tcW w:w="7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1A5030" w14:textId="77777777" w:rsidR="002F519D" w:rsidRPr="00231957" w:rsidRDefault="002F519D" w:rsidP="005315F2">
            <w:pPr>
              <w:suppressAutoHyphens/>
              <w:spacing w:before="0" w:after="0" w:line="240" w:lineRule="auto"/>
              <w:jc w:val="center"/>
              <w:rPr>
                <w:rFonts w:asciiTheme="majorHAnsi" w:eastAsia="Arial" w:hAnsiTheme="majorHAnsi" w:cstheme="majorHAnsi"/>
                <w:color w:val="000000"/>
                <w:szCs w:val="24"/>
              </w:rPr>
            </w:pPr>
            <w:r>
              <w:rPr>
                <w:rFonts w:asciiTheme="majorHAnsi" w:eastAsia="Arial" w:hAnsiTheme="majorHAnsi" w:cstheme="majorHAnsi"/>
                <w:color w:val="000000"/>
                <w:szCs w:val="24"/>
              </w:rPr>
              <w:t>SV</w:t>
            </w:r>
          </w:p>
        </w:tc>
        <w:tc>
          <w:tcPr>
            <w:tcW w:w="8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831403" w14:textId="77777777" w:rsidR="002F519D" w:rsidRDefault="002F519D" w:rsidP="005315F2">
            <w:pPr>
              <w:suppressAutoHyphens/>
              <w:spacing w:before="0" w:after="0" w:line="240" w:lineRule="auto"/>
              <w:jc w:val="center"/>
              <w:rPr>
                <w:rFonts w:asciiTheme="majorHAnsi" w:eastAsia="Arial" w:hAnsiTheme="majorHAnsi" w:cstheme="majorHAnsi"/>
                <w:color w:val="000000"/>
                <w:szCs w:val="24"/>
              </w:rPr>
            </w:pPr>
            <w:r>
              <w:rPr>
                <w:rFonts w:asciiTheme="majorHAnsi" w:eastAsia="Arial" w:hAnsiTheme="majorHAnsi" w:cstheme="majorHAnsi"/>
                <w:color w:val="000000"/>
                <w:szCs w:val="24"/>
              </w:rPr>
              <w:t>Por Demanda</w:t>
            </w:r>
          </w:p>
        </w:tc>
        <w:tc>
          <w:tcPr>
            <w:tcW w:w="9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A37102" w14:textId="77777777" w:rsidR="002F519D" w:rsidRPr="00231957" w:rsidRDefault="002F519D" w:rsidP="005315F2">
            <w:pPr>
              <w:suppressAutoHyphens/>
              <w:spacing w:before="0" w:after="0" w:line="240" w:lineRule="auto"/>
              <w:jc w:val="center"/>
              <w:rPr>
                <w:rFonts w:asciiTheme="majorHAnsi" w:eastAsia="Arial" w:hAnsiTheme="majorHAnsi" w:cstheme="majorHAnsi"/>
                <w:color w:val="000000"/>
                <w:szCs w:val="24"/>
              </w:rPr>
            </w:pPr>
            <w:r>
              <w:rPr>
                <w:rFonts w:asciiTheme="majorHAnsi" w:eastAsia="Arial" w:hAnsiTheme="majorHAnsi" w:cstheme="majorHAnsi"/>
                <w:color w:val="000000"/>
                <w:szCs w:val="24"/>
              </w:rPr>
              <w:t>5% (</w:t>
            </w:r>
            <w:r w:rsidRPr="00D64C63">
              <w:rPr>
                <w:rFonts w:asciiTheme="majorHAnsi" w:eastAsia="Arial" w:hAnsiTheme="majorHAnsi" w:cstheme="majorHAnsi"/>
                <w:color w:val="000000"/>
                <w:szCs w:val="24"/>
              </w:rPr>
              <w:t>cinco por cento</w:t>
            </w:r>
            <w:r>
              <w:rPr>
                <w:rFonts w:asciiTheme="majorHAnsi" w:eastAsia="Arial" w:hAnsiTheme="majorHAnsi" w:cstheme="majorHAnsi"/>
                <w:color w:val="000000"/>
                <w:szCs w:val="24"/>
              </w:rPr>
              <w:t xml:space="preserve">) </w:t>
            </w:r>
            <w:r>
              <w:rPr>
                <w:rFonts w:asciiTheme="majorHAnsi" w:eastAsia="Arial" w:hAnsiTheme="majorHAnsi" w:cstheme="majorHAnsi"/>
                <w:szCs w:val="24"/>
              </w:rPr>
              <w:t>sobre</w:t>
            </w:r>
            <w:r w:rsidRPr="00D64C63">
              <w:rPr>
                <w:rFonts w:asciiTheme="majorHAnsi" w:eastAsia="Arial" w:hAnsiTheme="majorHAnsi" w:cstheme="majorHAnsi"/>
                <w:color w:val="000000"/>
                <w:szCs w:val="24"/>
              </w:rPr>
              <w:t xml:space="preserve"> do valor </w:t>
            </w:r>
            <w:r>
              <w:rPr>
                <w:rFonts w:asciiTheme="majorHAnsi" w:eastAsia="Arial" w:hAnsiTheme="majorHAnsi" w:cstheme="majorHAnsi"/>
                <w:color w:val="000000"/>
                <w:szCs w:val="24"/>
              </w:rPr>
              <w:t>de arrematação de cada</w:t>
            </w:r>
            <w:r w:rsidRPr="00D64C63">
              <w:rPr>
                <w:rFonts w:asciiTheme="majorHAnsi" w:eastAsia="Arial" w:hAnsiTheme="majorHAnsi" w:cstheme="majorHAnsi"/>
                <w:color w:val="000000"/>
                <w:szCs w:val="24"/>
              </w:rPr>
              <w:t xml:space="preserve"> bem</w:t>
            </w:r>
          </w:p>
        </w:tc>
      </w:tr>
    </w:tbl>
    <w:p w14:paraId="2C5A0350" w14:textId="77777777" w:rsidR="00B96063" w:rsidRPr="00C71A25" w:rsidRDefault="00B96063" w:rsidP="001C75A4">
      <w:pPr>
        <w:pStyle w:val="Nvel2"/>
      </w:pPr>
      <w:r w:rsidRPr="00C71A25">
        <w:t>Vinculam esta contratação, independentemente de transcrição:</w:t>
      </w:r>
    </w:p>
    <w:p w14:paraId="15537F98" w14:textId="182F4B54" w:rsidR="00A17029" w:rsidRDefault="00A17029" w:rsidP="001C75A4">
      <w:pPr>
        <w:pStyle w:val="Nvel3"/>
      </w:pPr>
      <w:r w:rsidRPr="00256F53">
        <w:t>Termo de Referência;</w:t>
      </w:r>
    </w:p>
    <w:p w14:paraId="7D5B3EC3" w14:textId="17402F9F" w:rsidR="002F519D" w:rsidRDefault="002F519D" w:rsidP="001C75A4">
      <w:pPr>
        <w:pStyle w:val="Nvel3"/>
      </w:pPr>
      <w:r>
        <w:t>Edital de Credenciamento;</w:t>
      </w:r>
    </w:p>
    <w:p w14:paraId="3F529A40" w14:textId="4CAB297D" w:rsidR="00A17029" w:rsidRPr="00256F53" w:rsidRDefault="00A17029" w:rsidP="001C75A4">
      <w:pPr>
        <w:pStyle w:val="Nvel3"/>
      </w:pPr>
      <w:r w:rsidRPr="00173EA1">
        <w:t>Autorização de Contratação Direta</w:t>
      </w:r>
      <w:r>
        <w:t>;</w:t>
      </w:r>
    </w:p>
    <w:p w14:paraId="5D45C0A9" w14:textId="77777777" w:rsidR="00A17029" w:rsidRPr="00C25AA4" w:rsidRDefault="00A17029" w:rsidP="001C75A4">
      <w:pPr>
        <w:pStyle w:val="Nvel3"/>
      </w:pPr>
      <w:r w:rsidRPr="00256F53">
        <w:t>Eventuais</w:t>
      </w:r>
      <w:r w:rsidRPr="00C25AA4">
        <w:t xml:space="preserve"> anexos dos documentos supracitados.</w:t>
      </w:r>
    </w:p>
    <w:p w14:paraId="6E1B8143" w14:textId="789096AB" w:rsidR="00B96063" w:rsidRPr="00C71A25" w:rsidRDefault="00B96063" w:rsidP="001C75A4">
      <w:pPr>
        <w:pStyle w:val="Nvel1-Ttulo"/>
        <w:rPr>
          <w:color w:val="FFFFFF" w:themeColor="background1"/>
        </w:rPr>
      </w:pPr>
      <w:r w:rsidRPr="00C71A25">
        <w:t xml:space="preserve">CLÁUSULA SEGUNDA </w:t>
      </w:r>
      <w:r w:rsidR="001A5F51" w:rsidRPr="00C71A25">
        <w:t>-</w:t>
      </w:r>
      <w:r w:rsidRPr="00C71A25">
        <w:t xml:space="preserve"> VIGÊNCIA E PRORROGAÇÃO</w:t>
      </w:r>
    </w:p>
    <w:p w14:paraId="4CC04AD3" w14:textId="74317263" w:rsidR="00906821" w:rsidRPr="00C71A25" w:rsidRDefault="00906821" w:rsidP="002F519D">
      <w:pPr>
        <w:pStyle w:val="Nvel2"/>
      </w:pPr>
      <w:bookmarkStart w:id="4" w:name="_Ref138255461"/>
      <w:bookmarkStart w:id="5" w:name="_Hlk138255668"/>
      <w:r w:rsidRPr="00C71A25">
        <w:t xml:space="preserve">O prazo de vigência da contratação é de </w:t>
      </w:r>
      <w:r w:rsidRPr="002F519D">
        <w:rPr>
          <w:color w:val="FF0000"/>
        </w:rPr>
        <w:t xml:space="preserve">.............................. </w:t>
      </w:r>
      <w:r w:rsidRPr="00C71A25">
        <w:t xml:space="preserve">contados </w:t>
      </w:r>
      <w:r w:rsidR="001519AE" w:rsidRPr="001519AE">
        <w:rPr>
          <w:highlight w:val="yellow"/>
        </w:rPr>
        <w:t>de sua publicação</w:t>
      </w:r>
      <w:r w:rsidRPr="00C71A25">
        <w:t xml:space="preserve">, na forma do </w:t>
      </w:r>
      <w:r w:rsidRPr="00CD50A4">
        <w:t>art. 105 da Lei n</w:t>
      </w:r>
      <w:r w:rsidR="00190C10" w:rsidRPr="00CD50A4">
        <w:t>º</w:t>
      </w:r>
      <w:r w:rsidRPr="00CD50A4">
        <w:t xml:space="preserve"> 14.133, de 2021</w:t>
      </w:r>
      <w:r w:rsidRPr="00C71A25">
        <w:t>.</w:t>
      </w:r>
      <w:bookmarkEnd w:id="4"/>
    </w:p>
    <w:p w14:paraId="0803527A" w14:textId="77777777" w:rsidR="00906821" w:rsidRPr="00C71A25" w:rsidRDefault="00906821" w:rsidP="002F519D">
      <w:pPr>
        <w:pStyle w:val="Nvel3"/>
      </w:pPr>
      <w:bookmarkStart w:id="6" w:name="_Ref138255463"/>
      <w:r w:rsidRPr="00C71A25">
        <w:t>O prazo de vigência será automaticamente prorrogado, independentemente de termo aditivo, quando o objeto não for concluído no período firmado acima, ressalvadas as providências cabíveis no caso de culpa do contratado, previstas neste instrumento.</w:t>
      </w:r>
      <w:bookmarkEnd w:id="6"/>
    </w:p>
    <w:bookmarkEnd w:id="5"/>
    <w:p w14:paraId="35C6435C" w14:textId="68ED6EE5" w:rsidR="00B96063" w:rsidRPr="00C71A25" w:rsidRDefault="00B96063" w:rsidP="001C75A4">
      <w:pPr>
        <w:pStyle w:val="Nvel1-Ttulo"/>
        <w:rPr>
          <w:color w:val="FFFFFF" w:themeColor="background1"/>
        </w:rPr>
      </w:pPr>
      <w:r w:rsidRPr="00C71A25">
        <w:t xml:space="preserve">CLÁUSULA TERCEIRA </w:t>
      </w:r>
      <w:r w:rsidR="001A5F51" w:rsidRPr="00C71A25">
        <w:t>-</w:t>
      </w:r>
      <w:r w:rsidRPr="00C71A25">
        <w:t xml:space="preserve"> MODELOS DE EXECUÇÃO E GESTÃO CONTRATUAIS</w:t>
      </w:r>
    </w:p>
    <w:p w14:paraId="1212FDB6" w14:textId="19E3AE69" w:rsidR="00B96063" w:rsidRPr="00C71A25" w:rsidRDefault="00B96063" w:rsidP="001C75A4">
      <w:pPr>
        <w:pStyle w:val="Nvel2"/>
      </w:pPr>
      <w:r w:rsidRPr="00C71A25">
        <w:t>O regime de execução contratual, os modelos de gestão e de execução, assim como os prazos e condições de conclusão, entrega, observação e recebimento do objeto constam no Termo de Referência, anexo a este Contrato.</w:t>
      </w:r>
    </w:p>
    <w:p w14:paraId="0533C989" w14:textId="77777777" w:rsidR="0025719F" w:rsidRPr="00C71A25" w:rsidRDefault="0025719F" w:rsidP="0025719F">
      <w:pPr>
        <w:pStyle w:val="Nvel1-Ttulo"/>
        <w:rPr>
          <w:color w:val="FFFFFF" w:themeColor="background1"/>
        </w:rPr>
      </w:pPr>
      <w:bookmarkStart w:id="7" w:name="_Hlk184387593"/>
      <w:r w:rsidRPr="00C71A25">
        <w:t>CLÁUSULA QUARTA - SUBCONTRATAÇÃO</w:t>
      </w:r>
    </w:p>
    <w:p w14:paraId="2EC73A7A" w14:textId="77777777" w:rsidR="0025719F" w:rsidRPr="00E2321B" w:rsidRDefault="0025719F" w:rsidP="0025719F">
      <w:pPr>
        <w:pStyle w:val="Nvel2"/>
      </w:pPr>
      <w:r w:rsidRPr="00E2321B">
        <w:t>As regras sobre a subcontratação do objeto são aquelas estabelecidas no Termo de Referência, anexo a este Contrato</w:t>
      </w:r>
      <w:r>
        <w:t>.</w:t>
      </w:r>
    </w:p>
    <w:bookmarkEnd w:id="7"/>
    <w:p w14:paraId="6525968D" w14:textId="77777777" w:rsidR="00B96063" w:rsidRPr="00C71A25" w:rsidRDefault="00B96063" w:rsidP="001C75A4">
      <w:pPr>
        <w:pStyle w:val="Nvel1-Ttulo"/>
        <w:rPr>
          <w:color w:val="FFFFFF" w:themeColor="background1"/>
        </w:rPr>
      </w:pPr>
      <w:r w:rsidRPr="00C71A25">
        <w:lastRenderedPageBreak/>
        <w:t>CLÁUSULA QUINTA - PREÇO</w:t>
      </w:r>
    </w:p>
    <w:p w14:paraId="6E0D89B1" w14:textId="5254D2E2" w:rsidR="00B96063" w:rsidRPr="00C71A25" w:rsidRDefault="00B96063" w:rsidP="002F519D">
      <w:pPr>
        <w:pStyle w:val="Nvel2"/>
      </w:pPr>
      <w:r w:rsidRPr="00C71A25">
        <w:t>O valor da contratação</w:t>
      </w:r>
      <w:r w:rsidR="002F519D">
        <w:t>, a título de comissão,</w:t>
      </w:r>
      <w:r w:rsidRPr="00C71A25">
        <w:t xml:space="preserve"> é de </w:t>
      </w:r>
      <w:r w:rsidR="002F519D">
        <w:rPr>
          <w:rFonts w:asciiTheme="majorHAnsi" w:eastAsia="Arial" w:hAnsiTheme="majorHAnsi" w:cstheme="majorHAnsi"/>
          <w:color w:val="000000"/>
          <w:szCs w:val="24"/>
        </w:rPr>
        <w:t>5% (</w:t>
      </w:r>
      <w:r w:rsidR="002F519D" w:rsidRPr="00D64C63">
        <w:rPr>
          <w:rFonts w:asciiTheme="majorHAnsi" w:eastAsia="Arial" w:hAnsiTheme="majorHAnsi" w:cstheme="majorHAnsi"/>
          <w:color w:val="000000"/>
          <w:szCs w:val="24"/>
        </w:rPr>
        <w:t>cinco por cento</w:t>
      </w:r>
      <w:r w:rsidR="002F519D">
        <w:rPr>
          <w:rFonts w:asciiTheme="majorHAnsi" w:eastAsia="Arial" w:hAnsiTheme="majorHAnsi" w:cstheme="majorHAnsi"/>
          <w:color w:val="000000"/>
          <w:szCs w:val="24"/>
        </w:rPr>
        <w:t xml:space="preserve">) </w:t>
      </w:r>
      <w:r w:rsidR="002F519D">
        <w:rPr>
          <w:rFonts w:asciiTheme="majorHAnsi" w:eastAsia="Arial" w:hAnsiTheme="majorHAnsi" w:cstheme="majorHAnsi"/>
          <w:szCs w:val="24"/>
        </w:rPr>
        <w:t>sobre</w:t>
      </w:r>
      <w:r w:rsidR="002F519D" w:rsidRPr="00D64C63">
        <w:rPr>
          <w:rFonts w:asciiTheme="majorHAnsi" w:eastAsia="Arial" w:hAnsiTheme="majorHAnsi" w:cstheme="majorHAnsi"/>
          <w:color w:val="000000"/>
          <w:szCs w:val="24"/>
        </w:rPr>
        <w:t xml:space="preserve"> do valor </w:t>
      </w:r>
      <w:r w:rsidR="002F519D">
        <w:rPr>
          <w:rFonts w:asciiTheme="majorHAnsi" w:eastAsia="Arial" w:hAnsiTheme="majorHAnsi" w:cstheme="majorHAnsi"/>
          <w:color w:val="000000"/>
          <w:szCs w:val="24"/>
        </w:rPr>
        <w:t>de arrematação de cada</w:t>
      </w:r>
      <w:r w:rsidR="002F519D" w:rsidRPr="00D64C63">
        <w:rPr>
          <w:rFonts w:asciiTheme="majorHAnsi" w:eastAsia="Arial" w:hAnsiTheme="majorHAnsi" w:cstheme="majorHAnsi"/>
          <w:color w:val="000000"/>
          <w:szCs w:val="24"/>
        </w:rPr>
        <w:t xml:space="preserve"> bem</w:t>
      </w:r>
      <w:r w:rsidR="002F519D">
        <w:rPr>
          <w:rFonts w:asciiTheme="majorHAnsi" w:eastAsia="Arial" w:hAnsiTheme="majorHAnsi" w:cstheme="majorHAnsi"/>
          <w:color w:val="000000"/>
          <w:szCs w:val="24"/>
        </w:rPr>
        <w:t>, pagos pelo arrematante, não sendo devido qualquer outro valor por parte do Contratante</w:t>
      </w:r>
      <w:r w:rsidRPr="00C71A25">
        <w:t>.</w:t>
      </w:r>
    </w:p>
    <w:p w14:paraId="4E8458D4" w14:textId="77777777" w:rsidR="00B96063" w:rsidRPr="00C71A25" w:rsidRDefault="00B96063" w:rsidP="001C75A4">
      <w:pPr>
        <w:pStyle w:val="Nvel2"/>
      </w:pPr>
      <w:r w:rsidRPr="00C71A25">
        <w:t xml:space="preserve">No valor acima estão incluídas todas as despesas ordinárias diretas e indiretas decorrentes da execução do objeto, </w:t>
      </w:r>
      <w:r w:rsidRPr="004B3283">
        <w:t>inclusive</w:t>
      </w:r>
      <w:r w:rsidRPr="00C71A25">
        <w:t xml:space="preserve"> tributos e/ou impostos, encargos sociais, trabalhistas, previdenciários, fiscais e comerciais incidentes, taxa de administração, frete, seguro e outros necessários ao cumprimento integral do objeto da contratação.</w:t>
      </w:r>
    </w:p>
    <w:p w14:paraId="3F97A10E" w14:textId="528E01C0" w:rsidR="00B96063" w:rsidRPr="00C71A25" w:rsidRDefault="00B96063" w:rsidP="001C75A4">
      <w:pPr>
        <w:pStyle w:val="Nvel1-Ttulo"/>
        <w:rPr>
          <w:color w:val="FFFFFF" w:themeColor="background1"/>
        </w:rPr>
      </w:pPr>
      <w:r w:rsidRPr="00C71A25">
        <w:t>CLÁUSULA SEXTA - PAGAMENTO</w:t>
      </w:r>
    </w:p>
    <w:p w14:paraId="370A5D58" w14:textId="77777777" w:rsidR="00B96063" w:rsidRPr="00C71A25" w:rsidRDefault="00B96063" w:rsidP="001C75A4">
      <w:pPr>
        <w:pStyle w:val="Nvel2"/>
      </w:pPr>
      <w:r w:rsidRPr="00C71A25">
        <w:t xml:space="preserve">O prazo para pagamento </w:t>
      </w:r>
      <w:r w:rsidRPr="00C71A25">
        <w:rPr>
          <w:color w:val="auto"/>
        </w:rPr>
        <w:t>ao contratado</w:t>
      </w:r>
      <w:r w:rsidRPr="00C71A25">
        <w:t xml:space="preserve"> e demais condições a ele referentes encontram-se definidos no Termo de Referência, anexo a este Contrato.</w:t>
      </w:r>
    </w:p>
    <w:p w14:paraId="356E2D1D" w14:textId="50D58411" w:rsidR="0025719F" w:rsidRPr="00C71A25" w:rsidRDefault="0025719F" w:rsidP="0025719F">
      <w:pPr>
        <w:pStyle w:val="Nvel1-Ttulo"/>
        <w:rPr>
          <w:color w:val="FFFFFF" w:themeColor="background1"/>
        </w:rPr>
      </w:pPr>
      <w:r w:rsidRPr="00C71A25">
        <w:t>CLÁUSULA SÉTIMA - REAJUST</w:t>
      </w:r>
      <w:r w:rsidR="00717200">
        <w:rPr>
          <w:caps w:val="0"/>
        </w:rPr>
        <w:t>E</w:t>
      </w:r>
    </w:p>
    <w:p w14:paraId="5EC588FA" w14:textId="77777777" w:rsidR="0025719F" w:rsidRPr="00E2321B" w:rsidRDefault="0025719F" w:rsidP="0025719F">
      <w:pPr>
        <w:pStyle w:val="Nvel2"/>
      </w:pPr>
      <w:r w:rsidRPr="00E2321B">
        <w:t>As regras acerca do reajuste do valor contratual são aquelas definidas no Termo de Referência, anexo a este Contrato.</w:t>
      </w:r>
    </w:p>
    <w:p w14:paraId="7C9EDC09" w14:textId="015B2A92" w:rsidR="00B96063" w:rsidRPr="00C71A25" w:rsidRDefault="00B96063" w:rsidP="001C75A4">
      <w:pPr>
        <w:pStyle w:val="Nvel1-Ttulo"/>
      </w:pPr>
      <w:r w:rsidRPr="00C71A25">
        <w:t xml:space="preserve">CLÁUSULA </w:t>
      </w:r>
      <w:r w:rsidR="002F519D">
        <w:t>oitava</w:t>
      </w:r>
      <w:r w:rsidRPr="00C71A25">
        <w:t xml:space="preserve"> - OBRIGAÇÕES DO CONTRATANTE</w:t>
      </w:r>
    </w:p>
    <w:p w14:paraId="7D888C44" w14:textId="7ED7DDCA" w:rsidR="00B459D7" w:rsidRPr="00C71A25" w:rsidRDefault="00B459D7" w:rsidP="001C75A4">
      <w:pPr>
        <w:pStyle w:val="NotaExplicativa0"/>
      </w:pPr>
      <w:r w:rsidRPr="001C75A4">
        <w:rPr>
          <w:rStyle w:val="DestaqueChar"/>
        </w:rPr>
        <w:t xml:space="preserve">Nota </w:t>
      </w:r>
      <w:r w:rsidR="001C75A4" w:rsidRPr="001C75A4">
        <w:rPr>
          <w:rStyle w:val="DestaqueChar"/>
        </w:rPr>
        <w:t>Explicativa</w:t>
      </w:r>
      <w:r w:rsidRPr="001C75A4">
        <w:rPr>
          <w:rStyle w:val="DestaqueChar"/>
        </w:rPr>
        <w:t>:</w:t>
      </w:r>
      <w:r w:rsidRPr="00C71A25">
        <w:t xml:space="preserve"> As obrigações que seguem, tanto do contratante como do contratado, são meramente ilustrativas. O órgão ou entidade </w:t>
      </w:r>
      <w:r w:rsidR="001851F4">
        <w:t>contratante</w:t>
      </w:r>
      <w:r w:rsidRPr="00C71A25">
        <w:t xml:space="preserve"> deverá adaptá-las ou suprimi-las, em conformidade com as peculiaridades do serviço de engenharia de que necessita.</w:t>
      </w:r>
    </w:p>
    <w:p w14:paraId="756C531B" w14:textId="77777777" w:rsidR="00B96063" w:rsidRPr="00C71A25" w:rsidRDefault="00B96063" w:rsidP="001C75A4">
      <w:pPr>
        <w:pStyle w:val="Nvel2"/>
      </w:pPr>
      <w:r w:rsidRPr="00C71A25">
        <w:t>São obrigações do Contratante:</w:t>
      </w:r>
    </w:p>
    <w:p w14:paraId="57BD2D2A" w14:textId="77777777" w:rsidR="00B96063" w:rsidRPr="00C71A25" w:rsidRDefault="00B96063" w:rsidP="001C75A4">
      <w:pPr>
        <w:pStyle w:val="Nvel3"/>
      </w:pPr>
      <w:r w:rsidRPr="00C71A25">
        <w:t>Exigir o cumprimento de todas as obrigações assumidas pelo Contratado, de acordo com o contrato e seus anexos;</w:t>
      </w:r>
    </w:p>
    <w:p w14:paraId="0F7A95ED" w14:textId="77777777" w:rsidR="00B96063" w:rsidRPr="00C71A25" w:rsidRDefault="00B96063" w:rsidP="001C75A4">
      <w:pPr>
        <w:pStyle w:val="Nvel3"/>
      </w:pPr>
      <w:r w:rsidRPr="00C71A25">
        <w:t>Receber o objeto no prazo e condições estabelecidas no Termo de Referência;</w:t>
      </w:r>
    </w:p>
    <w:p w14:paraId="6CD66DA0" w14:textId="77777777" w:rsidR="00B96063" w:rsidRPr="00C71A25" w:rsidRDefault="00B96063" w:rsidP="001C75A4">
      <w:pPr>
        <w:pStyle w:val="Nvel3"/>
      </w:pPr>
      <w:r w:rsidRPr="00C71A25">
        <w:t>Notificar o Contratado, por escrito, sobre vícios, defeitos ou incorreções verificadas no objeto fornecido, para que seja por ele substituído, reparado ou corrigido, no total ou em parte, às suas expensas;</w:t>
      </w:r>
    </w:p>
    <w:p w14:paraId="79388CBB" w14:textId="77777777" w:rsidR="00B96063" w:rsidRPr="00C71A25" w:rsidRDefault="00B96063" w:rsidP="001C75A4">
      <w:pPr>
        <w:pStyle w:val="Nvel3"/>
      </w:pPr>
      <w:r w:rsidRPr="00C71A25">
        <w:t>Acompanhar e fiscalizar a execução do contrato e o cumprimento das obrigações pelo Contratado;</w:t>
      </w:r>
    </w:p>
    <w:p w14:paraId="11AB7429" w14:textId="0A4029DD" w:rsidR="00B96063" w:rsidRPr="00C71A25" w:rsidRDefault="00B96063" w:rsidP="001C75A4">
      <w:pPr>
        <w:pStyle w:val="Nvel3"/>
      </w:pPr>
      <w:r w:rsidRPr="00C71A25">
        <w:t xml:space="preserve">Aplicar ao </w:t>
      </w:r>
      <w:r w:rsidR="00964377" w:rsidRPr="00C71A25">
        <w:t xml:space="preserve">contratado </w:t>
      </w:r>
      <w:r w:rsidRPr="00C71A25">
        <w:t xml:space="preserve">as sanções previstas na lei e neste Contrato; </w:t>
      </w:r>
    </w:p>
    <w:p w14:paraId="0DF873E5" w14:textId="77777777" w:rsidR="0025719F" w:rsidRDefault="0025719F" w:rsidP="0025719F">
      <w:pPr>
        <w:pStyle w:val="Nvel3"/>
      </w:pPr>
      <w:r>
        <w:t>Não praticar atos de ingerência na administração do Contratado, tais como:</w:t>
      </w:r>
    </w:p>
    <w:p w14:paraId="0F82C78D" w14:textId="77777777" w:rsidR="0025719F" w:rsidRPr="00C23AC5" w:rsidRDefault="0025719F" w:rsidP="0025719F">
      <w:pPr>
        <w:pStyle w:val="Nvel4"/>
      </w:pPr>
      <w:r w:rsidRPr="00C23AC5">
        <w:lastRenderedPageBreak/>
        <w:t xml:space="preserve">Indicar pessoas expressamente nominadas para executar direta ou indiretamente o objeto </w:t>
      </w:r>
      <w:r>
        <w:t>Contratado</w:t>
      </w:r>
      <w:r w:rsidRPr="00C23AC5">
        <w:t>;</w:t>
      </w:r>
    </w:p>
    <w:p w14:paraId="272E17E8" w14:textId="77777777" w:rsidR="0025719F" w:rsidRPr="00C23AC5" w:rsidRDefault="0025719F" w:rsidP="0025719F">
      <w:pPr>
        <w:pStyle w:val="Nvel4"/>
      </w:pPr>
      <w:r w:rsidRPr="00C23AC5">
        <w:t xml:space="preserve">Fixar salário inferior ao definido em lei ou em ato normativo a ser pago pelo </w:t>
      </w:r>
      <w:r>
        <w:t>Contratado</w:t>
      </w:r>
      <w:r w:rsidRPr="00C23AC5">
        <w:t>;</w:t>
      </w:r>
    </w:p>
    <w:p w14:paraId="2E57F527" w14:textId="77777777" w:rsidR="0025719F" w:rsidRPr="00C23AC5" w:rsidRDefault="0025719F" w:rsidP="0025719F">
      <w:pPr>
        <w:pStyle w:val="Nvel4"/>
      </w:pPr>
      <w:r w:rsidRPr="00C23AC5">
        <w:t xml:space="preserve"> Estabelecer vínculo de subordinação com funcionário do </w:t>
      </w:r>
      <w:r>
        <w:t>Contratado</w:t>
      </w:r>
      <w:r w:rsidRPr="00C23AC5">
        <w:t>;</w:t>
      </w:r>
    </w:p>
    <w:p w14:paraId="1245B676" w14:textId="77777777" w:rsidR="0025719F" w:rsidRDefault="0025719F" w:rsidP="0025719F">
      <w:pPr>
        <w:pStyle w:val="Nvel4"/>
      </w:pPr>
      <w:r w:rsidRPr="00C23AC5">
        <w:t>Prever</w:t>
      </w:r>
      <w:r>
        <w:t xml:space="preserve"> exigências que constituam intervenção indevida da Administração na gestão interna do Contratado.</w:t>
      </w:r>
    </w:p>
    <w:p w14:paraId="4582F0CD" w14:textId="77777777" w:rsidR="00A525B5" w:rsidRDefault="00A525B5" w:rsidP="001C75A4">
      <w:pPr>
        <w:pStyle w:val="Nvel3"/>
      </w:pPr>
      <w:r>
        <w:t xml:space="preserve">Cientificar o órgão de </w:t>
      </w:r>
      <w:r w:rsidRPr="00A525B5">
        <w:t>representação</w:t>
      </w:r>
      <w:r>
        <w:t xml:space="preserve"> judicial do Município para adoção das medidas cabíveis quando do descumprimento de obrigações pelo Contratado;</w:t>
      </w:r>
    </w:p>
    <w:p w14:paraId="40D1F151" w14:textId="77777777" w:rsidR="00B96063" w:rsidRPr="00C71A25" w:rsidRDefault="00B96063" w:rsidP="001C75A4">
      <w:pPr>
        <w:pStyle w:val="Nvel3"/>
      </w:pPr>
      <w:r w:rsidRPr="00C71A25">
        <w:t>Explicitamente emitir decisão sobre todas as solicitações e reclamações relacionadas à execução do presente Contrato, ressalvados os requerimentos manifestamente impertinentes, meramente protelatórios ou de nenhum interesse para a boa execução do ajuste.</w:t>
      </w:r>
    </w:p>
    <w:p w14:paraId="51238C10" w14:textId="4DE44FC9" w:rsidR="00B96063" w:rsidRPr="00C71A25" w:rsidRDefault="00B96063" w:rsidP="001C75A4">
      <w:pPr>
        <w:pStyle w:val="Nvel3"/>
        <w:rPr>
          <w:b/>
          <w:bCs/>
        </w:rPr>
      </w:pPr>
      <w:r w:rsidRPr="00C71A25">
        <w:t xml:space="preserve"> </w:t>
      </w:r>
      <w:bookmarkStart w:id="8" w:name="_Ref128409731"/>
      <w:r w:rsidRPr="00C71A25">
        <w:t>A Administração terá o prazo de</w:t>
      </w:r>
      <w:r w:rsidRPr="00C71A25">
        <w:rPr>
          <w:i/>
          <w:iCs/>
          <w:color w:val="FF0000"/>
        </w:rPr>
        <w:t xml:space="preserve"> </w:t>
      </w:r>
      <w:r w:rsidR="0025719F">
        <w:rPr>
          <w:rFonts w:asciiTheme="majorHAnsi" w:hAnsiTheme="majorHAnsi" w:cstheme="majorHAnsi"/>
          <w:iCs/>
          <w:color w:val="FF0000"/>
        </w:rPr>
        <w:t>.......</w:t>
      </w:r>
      <w:r w:rsidR="0025719F" w:rsidRPr="00C71A25">
        <w:rPr>
          <w:rFonts w:asciiTheme="majorHAnsi" w:hAnsiTheme="majorHAnsi" w:cstheme="majorHAnsi"/>
        </w:rPr>
        <w:t>,</w:t>
      </w:r>
      <w:r w:rsidRPr="00C71A25">
        <w:t xml:space="preserve"> a contar da data do protocolo do requerimento para decidir, admitida a prorrogação motivada, por igual período. </w:t>
      </w:r>
      <w:bookmarkEnd w:id="8"/>
    </w:p>
    <w:p w14:paraId="0317AB4A" w14:textId="5B705AFA" w:rsidR="00B459D7" w:rsidRPr="00C71A25" w:rsidRDefault="00B459D7" w:rsidP="001C75A4">
      <w:pPr>
        <w:pStyle w:val="NotaExplicativa0"/>
        <w:rPr>
          <w:b/>
          <w:bCs/>
        </w:rPr>
      </w:pPr>
      <w:r w:rsidRPr="001C75A4">
        <w:rPr>
          <w:rStyle w:val="DestaqueChar"/>
        </w:rPr>
        <w:t>Nota Explicativa:</w:t>
      </w:r>
      <w:r w:rsidRPr="00C71A25">
        <w:rPr>
          <w:b/>
          <w:bCs/>
        </w:rPr>
        <w:t xml:space="preserve"> </w:t>
      </w:r>
      <w:r w:rsidRPr="00C71A25">
        <w:t>Nos termos do art. 123 da Lei nº 14.133</w:t>
      </w:r>
      <w:r w:rsidR="00C678DE">
        <w:t>, de 20</w:t>
      </w:r>
      <w:r w:rsidRPr="00C71A25">
        <w:t xml:space="preserve">21, a Administração tem o dever de decidir questões contratuais que lhe são apresentadas. O prazo do subitem </w:t>
      </w:r>
      <w:r w:rsidRPr="00C71A25">
        <w:fldChar w:fldCharType="begin"/>
      </w:r>
      <w:r w:rsidRPr="00C71A25">
        <w:instrText xml:space="preserve"> REF _Ref128409731 \r \h </w:instrText>
      </w:r>
      <w:r w:rsidR="00C70A9D" w:rsidRPr="00C71A25">
        <w:instrText xml:space="preserve"> \* MERGEFORMAT </w:instrText>
      </w:r>
      <w:r w:rsidRPr="00C71A25">
        <w:fldChar w:fldCharType="separate"/>
      </w:r>
      <w:r w:rsidR="003A7C51">
        <w:t>9.1.10</w:t>
      </w:r>
      <w:r w:rsidRPr="00C71A25">
        <w:fldChar w:fldCharType="end"/>
      </w:r>
      <w:r w:rsidRPr="00C71A25">
        <w:t xml:space="preserve"> pode ser especificado pela Administração, conforme a complexidade do objeto contratual e os trâmites internos das áreas envolvidas na execução contratual. Caso não haja especificação, o art. 123, parágrafo único da Lei nº 14.133, de 2021 estabelece que o prazo será de um mês.</w:t>
      </w:r>
    </w:p>
    <w:p w14:paraId="08FDB724" w14:textId="77777777" w:rsidR="00B96063" w:rsidRPr="00C71A25" w:rsidRDefault="00B96063" w:rsidP="001C75A4">
      <w:pPr>
        <w:pStyle w:val="Nvel3"/>
      </w:pPr>
      <w:r w:rsidRPr="00C71A25">
        <w:t>A Administração não responderá por quaisquer compromissos assumidos pelo Contratado com terceiros, ainda que vinculados à execução do contrato, bem como por qualquer dano causado a terceiros em decorrência de ato do Contratado, de seus empregados, prepostos ou subordinados.</w:t>
      </w:r>
    </w:p>
    <w:p w14:paraId="25B03EC5" w14:textId="77777777" w:rsidR="0025719F" w:rsidRPr="00C71A25" w:rsidRDefault="0025719F" w:rsidP="0025719F">
      <w:pPr>
        <w:pStyle w:val="Nvel1-Ttulo"/>
      </w:pPr>
      <w:bookmarkStart w:id="9" w:name="_Hlk184388438"/>
      <w:r w:rsidRPr="00C71A25">
        <w:t xml:space="preserve">CLÁUSULA </w:t>
      </w:r>
      <w:r>
        <w:t>DÉCIMA</w:t>
      </w:r>
      <w:r w:rsidRPr="00C71A25">
        <w:t xml:space="preserve"> - OBRIGAÇÕES DO CONTRATADO</w:t>
      </w:r>
    </w:p>
    <w:p w14:paraId="7564D6A4" w14:textId="77777777" w:rsidR="0025719F" w:rsidRPr="00C71A25" w:rsidRDefault="0025719F" w:rsidP="0025719F">
      <w:pPr>
        <w:pStyle w:val="NotaExplicativa0"/>
      </w:pPr>
      <w:r w:rsidRPr="00DD3BAC">
        <w:rPr>
          <w:rStyle w:val="DestaqueChar"/>
        </w:rPr>
        <w:t>Nota Explicativa</w:t>
      </w:r>
      <w:r>
        <w:rPr>
          <w:rStyle w:val="DestaqueChar"/>
        </w:rPr>
        <w:t>:</w:t>
      </w:r>
      <w:r w:rsidRPr="00C71A25">
        <w:t xml:space="preserve"> Este modelo contém obrigações gerais que podem ser aplicadas aos mais diversos tipos de contratações. Entretanto, compete ao órgão verificar as peculiaridades a fim de definir quais obrigações serão aplicáveis, incluindo, modificando ou excluindo itens a depender das especificidades do objeto.</w:t>
      </w:r>
    </w:p>
    <w:p w14:paraId="388B51EE" w14:textId="77777777" w:rsidR="0025719F" w:rsidRPr="00C25AA4" w:rsidRDefault="0025719F" w:rsidP="0025719F">
      <w:pPr>
        <w:pStyle w:val="Nvel2"/>
      </w:pPr>
      <w:r w:rsidRPr="00C25AA4">
        <w:t xml:space="preserve">O </w:t>
      </w:r>
      <w:r>
        <w:t>Contratado</w:t>
      </w:r>
      <w:r w:rsidRPr="00C25AA4">
        <w:t xml:space="preserve"> deve cumprir todas as obrigações constantes deste Contrato e de seus anexos, assumindo como </w:t>
      </w:r>
      <w:r w:rsidRPr="00256F53">
        <w:t>exclusivamente</w:t>
      </w:r>
      <w:r w:rsidRPr="00C25AA4">
        <w:t xml:space="preserve"> seus os riscos e as despesas decorrentes da boa e perfeita execução do objeto, observando, ainda, as obrigações a seguir dispostas:</w:t>
      </w:r>
    </w:p>
    <w:p w14:paraId="53D2F725" w14:textId="77777777" w:rsidR="0025719F" w:rsidRDefault="0025719F" w:rsidP="0025719F">
      <w:pPr>
        <w:pStyle w:val="Nvel3"/>
      </w:pPr>
      <w:r w:rsidRPr="00C25AA4">
        <w:t xml:space="preserve">Atender às determinações regulares emitidas pelo fiscal ou gestor do contrato ou </w:t>
      </w:r>
      <w:r w:rsidRPr="00C25AA4">
        <w:lastRenderedPageBreak/>
        <w:t>autoridade superior (</w:t>
      </w:r>
      <w:r w:rsidRPr="00681FD9">
        <w:rPr>
          <w:rFonts w:asciiTheme="majorHAnsi" w:hAnsiTheme="majorHAnsi" w:cstheme="majorHAnsi"/>
        </w:rPr>
        <w:t>art. 137, II da Lei nº 14.133, de 2021</w:t>
      </w:r>
      <w:r w:rsidRPr="00C25AA4">
        <w:t>) e prestar todo esclarecimento ou informação por eles solicitados;</w:t>
      </w:r>
    </w:p>
    <w:p w14:paraId="458789EB" w14:textId="46D6D6E2" w:rsidR="0025719F" w:rsidRDefault="0025719F" w:rsidP="0025719F">
      <w:pPr>
        <w:pStyle w:val="Nvel3"/>
      </w:pPr>
      <w:r w:rsidRPr="003311B1">
        <w:t xml:space="preserve">Responsabilizar-se pelos vícios e danos decorrentes da execução do objeto, bem como por todo e qualquer dano causado à Administração ou terceiros, não reduzindo essa responsabilidade a fiscalização ou o acompanhamento da execução contratual pelo </w:t>
      </w:r>
      <w:r>
        <w:t>Contratante</w:t>
      </w:r>
      <w:r w:rsidR="00717200">
        <w:t>.</w:t>
      </w:r>
    </w:p>
    <w:p w14:paraId="60C508CC" w14:textId="77777777" w:rsidR="0025719F" w:rsidRPr="00C25AA4" w:rsidRDefault="0025719F" w:rsidP="0025719F">
      <w:pPr>
        <w:pStyle w:val="Nvel3"/>
      </w:pPr>
      <w:r w:rsidRPr="00256F53">
        <w:t>Responsabilizar</w:t>
      </w:r>
      <w:r w:rsidRPr="00C25AA4">
        <w:t xml:space="preserve">-se pelo cumprimento das obrigações previstas em Acordo, Convenção, Dissídio Coletivo de Trabalho ou equivalentes das categorias abrangidas pelo contrato, por todas as obrigações trabalhistas, sociais, previdenciárias, tributárias e as demais previstas em legislação específica, cuja inadimplência não transfere a responsabilidade ao </w:t>
      </w:r>
      <w:r>
        <w:t>Contratante e não poderá onerar o contrato</w:t>
      </w:r>
      <w:r w:rsidRPr="00C25AA4">
        <w:t xml:space="preserve">; </w:t>
      </w:r>
    </w:p>
    <w:p w14:paraId="01EF61BD" w14:textId="77777777" w:rsidR="0025719F" w:rsidRDefault="0025719F" w:rsidP="0025719F">
      <w:pPr>
        <w:pStyle w:val="Nvel3"/>
      </w:pPr>
      <w:r w:rsidRPr="00FF5863">
        <w:t>Comunicar ao Fiscal do contrato tempestivamente, observada a urgência da situação, qualquer ocorrência anormal ou acidente que se verifique no local da execução do objeto contratual, não ultrapassando o prazo de 24 (vinte e quatro) horas</w:t>
      </w:r>
      <w:r>
        <w:t>;</w:t>
      </w:r>
    </w:p>
    <w:p w14:paraId="2FA0F98D" w14:textId="22B94205" w:rsidR="0025719F" w:rsidRDefault="0025719F" w:rsidP="0025719F">
      <w:pPr>
        <w:pStyle w:val="Nvel3"/>
      </w:pPr>
      <w:r w:rsidRPr="00256F53">
        <w:t xml:space="preserve">Manter durante toda a vigência do contrato, em compatibilidade com as obrigações assumidas, todas as condições exigidas para habilitação </w:t>
      </w:r>
      <w:r>
        <w:t>no momento da contratação</w:t>
      </w:r>
      <w:r w:rsidRPr="00256F53">
        <w:t xml:space="preserve">; </w:t>
      </w:r>
    </w:p>
    <w:p w14:paraId="73AE342F" w14:textId="77777777" w:rsidR="0025719F" w:rsidRPr="00C25AA4" w:rsidRDefault="0025719F" w:rsidP="0025719F">
      <w:pPr>
        <w:pStyle w:val="Nvel3"/>
      </w:pPr>
      <w:r w:rsidRPr="00C25AA4">
        <w:t xml:space="preserve">Guardar sigilo </w:t>
      </w:r>
      <w:r w:rsidRPr="00256F53">
        <w:t>sobre</w:t>
      </w:r>
      <w:r w:rsidRPr="00C25AA4">
        <w:t xml:space="preserve"> todas as informações obtidas em decorrência do cumprimento do contrato;</w:t>
      </w:r>
    </w:p>
    <w:p w14:paraId="3FF824FC" w14:textId="77777777" w:rsidR="0025719F" w:rsidRDefault="0025719F" w:rsidP="0025719F">
      <w:pPr>
        <w:pStyle w:val="Nvel3"/>
      </w:pPr>
      <w:r>
        <w:t>Prestar os serviços dentro dos parâmetros e rotinas estabelecidos;</w:t>
      </w:r>
    </w:p>
    <w:p w14:paraId="2DAFBAAE" w14:textId="77777777" w:rsidR="0025719F" w:rsidRDefault="0025719F" w:rsidP="0025719F">
      <w:pPr>
        <w:pStyle w:val="Nvel3"/>
      </w:pPr>
      <w:proofErr w:type="spellStart"/>
      <w:r>
        <w:t>Fornecer</w:t>
      </w:r>
      <w:proofErr w:type="spellEnd"/>
      <w:r>
        <w:t xml:space="preserve"> todos os materiais, equipamentos, ferramentas e utensílios demandados, em quantidade, qualidade e tecnologia adequadas, com a observância às recomendações aceitas pela boa técnica, normas e legislação de regência;</w:t>
      </w:r>
    </w:p>
    <w:p w14:paraId="6B3B0182" w14:textId="77777777" w:rsidR="0025719F" w:rsidRDefault="0025719F" w:rsidP="0025719F">
      <w:pPr>
        <w:pStyle w:val="Nvel3"/>
      </w:pPr>
      <w:r>
        <w:t>Não permitir a utilização de qualquer trabalho do menor de dezesseis anos de idade, exceto na condição de aprendiz para os maiores de quatorze anos de idade, observada a legislação pertinente;</w:t>
      </w:r>
    </w:p>
    <w:p w14:paraId="51B5DAD3" w14:textId="77777777" w:rsidR="0025719F" w:rsidRDefault="0025719F" w:rsidP="0025719F">
      <w:pPr>
        <w:pStyle w:val="Nvel3"/>
      </w:pPr>
      <w:r>
        <w:t>Não submeter o menor de dezoito anos de idade à realização de trabalho noturno e em condições perigosas e insalubres e à realização de atividades constantes na Lista de Piores Formas de Trabalho Infantil, aprovada pelo Decreto nº 6.481, de 12 de junho de 2008;</w:t>
      </w:r>
    </w:p>
    <w:p w14:paraId="6C057E83" w14:textId="77777777" w:rsidR="0025719F" w:rsidRPr="00C25AA4" w:rsidRDefault="0025719F" w:rsidP="0025719F">
      <w:pPr>
        <w:pStyle w:val="Nvel3"/>
      </w:pPr>
      <w:r w:rsidRPr="00256F53">
        <w:t>Não contratar, durante</w:t>
      </w:r>
      <w:r w:rsidRPr="00C25AA4">
        <w:t xml:space="preserve"> a vigência do contrato, cônjuge, companheiro ou parente em linha reta, colateral ou por afinidade, até o terceiro grau, de dirigente do </w:t>
      </w:r>
      <w:r>
        <w:t>Contratante</w:t>
      </w:r>
      <w:r w:rsidRPr="00C25AA4">
        <w:t xml:space="preserve"> </w:t>
      </w:r>
      <w:r w:rsidRPr="00C25AA4">
        <w:lastRenderedPageBreak/>
        <w:t xml:space="preserve">ou do fiscal ou gestor do contrato, nos termos do </w:t>
      </w:r>
      <w:r w:rsidRPr="00681FD9">
        <w:rPr>
          <w:rFonts w:asciiTheme="majorHAnsi" w:hAnsiTheme="majorHAnsi" w:cstheme="majorHAnsi"/>
        </w:rPr>
        <w:t>art. 48, parágrafo único da Lei nº 14.133, de 2021</w:t>
      </w:r>
      <w:r w:rsidRPr="00C25AA4">
        <w:t>;</w:t>
      </w:r>
    </w:p>
    <w:p w14:paraId="2A92D2EA" w14:textId="77777777" w:rsidR="0025719F" w:rsidRPr="00256F53" w:rsidRDefault="0025719F" w:rsidP="0025719F">
      <w:pPr>
        <w:pStyle w:val="Nvel3"/>
      </w:pPr>
      <w:r w:rsidRPr="00256F53">
        <w:t>Promover a guarda, manutenção e vigilância de materiais, ferramentas, e tudo o que for necessário à execução do objeto, durante a vigência do contrato</w:t>
      </w:r>
      <w:r>
        <w:t>;</w:t>
      </w:r>
    </w:p>
    <w:p w14:paraId="5A2E9254" w14:textId="77777777" w:rsidR="0025719F" w:rsidRPr="00256F53" w:rsidRDefault="0025719F" w:rsidP="0025719F">
      <w:pPr>
        <w:pStyle w:val="Nvel3"/>
      </w:pPr>
      <w:r w:rsidRPr="00C25AA4">
        <w:t xml:space="preserve">Efetuar </w:t>
      </w:r>
      <w:r w:rsidRPr="00256F53">
        <w:t xml:space="preserve">comunicação ao </w:t>
      </w:r>
      <w:r>
        <w:t>Contratante</w:t>
      </w:r>
      <w:r w:rsidRPr="00256F53">
        <w:t xml:space="preserve">, assim que tiver ciência da impossibilidade de realização ou finalização do serviço no prazo estabelecido, para adoção de ações de contingência cabíveis. </w:t>
      </w:r>
    </w:p>
    <w:bookmarkEnd w:id="9"/>
    <w:p w14:paraId="26010C46" w14:textId="2FF25E30" w:rsidR="00C678DE" w:rsidRPr="001C75A4" w:rsidRDefault="00C678DE" w:rsidP="00861B17">
      <w:pPr>
        <w:pStyle w:val="Nvel1-Ttulo"/>
      </w:pPr>
      <w:r w:rsidRPr="001C75A4">
        <w:t>CLÁUSULA DÉCIMA PRIMEIRA - OBRIGAÇÕES PERTINENTES À LGPD</w:t>
      </w:r>
    </w:p>
    <w:p w14:paraId="3FA71F4B" w14:textId="22109C4D" w:rsidR="00C678DE" w:rsidRPr="0097012A" w:rsidRDefault="00C678DE" w:rsidP="00861B17">
      <w:pPr>
        <w:pStyle w:val="Nvel2"/>
      </w:pPr>
      <w:bookmarkStart w:id="10" w:name="_Ref128616167"/>
      <w:r w:rsidRPr="0097012A">
        <w:t xml:space="preserve">As partes deverão cumprir a </w:t>
      </w:r>
      <w:r w:rsidRPr="00CD50A4">
        <w:t>Lei nº 13.709, de 14 de agosto de 2018 (LGPD)</w:t>
      </w:r>
      <w:r w:rsidRPr="0097012A">
        <w:t xml:space="preserve">, quanto a todos os dados pessoais a que </w:t>
      </w:r>
      <w:r w:rsidRPr="00022F4A">
        <w:t>tenham</w:t>
      </w:r>
      <w:r w:rsidRPr="0097012A">
        <w:t xml:space="preserve"> acesso em razão do certame ou do contrato administrativo que eventualmente venha a ser firmado, a partir da apresentação da proposta no procedimento de contratação, independentemente de declaração ou de aceitação expressa.</w:t>
      </w:r>
      <w:bookmarkEnd w:id="10"/>
      <w:r w:rsidRPr="0097012A">
        <w:t xml:space="preserve"> </w:t>
      </w:r>
    </w:p>
    <w:p w14:paraId="09685F7C" w14:textId="779D13FB" w:rsidR="00C678DE" w:rsidRPr="0097012A" w:rsidRDefault="00C678DE" w:rsidP="00861B17">
      <w:pPr>
        <w:pStyle w:val="Nvel2"/>
      </w:pPr>
      <w:r w:rsidRPr="0097012A">
        <w:t xml:space="preserve">Os dados obtidos somente poderão ser utilizados para as finalidades que justificaram seu acesso e de acordo com a boa-fé e com os princípios do </w:t>
      </w:r>
      <w:r w:rsidRPr="00CD50A4">
        <w:t>art. 6º da LGPD</w:t>
      </w:r>
      <w:r w:rsidRPr="0097012A">
        <w:t xml:space="preserve">. </w:t>
      </w:r>
    </w:p>
    <w:p w14:paraId="0423C65B" w14:textId="77777777" w:rsidR="00C678DE" w:rsidRPr="0097012A" w:rsidRDefault="00C678DE" w:rsidP="00861B17">
      <w:pPr>
        <w:pStyle w:val="Nvel2"/>
      </w:pPr>
      <w:r w:rsidRPr="0097012A">
        <w:t xml:space="preserve">É vedado o </w:t>
      </w:r>
      <w:r w:rsidRPr="00022F4A">
        <w:t>compartilhamento</w:t>
      </w:r>
      <w:r w:rsidRPr="0097012A">
        <w:t xml:space="preserve"> com terceiros dos dados obtidos fora das hipóteses permitidas em Lei.</w:t>
      </w:r>
    </w:p>
    <w:p w14:paraId="6B7D4E46" w14:textId="77777777" w:rsidR="00C678DE" w:rsidRPr="0097012A" w:rsidRDefault="00C678DE" w:rsidP="00861B17">
      <w:pPr>
        <w:pStyle w:val="Nvel2"/>
      </w:pPr>
      <w:r w:rsidRPr="0097012A">
        <w:t xml:space="preserve">A </w:t>
      </w:r>
      <w:r w:rsidRPr="00022F4A">
        <w:t>Administração</w:t>
      </w:r>
      <w:r w:rsidRPr="0097012A">
        <w:t xml:space="preserve"> deverá ser informada no prazo de 5 (cinco) dias úteis sobre todos os contratos de </w:t>
      </w:r>
      <w:proofErr w:type="spellStart"/>
      <w:r w:rsidRPr="0097012A">
        <w:t>suboperação</w:t>
      </w:r>
      <w:proofErr w:type="spellEnd"/>
      <w:r w:rsidRPr="0097012A">
        <w:t xml:space="preserve"> firmados ou que venham a ser celebrados pelo Contratado. </w:t>
      </w:r>
    </w:p>
    <w:p w14:paraId="4130BCA1" w14:textId="1FF97E60" w:rsidR="00C678DE" w:rsidRPr="0097012A" w:rsidRDefault="00C678DE" w:rsidP="00861B17">
      <w:pPr>
        <w:pStyle w:val="Nvel2"/>
      </w:pPr>
      <w:r w:rsidRPr="00022F4A">
        <w:t>Terminado</w:t>
      </w:r>
      <w:r w:rsidRPr="0097012A">
        <w:t xml:space="preserve"> o tratamento dos dados nos termos do </w:t>
      </w:r>
      <w:r w:rsidRPr="00CD50A4">
        <w:t>art. 15 da LGPD</w:t>
      </w:r>
      <w:r w:rsidRPr="0097012A">
        <w:t xml:space="preserve">, é dever do contratado eliminá-los, com exceção das hipóteses do </w:t>
      </w:r>
      <w:r w:rsidRPr="00CD50A4">
        <w:t>art. 16 da LGPD</w:t>
      </w:r>
      <w:r w:rsidRPr="0097012A">
        <w:t xml:space="preserve">, incluindo aquelas em que houver necessidade de guarda de documentação para fins de comprovação do cumprimento de obrigações legais ou contratuais e somente enquanto não prescritas essas obrigações. </w:t>
      </w:r>
    </w:p>
    <w:p w14:paraId="05C1473B" w14:textId="77777777" w:rsidR="00C678DE" w:rsidRDefault="00C678DE" w:rsidP="00861B17">
      <w:pPr>
        <w:pStyle w:val="Nvel2"/>
      </w:pPr>
      <w:r w:rsidRPr="0097012A">
        <w:t xml:space="preserve">É dever do </w:t>
      </w:r>
      <w:r w:rsidRPr="00022F4A">
        <w:t>contratado</w:t>
      </w:r>
      <w:r w:rsidRPr="0097012A">
        <w:t xml:space="preserve"> orientar e treinar seus empregados sobre os deveres, requisitos e responsabilidades decorrentes da LGPD. </w:t>
      </w:r>
    </w:p>
    <w:p w14:paraId="5379BF84" w14:textId="77777777" w:rsidR="00C678DE" w:rsidRPr="0097012A" w:rsidRDefault="00C678DE" w:rsidP="00861B17">
      <w:pPr>
        <w:pStyle w:val="Nvel2"/>
      </w:pPr>
      <w:r w:rsidRPr="0097012A">
        <w:t xml:space="preserve">O Contratado deverá exigir de </w:t>
      </w:r>
      <w:proofErr w:type="spellStart"/>
      <w:r w:rsidRPr="0097012A">
        <w:t>suboperadores</w:t>
      </w:r>
      <w:proofErr w:type="spellEnd"/>
      <w:r w:rsidRPr="0097012A">
        <w:t xml:space="preserve"> e subcontratados o cumprimento dos deveres da presente cláusula, permanecendo integralmente responsável por garantir sua observância.</w:t>
      </w:r>
    </w:p>
    <w:p w14:paraId="00B4FDAE" w14:textId="77777777" w:rsidR="00C678DE" w:rsidRDefault="00C678DE" w:rsidP="00861B17">
      <w:pPr>
        <w:pStyle w:val="Nvel2-Red0"/>
      </w:pPr>
      <w:r w:rsidRPr="0097012A">
        <w:t xml:space="preserve">O Contratante poderá realizar diligência para aferir o cumprimento dessa cláusula, devendo o Contratado atender prontamente eventuais pedidos de comprovação formulados. </w:t>
      </w:r>
    </w:p>
    <w:p w14:paraId="3A749DB4" w14:textId="77777777" w:rsidR="00C678DE" w:rsidRPr="0097012A" w:rsidRDefault="00C678DE" w:rsidP="001C75A4">
      <w:pPr>
        <w:pStyle w:val="NotaExplicativa0"/>
      </w:pPr>
      <w:r w:rsidRPr="001C75A4">
        <w:rPr>
          <w:rStyle w:val="DestaqueChar"/>
        </w:rPr>
        <w:lastRenderedPageBreak/>
        <w:t xml:space="preserve">Nota Explicativa: </w:t>
      </w:r>
      <w:r>
        <w:t>Se o Contratante entender oportuno, é possível especificar, nesta cláusula, rotinas ou diligências mais adequadas ao objeto contratual respectivo.</w:t>
      </w:r>
    </w:p>
    <w:p w14:paraId="26D2E3A7" w14:textId="77777777" w:rsidR="00C678DE" w:rsidRPr="0097012A" w:rsidRDefault="00C678DE" w:rsidP="00861B17">
      <w:pPr>
        <w:pStyle w:val="Nvel2"/>
      </w:pPr>
      <w:r w:rsidRPr="0097012A">
        <w:t xml:space="preserve">O Contratado deverá prestar, no prazo fixado pelo Contratante, prorrogável justificadamente, quaisquer informações acerca dos dados </w:t>
      </w:r>
      <w:r w:rsidRPr="00022F4A">
        <w:t>pessoais</w:t>
      </w:r>
      <w:r w:rsidRPr="0097012A">
        <w:t xml:space="preserve"> para cumprimento da LGPD, inclusive quanto a eventual descarte realizado. </w:t>
      </w:r>
    </w:p>
    <w:p w14:paraId="037433C5" w14:textId="6D5CD087" w:rsidR="00C678DE" w:rsidRPr="0097012A" w:rsidRDefault="00C678DE" w:rsidP="00861B17">
      <w:pPr>
        <w:pStyle w:val="Nvel2"/>
      </w:pPr>
      <w:r w:rsidRPr="0097012A">
        <w:t xml:space="preserve">Bancos de dados formados a partir de contratos administrativos, notadamente aqueles que se proponham a armazenar </w:t>
      </w:r>
      <w:r w:rsidRPr="00022F4A">
        <w:t>dados</w:t>
      </w:r>
      <w:r w:rsidRPr="0097012A">
        <w:t xml:space="preserve"> pessoais, devem ser mantidos em ambiente virtual controlado, com registro individual rastreável de tratamentos realizados (</w:t>
      </w:r>
      <w:r w:rsidRPr="00CD50A4">
        <w:t>LGPD, art. 37</w:t>
      </w:r>
      <w:r w:rsidRPr="0097012A">
        <w:t>), com cada acesso, data, horário e registro da finalidade, para efeito de responsabilização, em caso de eventuais omissões, desvios ou abusos.</w:t>
      </w:r>
    </w:p>
    <w:p w14:paraId="1BF2C597" w14:textId="77777777" w:rsidR="00C678DE" w:rsidRPr="0097012A" w:rsidRDefault="00C678DE" w:rsidP="00861B17">
      <w:pPr>
        <w:pStyle w:val="Nvel3"/>
      </w:pPr>
      <w:r w:rsidRPr="0097012A">
        <w:t xml:space="preserve">Os </w:t>
      </w:r>
      <w:r w:rsidRPr="00022F4A">
        <w:t>referidos</w:t>
      </w:r>
      <w:r w:rsidRPr="0097012A">
        <w:t xml:space="preserve"> bancos de dados devem ser desenvolvidos em formato interoperável, a fim de garantir a reutilização desses dados pela Administração nas hipóteses previstas na LGPD.</w:t>
      </w:r>
    </w:p>
    <w:p w14:paraId="4B92EE19" w14:textId="77777777" w:rsidR="00C678DE" w:rsidRPr="0097012A" w:rsidRDefault="00C678DE" w:rsidP="00861B17">
      <w:pPr>
        <w:pStyle w:val="Nvel2"/>
      </w:pPr>
      <w:r w:rsidRPr="0097012A">
        <w:t xml:space="preserve">O contrato </w:t>
      </w:r>
      <w:r w:rsidRPr="00022F4A">
        <w:t>está</w:t>
      </w:r>
      <w:r w:rsidRPr="0097012A">
        <w:t xml:space="preserve">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5EC5106B" w14:textId="454AD170" w:rsidR="00C678DE" w:rsidRDefault="00C678DE" w:rsidP="00861B17">
      <w:pPr>
        <w:pStyle w:val="Nvel2"/>
      </w:pPr>
      <w:bookmarkStart w:id="11" w:name="_Ref128616179"/>
      <w:r w:rsidRPr="0097012A">
        <w:t xml:space="preserve">Os contratos e </w:t>
      </w:r>
      <w:r w:rsidRPr="00022F4A">
        <w:t>convênios</w:t>
      </w:r>
      <w:r w:rsidRPr="0097012A">
        <w:t xml:space="preserve"> de que trata o </w:t>
      </w:r>
      <w:r w:rsidRPr="00CD50A4">
        <w:t>art. 26, §1º da LGPD</w:t>
      </w:r>
      <w:r w:rsidRPr="0097012A">
        <w:t xml:space="preserve"> deverão ser comunicados à autoridade nacional.</w:t>
      </w:r>
      <w:bookmarkEnd w:id="11"/>
    </w:p>
    <w:p w14:paraId="4913C2D2" w14:textId="77777777" w:rsidR="00C678DE" w:rsidRDefault="00C678DE" w:rsidP="001C75A4">
      <w:pPr>
        <w:pStyle w:val="NotaExplicativa0"/>
      </w:pPr>
      <w:r w:rsidRPr="001C75A4">
        <w:rPr>
          <w:rStyle w:val="DestaqueChar"/>
        </w:rPr>
        <w:t>Nota Explicativa 1:</w:t>
      </w:r>
      <w:r>
        <w:t xml:space="preserve"> Recomenda-se avaliar e, se for o caso, incluir disposição sobre transferência internacional de dados, estabelecendo alguma rotina para sua eventual realização. Trata-se de questão específica para contratos que envolvam o tratamento de dados no seu objeto, não sendo medida necessária para contratos em geral. </w:t>
      </w:r>
    </w:p>
    <w:p w14:paraId="1625C5FD" w14:textId="77777777" w:rsidR="00C678DE" w:rsidRPr="00022F4A" w:rsidRDefault="00C678DE" w:rsidP="001C75A4">
      <w:pPr>
        <w:pStyle w:val="NotaExplicativa0"/>
      </w:pPr>
      <w:r w:rsidRPr="001C75A4">
        <w:rPr>
          <w:rStyle w:val="DestaqueChar"/>
        </w:rPr>
        <w:t>Nota explicativa 2:</w:t>
      </w:r>
      <w:r>
        <w:t xml:space="preserve"> Todas as disposições da presente cláusula são meramente indicativas. Pode ser necessário que se suprimam algumas das obrigações ou se arrolem outras, conforme as peculiaridades do órgão e as especificações do serviço a ser executado.</w:t>
      </w:r>
    </w:p>
    <w:p w14:paraId="32679830" w14:textId="201F9D75" w:rsidR="00B96063" w:rsidRPr="00C71A25" w:rsidRDefault="00B96063" w:rsidP="001C75A4">
      <w:pPr>
        <w:pStyle w:val="Nvel1-Ttulo"/>
        <w:rPr>
          <w:color w:val="FFFFFF" w:themeColor="background1"/>
        </w:rPr>
      </w:pPr>
      <w:r w:rsidRPr="00C71A25">
        <w:t xml:space="preserve">CLÁUSULA DÉCIMA </w:t>
      </w:r>
      <w:r w:rsidR="00C678DE">
        <w:t>SEGUNDA</w:t>
      </w:r>
      <w:r w:rsidRPr="00C71A25">
        <w:t xml:space="preserve"> </w:t>
      </w:r>
      <w:r w:rsidR="001A5F51" w:rsidRPr="00C71A25">
        <w:t>-</w:t>
      </w:r>
      <w:r w:rsidRPr="00C71A25">
        <w:t xml:space="preserve"> GARANTIA DE EXECUÇÃO</w:t>
      </w:r>
    </w:p>
    <w:p w14:paraId="3AA29447" w14:textId="77777777" w:rsidR="0025719F" w:rsidRPr="00C71A25" w:rsidRDefault="0025719F" w:rsidP="00861B17">
      <w:pPr>
        <w:pStyle w:val="Nvel2"/>
      </w:pPr>
      <w:r w:rsidRPr="00C71A25">
        <w:t>Não haverá exigência de garantia contratual da execução.</w:t>
      </w:r>
    </w:p>
    <w:p w14:paraId="75BFB44A" w14:textId="77777777" w:rsidR="0025719F" w:rsidRPr="00FD635E" w:rsidRDefault="0025719F" w:rsidP="0025719F">
      <w:pPr>
        <w:pStyle w:val="Nvel1-Ttulo"/>
      </w:pPr>
      <w:r w:rsidRPr="00FD635E">
        <w:t xml:space="preserve">CLÁUSULA DÉCIMA </w:t>
      </w:r>
      <w:r>
        <w:t>TERCEIRA</w:t>
      </w:r>
      <w:r w:rsidRPr="00FD635E">
        <w:t xml:space="preserve"> </w:t>
      </w:r>
      <w:r>
        <w:t>-</w:t>
      </w:r>
      <w:r w:rsidRPr="00FD635E">
        <w:t xml:space="preserve"> INFRAÇÕES E SANÇÕES ADMINISTRATIVAS</w:t>
      </w:r>
    </w:p>
    <w:p w14:paraId="56747A43" w14:textId="77777777" w:rsidR="0025719F" w:rsidRPr="00E45A88" w:rsidRDefault="0025719F" w:rsidP="0025719F">
      <w:pPr>
        <w:pStyle w:val="Nvel2"/>
      </w:pPr>
      <w:bookmarkStart w:id="12" w:name="_Ref138085090"/>
      <w:r w:rsidRPr="00DC1214">
        <w:t>As regras acerca de infrações e sanções administrativas referentes à execução do contrato são aquelas definidas no Termo de Referência, anexo a este Contrato</w:t>
      </w:r>
      <w:r>
        <w:t>.</w:t>
      </w:r>
      <w:bookmarkEnd w:id="12"/>
    </w:p>
    <w:p w14:paraId="060B6082" w14:textId="77777777" w:rsidR="0025719F" w:rsidRPr="00C71A25" w:rsidRDefault="0025719F" w:rsidP="0025719F">
      <w:pPr>
        <w:pStyle w:val="Nvel1-Ttulo"/>
        <w:rPr>
          <w:color w:val="FFFFFF" w:themeColor="background1"/>
        </w:rPr>
      </w:pPr>
      <w:bookmarkStart w:id="13" w:name="_Hlk184733994"/>
      <w:r w:rsidRPr="00C71A25">
        <w:lastRenderedPageBreak/>
        <w:t xml:space="preserve">CLÁUSULA DÉCIMA </w:t>
      </w:r>
      <w:r>
        <w:t>QUARTA</w:t>
      </w:r>
      <w:r w:rsidRPr="00C71A25">
        <w:t xml:space="preserve"> - EXTINÇÃO CONTRATUAL</w:t>
      </w:r>
    </w:p>
    <w:p w14:paraId="7D822195" w14:textId="77777777" w:rsidR="0025719F" w:rsidRPr="00E45A88" w:rsidRDefault="0025719F" w:rsidP="00861B17">
      <w:pPr>
        <w:pStyle w:val="Nvel2"/>
      </w:pPr>
      <w:bookmarkStart w:id="14" w:name="_Ref127323919"/>
      <w:bookmarkStart w:id="15" w:name="_Hlk138257455"/>
      <w:bookmarkEnd w:id="13"/>
      <w:r w:rsidRPr="00E45A88">
        <w:t>O contrato se</w:t>
      </w:r>
      <w:r>
        <w:t>rá extinto</w:t>
      </w:r>
      <w:r w:rsidRPr="00E45A88">
        <w:t xml:space="preserve"> quando cumpridas as obrigações de ambas as partes, ainda que isso ocorra antes do prazo estipulado para tanto.</w:t>
      </w:r>
      <w:bookmarkEnd w:id="14"/>
    </w:p>
    <w:p w14:paraId="044F407A" w14:textId="77777777" w:rsidR="0025719F" w:rsidRPr="00E45A88" w:rsidRDefault="0025719F" w:rsidP="00861B17">
      <w:pPr>
        <w:pStyle w:val="Nvel2"/>
      </w:pPr>
      <w:bookmarkStart w:id="16" w:name="_Ref127323921"/>
      <w:r w:rsidRPr="00E45A88">
        <w:t xml:space="preserve">Se as </w:t>
      </w:r>
      <w:r w:rsidRPr="00FD635E">
        <w:t>obrigações</w:t>
      </w:r>
      <w:r w:rsidRPr="00E45A88">
        <w:t xml:space="preserve"> não forem cumpridas no prazo estipulado, a vigência ficará prorrogada até a conclusão do objeto, caso em que deverá a Administração providenciar a readequação do cronograma fixado para o contrato.</w:t>
      </w:r>
      <w:bookmarkEnd w:id="16"/>
    </w:p>
    <w:p w14:paraId="6F6938CC" w14:textId="77777777" w:rsidR="0025719F" w:rsidRPr="00E45A88" w:rsidRDefault="0025719F" w:rsidP="00861B17">
      <w:pPr>
        <w:pStyle w:val="Nvel2"/>
      </w:pPr>
      <w:bookmarkStart w:id="17" w:name="_Ref127323922"/>
      <w:r w:rsidRPr="00E45A88">
        <w:t xml:space="preserve">Quando a não </w:t>
      </w:r>
      <w:r w:rsidRPr="00FD635E">
        <w:t>conclusão</w:t>
      </w:r>
      <w:r w:rsidRPr="00E45A88">
        <w:t xml:space="preserve"> do contrato referida no item anterior decorrer de culpa do </w:t>
      </w:r>
      <w:r>
        <w:t>Contratado</w:t>
      </w:r>
      <w:r w:rsidRPr="00E45A88">
        <w:t>:</w:t>
      </w:r>
      <w:bookmarkEnd w:id="17"/>
    </w:p>
    <w:p w14:paraId="32B4D7F5" w14:textId="77777777" w:rsidR="0025719F" w:rsidRPr="00E45A88" w:rsidRDefault="0025719F" w:rsidP="00861B17">
      <w:pPr>
        <w:pStyle w:val="Nvel3"/>
      </w:pPr>
      <w:r w:rsidRPr="00E45A88">
        <w:t xml:space="preserve">Ficará ele constituído em mora, sendo-lhe aplicáveis as respectivas sanções administrativas; e  </w:t>
      </w:r>
    </w:p>
    <w:p w14:paraId="5ECD9091" w14:textId="77777777" w:rsidR="0025719F" w:rsidRPr="00E45A88" w:rsidRDefault="0025719F" w:rsidP="00861B17">
      <w:pPr>
        <w:pStyle w:val="Nvel3"/>
      </w:pPr>
      <w:r w:rsidRPr="00E45A88">
        <w:t>Poderá a Administração optar pela extinção do contrato e, nesse caso, adotará as medidas admitidas em lei para a continuidade da execução contratual.</w:t>
      </w:r>
    </w:p>
    <w:p w14:paraId="1C1E388B" w14:textId="77777777" w:rsidR="0025719F" w:rsidRPr="00C71A25" w:rsidRDefault="0025719F" w:rsidP="0025719F">
      <w:pPr>
        <w:pStyle w:val="Nvel2"/>
      </w:pPr>
      <w:r w:rsidRPr="00C71A25">
        <w:t xml:space="preserve">O contrato </w:t>
      </w:r>
      <w:r>
        <w:t>poderá</w:t>
      </w:r>
      <w:r w:rsidRPr="00C71A25">
        <w:t xml:space="preserve"> ser extinto antes de cumpridas as obrigações nele estipuladas, ou antes do prazo nele fixado, por algum dos motivos previstos no </w:t>
      </w:r>
      <w:r>
        <w:t>art.</w:t>
      </w:r>
      <w:r w:rsidRPr="00D7054A">
        <w:t xml:space="preserve"> 137 da Lei nº 14.133</w:t>
      </w:r>
      <w:r>
        <w:t>, de 20</w:t>
      </w:r>
      <w:r w:rsidRPr="00D7054A">
        <w:t>21</w:t>
      </w:r>
      <w:r w:rsidRPr="00C71A25">
        <w:t>, bem como amigavelmente, assegurados o contraditório e a ampla defesa.</w:t>
      </w:r>
    </w:p>
    <w:p w14:paraId="4E6BE19F" w14:textId="77777777" w:rsidR="0025719F" w:rsidRPr="00C71A25" w:rsidRDefault="0025719F" w:rsidP="0025719F">
      <w:pPr>
        <w:pStyle w:val="Nvel3"/>
      </w:pPr>
      <w:r w:rsidRPr="00C71A25">
        <w:t xml:space="preserve">Nesta hipótese, aplicam-se também os </w:t>
      </w:r>
      <w:r w:rsidRPr="00D7054A">
        <w:t>arts. 138 e 139</w:t>
      </w:r>
      <w:r w:rsidRPr="00C71A25">
        <w:t xml:space="preserve"> da mesma Lei.</w:t>
      </w:r>
    </w:p>
    <w:p w14:paraId="1BBB6249" w14:textId="77777777" w:rsidR="0025719F" w:rsidRPr="00C71A25" w:rsidRDefault="0025719F" w:rsidP="0025719F">
      <w:pPr>
        <w:pStyle w:val="Nvel3"/>
      </w:pPr>
      <w:r w:rsidRPr="00C71A25">
        <w:t xml:space="preserve">A alteração social ou a modificação da finalidade ou da estrutura da empresa não ensejará a </w:t>
      </w:r>
      <w:r>
        <w:t>extinção</w:t>
      </w:r>
      <w:r w:rsidRPr="00C71A25">
        <w:t xml:space="preserve"> se não restringir sua capacidade de concluir o contrato.</w:t>
      </w:r>
    </w:p>
    <w:p w14:paraId="7EB655F8" w14:textId="77777777" w:rsidR="0025719F" w:rsidRPr="00C71A25" w:rsidRDefault="0025719F" w:rsidP="0025719F">
      <w:pPr>
        <w:pStyle w:val="Nvel3"/>
      </w:pPr>
      <w:r w:rsidRPr="00C71A25">
        <w:t>Se a operação implicar mudança da pessoa jurídica contratada, deverá ser formalizado termo aditivo para alteração subjetiva.</w:t>
      </w:r>
    </w:p>
    <w:p w14:paraId="340D07ED" w14:textId="77777777" w:rsidR="0025719F" w:rsidRPr="00C71A25" w:rsidRDefault="0025719F" w:rsidP="0025719F">
      <w:pPr>
        <w:pStyle w:val="Nvel2"/>
      </w:pPr>
      <w:r w:rsidRPr="00C71A25">
        <w:t xml:space="preserve">O termo de </w:t>
      </w:r>
      <w:r>
        <w:t>extinção</w:t>
      </w:r>
      <w:r w:rsidRPr="00C71A25">
        <w:t>, sempre que possível, será precedido:</w:t>
      </w:r>
    </w:p>
    <w:p w14:paraId="72F5DA3F" w14:textId="77777777" w:rsidR="0025719F" w:rsidRPr="00D93900" w:rsidRDefault="0025719F" w:rsidP="0025719F">
      <w:pPr>
        <w:pStyle w:val="Nvel3"/>
      </w:pPr>
      <w:r w:rsidRPr="00D93900">
        <w:t>Balanço dos eventos contratuais já cumpridos ou parcialmente cumpridos;</w:t>
      </w:r>
    </w:p>
    <w:p w14:paraId="5CC2AA35" w14:textId="77777777" w:rsidR="0025719F" w:rsidRPr="00D93900" w:rsidRDefault="0025719F" w:rsidP="0025719F">
      <w:pPr>
        <w:pStyle w:val="Nvel3"/>
      </w:pPr>
      <w:r w:rsidRPr="00D93900">
        <w:t>Relação dos pagamentos já efetuados e ainda devidos;</w:t>
      </w:r>
    </w:p>
    <w:p w14:paraId="33088EE4" w14:textId="77777777" w:rsidR="0025719F" w:rsidRPr="00C71A25" w:rsidRDefault="0025719F" w:rsidP="0025719F">
      <w:pPr>
        <w:pStyle w:val="Nvel3"/>
      </w:pPr>
      <w:r w:rsidRPr="00D93900">
        <w:t>Indenizações</w:t>
      </w:r>
      <w:r w:rsidRPr="00C71A25">
        <w:t xml:space="preserve"> e multas.</w:t>
      </w:r>
    </w:p>
    <w:p w14:paraId="6A5EA049" w14:textId="77777777" w:rsidR="0025719F" w:rsidRDefault="0025719F" w:rsidP="0025719F">
      <w:pPr>
        <w:pStyle w:val="Nvel2"/>
      </w:pPr>
      <w:r w:rsidRPr="00C71A25">
        <w:t>A extinção do contrato não configura óbice para o reconhecimento do desequilíbrio econômico-financeiro, hipótese em que será concedida indenização por meio de termo indenizatório (</w:t>
      </w:r>
      <w:r w:rsidRPr="00D7054A">
        <w:t>art. 131 da Lei nº 14.133, de 2021).</w:t>
      </w:r>
      <w:r w:rsidRPr="00C71A25">
        <w:t xml:space="preserve"> </w:t>
      </w:r>
    </w:p>
    <w:bookmarkEnd w:id="15"/>
    <w:p w14:paraId="4B37FA18" w14:textId="77777777" w:rsidR="0025719F" w:rsidRDefault="0025719F" w:rsidP="0025719F">
      <w:pPr>
        <w:pStyle w:val="Nvel2"/>
      </w:pPr>
      <w:r>
        <w:t>O Contratante poderá ainda:</w:t>
      </w:r>
    </w:p>
    <w:p w14:paraId="3D8241F0" w14:textId="77777777" w:rsidR="0025719F" w:rsidRDefault="0025719F" w:rsidP="0025719F">
      <w:pPr>
        <w:pStyle w:val="Nvel3"/>
      </w:pPr>
      <w:r>
        <w:lastRenderedPageBreak/>
        <w:t xml:space="preserve"> Nos casos de obrigação de pagamento de multa pelo Contratado, reter a garantia prestada a ser executada, conforme legislação que rege a matéria; e</w:t>
      </w:r>
    </w:p>
    <w:p w14:paraId="49285826" w14:textId="77777777" w:rsidR="0025719F" w:rsidRDefault="0025719F" w:rsidP="0025719F">
      <w:pPr>
        <w:pStyle w:val="Nvel3"/>
      </w:pPr>
      <w:r>
        <w:t>Nos casos em que houver necessidade de ressarcimento de prejuízos causados à Administração, nos termos do inciso IV do art. 139 da Lei nº 14.133, de 2021, reter os eventuais créditos existentes em favor do Contratado decorrentes do contrato.</w:t>
      </w:r>
    </w:p>
    <w:p w14:paraId="2BCA79FB" w14:textId="62A623E4" w:rsidR="0025719F" w:rsidRPr="00DC1214" w:rsidRDefault="0025719F" w:rsidP="0025719F">
      <w:pPr>
        <w:pStyle w:val="Nvel2"/>
      </w:pPr>
      <w:r w:rsidRPr="00DC1214">
        <w:t xml:space="preserve">O contrato poderá ser extinto caso se constate que o Contratado mantém vínculo de natureza técnica, comercial, econômica, financeira, trabalhista ou civil com dirigente do órgão ou entidade contratante ou com agente público que tenha desempenhado função na </w:t>
      </w:r>
      <w:r>
        <w:t>contratação</w:t>
      </w:r>
      <w:r w:rsidRPr="00DC1214">
        <w:t xml:space="preserve"> ou atue na fiscalização ou na gestão do contrato, ou que deles seja cônjuge, companheiro ou parente em linha reta, colateral ou por afinidade, até o terceiro grau.</w:t>
      </w:r>
    </w:p>
    <w:p w14:paraId="61E77D28" w14:textId="77777777" w:rsidR="0025719F" w:rsidRPr="00F36322" w:rsidRDefault="0025719F" w:rsidP="0025719F">
      <w:pPr>
        <w:pStyle w:val="Nvel1-Ttulo"/>
        <w:rPr>
          <w:color w:val="FFFFFF" w:themeColor="background1"/>
        </w:rPr>
      </w:pPr>
      <w:bookmarkStart w:id="18" w:name="_Hlk184388664"/>
      <w:r w:rsidRPr="00F36322">
        <w:t>CLÁUSULA DÉCIMA QUINTA - ALTERAÇÕES</w:t>
      </w:r>
    </w:p>
    <w:p w14:paraId="08B94532" w14:textId="77777777" w:rsidR="0025719F" w:rsidRPr="00C25AA4" w:rsidRDefault="0025719F" w:rsidP="0025719F">
      <w:pPr>
        <w:pStyle w:val="Nvel2"/>
      </w:pPr>
      <w:r w:rsidRPr="00C25AA4">
        <w:t xml:space="preserve">Eventuais </w:t>
      </w:r>
      <w:r w:rsidRPr="002F163A">
        <w:t>alterações</w:t>
      </w:r>
      <w:r w:rsidRPr="00C25AA4">
        <w:t xml:space="preserve"> contratuais reger-se-ão pela disciplina dos </w:t>
      </w:r>
      <w:r w:rsidRPr="00681FD9">
        <w:rPr>
          <w:rFonts w:asciiTheme="majorHAnsi" w:hAnsiTheme="majorHAnsi" w:cstheme="majorHAnsi"/>
        </w:rPr>
        <w:t>art. 124 e seguintes da Lei nº 14.133, de 2021</w:t>
      </w:r>
      <w:r w:rsidRPr="00C25AA4">
        <w:t>.</w:t>
      </w:r>
    </w:p>
    <w:p w14:paraId="46A04496" w14:textId="77777777" w:rsidR="0025719F" w:rsidRDefault="0025719F" w:rsidP="0025719F">
      <w:pPr>
        <w:pStyle w:val="Nvel2"/>
      </w:pPr>
      <w:r w:rsidRPr="00C25AA4">
        <w:t xml:space="preserve">O </w:t>
      </w:r>
      <w:r>
        <w:t>Contratado</w:t>
      </w:r>
      <w:r w:rsidRPr="00C25AA4">
        <w:t xml:space="preserve"> é </w:t>
      </w:r>
      <w:r w:rsidRPr="002F163A">
        <w:t>obrigado</w:t>
      </w:r>
      <w:r w:rsidRPr="00C25AA4">
        <w:t xml:space="preserve"> a aceitar, nas mesmas condições contratuais, os acréscimos ou supressões que se fizerem necessários, até o limite de 25% (vinte e cinco por cento) do valor inicial atualizado do contrato</w:t>
      </w:r>
      <w:r w:rsidRPr="00DC1214">
        <w:t>, e, no caso de reforma de edifício ou de equipamento, o limite para os acréscimos será de 50% (cinquenta por cento)</w:t>
      </w:r>
      <w:r w:rsidRPr="00C25AA4">
        <w:t>.</w:t>
      </w:r>
    </w:p>
    <w:p w14:paraId="0D741BE4" w14:textId="77777777" w:rsidR="0025719F" w:rsidRPr="00583B2F" w:rsidRDefault="0025719F" w:rsidP="0025719F">
      <w:pPr>
        <w:pStyle w:val="Nvel2"/>
      </w:pPr>
      <w:bookmarkStart w:id="19" w:name="_Hlk138173766"/>
      <w:r w:rsidRPr="00583B2F">
        <w:t xml:space="preserve">As alterações contratuais deverão ser promovidas mediante celebração de termo aditivo, submetido à prévia aprovação da consultoria jurídica do </w:t>
      </w:r>
      <w:r>
        <w:t>Contratante</w:t>
      </w:r>
      <w:r w:rsidRPr="00583B2F">
        <w:t>, salvo nos casos de justificada necessidade de antecipação de seus efeitos, hipótese em que a formalização do aditivo deverá ocorrer no prazo máximo de 1 (um) mês (</w:t>
      </w:r>
      <w:r w:rsidRPr="00681FD9">
        <w:t>art. 132 da Lei nº 14.133, de 2021</w:t>
      </w:r>
      <w:r w:rsidRPr="00583B2F">
        <w:t>).</w:t>
      </w:r>
    </w:p>
    <w:bookmarkEnd w:id="19"/>
    <w:p w14:paraId="3A5EB4CC" w14:textId="77777777" w:rsidR="0025719F" w:rsidRPr="00C25AA4" w:rsidRDefault="0025719F" w:rsidP="0025719F">
      <w:pPr>
        <w:pStyle w:val="Nvel2"/>
      </w:pPr>
      <w:r w:rsidRPr="002F163A">
        <w:t>Registros</w:t>
      </w:r>
      <w:r w:rsidRPr="00C25AA4">
        <w:t xml:space="preserve"> que não caracterizam alteração do contrato podem ser realizados por simples apostila, dispensada a celebração de termo aditivo, na forma do </w:t>
      </w:r>
      <w:r w:rsidRPr="00681FD9">
        <w:rPr>
          <w:rFonts w:asciiTheme="majorHAnsi" w:hAnsiTheme="majorHAnsi" w:cstheme="majorHAnsi"/>
        </w:rPr>
        <w:t>art. 136 da Lei nº 14.133, de 2021</w:t>
      </w:r>
      <w:r w:rsidRPr="00C25AA4">
        <w:t>.</w:t>
      </w:r>
    </w:p>
    <w:bookmarkEnd w:id="18"/>
    <w:p w14:paraId="3F14A51D" w14:textId="77777777" w:rsidR="0025719F" w:rsidRPr="00C71A25" w:rsidRDefault="0025719F" w:rsidP="0025719F">
      <w:pPr>
        <w:pStyle w:val="Nvel1-Ttulo"/>
        <w:rPr>
          <w:color w:val="FFFFFF" w:themeColor="background1"/>
        </w:rPr>
      </w:pPr>
      <w:r w:rsidRPr="00C71A25">
        <w:t xml:space="preserve">CLÁUSULA DÉCIMA </w:t>
      </w:r>
      <w:r>
        <w:t>SEXTA</w:t>
      </w:r>
      <w:r w:rsidRPr="00C71A25">
        <w:t xml:space="preserve"> - DOTAÇÃO ORÇAMENTÁRIA</w:t>
      </w:r>
    </w:p>
    <w:p w14:paraId="6DDEFD20" w14:textId="4958D5D0" w:rsidR="0025719F" w:rsidRPr="00C71A25" w:rsidRDefault="00861B17" w:rsidP="00861B17">
      <w:pPr>
        <w:pStyle w:val="Nvel2"/>
      </w:pPr>
      <w:r w:rsidRPr="00861B17">
        <w:t>As despesas decorrentes da presente contratação correrão à conta dos arrematantes, não sendo utilizado recursos consignados no Orçamento Geral do Município de Irupi.</w:t>
      </w:r>
    </w:p>
    <w:p w14:paraId="49FE1A8A" w14:textId="7E17FFB7" w:rsidR="00B96063" w:rsidRPr="00C71A25" w:rsidRDefault="00B96063" w:rsidP="00221F80">
      <w:pPr>
        <w:pStyle w:val="Nvel1-Ttulo"/>
        <w:rPr>
          <w:color w:val="FFFFFF" w:themeColor="background1"/>
        </w:rPr>
      </w:pPr>
      <w:r w:rsidRPr="00C71A25">
        <w:t xml:space="preserve">CLÁUSULA DÉCIMA </w:t>
      </w:r>
      <w:r w:rsidR="003A7C51">
        <w:t>SEXTA</w:t>
      </w:r>
      <w:r w:rsidRPr="00C71A25">
        <w:t xml:space="preserve"> </w:t>
      </w:r>
      <w:r w:rsidR="001A5F51" w:rsidRPr="00C71A25">
        <w:t>-</w:t>
      </w:r>
      <w:r w:rsidRPr="00C71A25">
        <w:t xml:space="preserve"> CASOS OMISSOS</w:t>
      </w:r>
    </w:p>
    <w:p w14:paraId="3BA952AA" w14:textId="4417729D" w:rsidR="001A5F51" w:rsidRPr="00C71A25" w:rsidRDefault="001A5F51" w:rsidP="00221F80">
      <w:pPr>
        <w:pStyle w:val="Nvel2"/>
      </w:pPr>
      <w:r w:rsidRPr="00C71A25">
        <w:t xml:space="preserve">Os casos omissos serão decididos pelo contratante, segundo as disposições contidas na Lei </w:t>
      </w:r>
      <w:r w:rsidRPr="00CD50A4">
        <w:t>nº 14.133, de 2021</w:t>
      </w:r>
      <w:r w:rsidRPr="00C71A25">
        <w:t xml:space="preserve">, e demais normas federais aplicáveis e, subsidiariamente, segundo as </w:t>
      </w:r>
      <w:r w:rsidRPr="00C71A25">
        <w:lastRenderedPageBreak/>
        <w:t xml:space="preserve">disposições contidas na </w:t>
      </w:r>
      <w:r w:rsidRPr="00CD50A4">
        <w:t xml:space="preserve">Lei nº 8.078, de 1990 </w:t>
      </w:r>
      <w:r w:rsidR="00CD50A4">
        <w:t>-</w:t>
      </w:r>
      <w:r w:rsidRPr="00CD50A4">
        <w:t xml:space="preserve"> Código de Defesa do Consumidor</w:t>
      </w:r>
      <w:r w:rsidRPr="00C71A25">
        <w:t xml:space="preserve"> e normas e princípios gerais dos contratos.</w:t>
      </w:r>
    </w:p>
    <w:p w14:paraId="69D51FEB" w14:textId="700F723D" w:rsidR="001A5F51" w:rsidRPr="00C71A25" w:rsidRDefault="001A5F51" w:rsidP="00221F80">
      <w:pPr>
        <w:pStyle w:val="NotaExplicativa0"/>
      </w:pPr>
      <w:r w:rsidRPr="00221F80">
        <w:rPr>
          <w:rStyle w:val="DestaqueChar"/>
        </w:rPr>
        <w:t xml:space="preserve">Nota </w:t>
      </w:r>
      <w:r w:rsidR="00221F80" w:rsidRPr="00221F80">
        <w:rPr>
          <w:rStyle w:val="DestaqueChar"/>
        </w:rPr>
        <w:t>Explicativa</w:t>
      </w:r>
      <w:r w:rsidRPr="00221F80">
        <w:rPr>
          <w:rStyle w:val="DestaqueChar"/>
        </w:rPr>
        <w:t>:</w:t>
      </w:r>
      <w:r w:rsidRPr="00C71A25">
        <w:t xml:space="preserve"> No Acórdão nº 2569/2018 – Plenário, o TCU concluiu que “A Administração Pública pode invocar a Lei 8.078/1990 (CDC), na condição de destinatária final de bens e serviços, quando suas prerrogativas estabelecidas na legislação de licitações e contratos forem insuficientes para garantir a proteção mínima dos interesses da sociedade [...]”. (cf. Boletim de Jurisprudência nº 244, sessões 6 e 7 de novembro de 2018). Consta do referido Acórdão, nesse sentido, que: “307. Como é exposto no exame técnico transcrito no relatório do TC-016.501/2003-0, acolhido integralmente pelo Relator do Acórdão 1.670/2003-Plenário, Ministro-Substituto Lincoln Magalhães da Rocha, a Lei 8.078/1990 é aplicável à Administração Pública enquanto consumidora de bens e serviços. Isso porque ao definir, em seu art. 2º, ’consumidor’ como toda pessoa física ou jurídica que adquire ou utiliza produto ou serviço como destinatário final, a Lei não fez nenhuma exceção, podendo, portanto, a Administração Pública se utilizar de todos os direitos ali estabelecidos na condição de consumidora. Ainda de acordo com o citado relatório, esse é o entendimento dos doutrinadores Leon </w:t>
      </w:r>
      <w:proofErr w:type="spellStart"/>
      <w:r w:rsidRPr="00C71A25">
        <w:t>Fredja</w:t>
      </w:r>
      <w:proofErr w:type="spellEnd"/>
      <w:r w:rsidRPr="00C71A25">
        <w:t xml:space="preserve">, Celso Bastos e </w:t>
      </w:r>
      <w:proofErr w:type="spellStart"/>
      <w:r w:rsidRPr="00C71A25">
        <w:t>Toshio</w:t>
      </w:r>
      <w:proofErr w:type="spellEnd"/>
      <w:r w:rsidRPr="00C71A25">
        <w:t xml:space="preserve"> </w:t>
      </w:r>
      <w:proofErr w:type="spellStart"/>
      <w:r w:rsidRPr="00C71A25">
        <w:t>Mukai</w:t>
      </w:r>
      <w:proofErr w:type="spellEnd"/>
      <w:r w:rsidRPr="00C71A25">
        <w:t xml:space="preserve">. Diversas outras deliberações do TCU também vão nesse sentido, como o Acórdão 1.729/2008-TCU-Plenário, de relatoria do Ministro Valmir Campelo, o Acórdão 5.736/2011-TCU-Primeira Câmara, de relatoria do Ministro-Substituto </w:t>
      </w:r>
      <w:proofErr w:type="spellStart"/>
      <w:r w:rsidRPr="00C71A25">
        <w:t>Weder</w:t>
      </w:r>
      <w:proofErr w:type="spellEnd"/>
      <w:r w:rsidRPr="00C71A25">
        <w:t xml:space="preserve"> de Oliveira, e as Decisões 634/1996 e 1.045/2000, ambas do Plenário, de relatoria dos ministros Homero Santos e Adylson Motta, respectivamente”.</w:t>
      </w:r>
    </w:p>
    <w:p w14:paraId="4BF4B20F" w14:textId="181631B3" w:rsidR="00B96063" w:rsidRPr="00C71A25" w:rsidRDefault="00B96063" w:rsidP="00221F80">
      <w:pPr>
        <w:pStyle w:val="Nvel1-Ttulo"/>
        <w:rPr>
          <w:color w:val="FFFFFF" w:themeColor="background1"/>
        </w:rPr>
      </w:pPr>
      <w:r w:rsidRPr="00C71A25">
        <w:t xml:space="preserve">CLÁUSULA DÉCIMA </w:t>
      </w:r>
      <w:r w:rsidR="003A7C51">
        <w:t>OITAVA</w:t>
      </w:r>
      <w:r w:rsidRPr="00C71A25">
        <w:t xml:space="preserve"> </w:t>
      </w:r>
      <w:r w:rsidR="001A5F51" w:rsidRPr="00C71A25">
        <w:t>-</w:t>
      </w:r>
      <w:r w:rsidRPr="00C71A25">
        <w:t xml:space="preserve"> PUBLICAÇÃO</w:t>
      </w:r>
    </w:p>
    <w:p w14:paraId="6485AC1F" w14:textId="77777777" w:rsidR="0025719F" w:rsidRPr="00E45A88" w:rsidRDefault="0025719F" w:rsidP="0025719F">
      <w:pPr>
        <w:pStyle w:val="Nvel2"/>
      </w:pPr>
      <w:r w:rsidRPr="00216690">
        <w:t>Incumbirá</w:t>
      </w:r>
      <w:r w:rsidRPr="004827F2">
        <w:t xml:space="preserve"> ao </w:t>
      </w:r>
      <w:r>
        <w:t>CONTRATANTE</w:t>
      </w:r>
      <w:r w:rsidRPr="004827F2">
        <w:t xml:space="preserve"> divulgar o presente instrumento no Portal Nacional de Contratações Públicas (PNCP), na forma prevista no </w:t>
      </w:r>
      <w:r w:rsidRPr="001A3D4D">
        <w:t>art. 94 da Lei</w:t>
      </w:r>
      <w:r>
        <w:t xml:space="preserve"> nº</w:t>
      </w:r>
      <w:r w:rsidRPr="001A3D4D">
        <w:t xml:space="preserve"> 14.133, de 2021</w:t>
      </w:r>
      <w:r w:rsidRPr="004827F2">
        <w:t xml:space="preserve">, bem como no respectivo sítio oficial na Internet, </w:t>
      </w:r>
      <w:r w:rsidRPr="00BA3890">
        <w:t xml:space="preserve">em atenção </w:t>
      </w:r>
      <w:r w:rsidRPr="002407B3">
        <w:t xml:space="preserve">ao </w:t>
      </w:r>
      <w:r w:rsidRPr="000C2C22">
        <w:t>art. 91 da Lei nº 14.133, de 2021</w:t>
      </w:r>
      <w:r w:rsidRPr="002407B3">
        <w:t>,</w:t>
      </w:r>
      <w:r w:rsidRPr="00BA3890">
        <w:t xml:space="preserve"> e ao art. 8º, §2º da Lei n</w:t>
      </w:r>
      <w:r>
        <w:t>º</w:t>
      </w:r>
      <w:r w:rsidRPr="00BA3890">
        <w:t xml:space="preserve"> 12.527, de 2011</w:t>
      </w:r>
      <w:r w:rsidRPr="00E45A88">
        <w:t>.</w:t>
      </w:r>
    </w:p>
    <w:p w14:paraId="469CF680" w14:textId="5DCB57F7" w:rsidR="00B96063" w:rsidRPr="00C71A25" w:rsidRDefault="00B96063" w:rsidP="00221F80">
      <w:pPr>
        <w:pStyle w:val="Nvel1-Ttulo"/>
        <w:rPr>
          <w:color w:val="FFFFFF" w:themeColor="background1"/>
        </w:rPr>
      </w:pPr>
      <w:r w:rsidRPr="00C71A25">
        <w:t xml:space="preserve">CLÁUSULA DÉCIMA </w:t>
      </w:r>
      <w:r w:rsidR="003A7C51">
        <w:t>NONA</w:t>
      </w:r>
      <w:r w:rsidR="001A5F51" w:rsidRPr="00C71A25">
        <w:t xml:space="preserve"> -</w:t>
      </w:r>
      <w:r w:rsidRPr="00C71A25">
        <w:t xml:space="preserve"> FORO</w:t>
      </w:r>
    </w:p>
    <w:p w14:paraId="0DC79267" w14:textId="5EC4B5F6" w:rsidR="001A5F51" w:rsidRDefault="001A5F51" w:rsidP="00221F80">
      <w:pPr>
        <w:pStyle w:val="Nvel2"/>
      </w:pPr>
      <w:r w:rsidRPr="00C71A25">
        <w:rPr>
          <w:color w:val="auto"/>
        </w:rPr>
        <w:t xml:space="preserve">Fica eleito o Foro da Justiça </w:t>
      </w:r>
      <w:r w:rsidRPr="00C71A25">
        <w:t>Estadual</w:t>
      </w:r>
      <w:r w:rsidRPr="00C71A25">
        <w:rPr>
          <w:color w:val="auto"/>
        </w:rPr>
        <w:t xml:space="preserve"> de Iúna/ES</w:t>
      </w:r>
      <w:r w:rsidRPr="00C71A25">
        <w:t xml:space="preserve"> para dirimir os litígios que decorrerem da execução deste Termo de Contrato que não puderem ser compostos pela conciliação, conforme </w:t>
      </w:r>
      <w:r w:rsidRPr="00CD50A4">
        <w:t>art. 92, §1º da Lei nº 14.133, de 2021</w:t>
      </w:r>
      <w:r w:rsidRPr="00C71A25">
        <w:t>.</w:t>
      </w:r>
    </w:p>
    <w:p w14:paraId="0B4ACA61" w14:textId="77777777" w:rsidR="00221F80" w:rsidRPr="00DD3BAC" w:rsidRDefault="00221F80" w:rsidP="0025719F">
      <w:pPr>
        <w:pStyle w:val="Nivel2"/>
        <w:numPr>
          <w:ilvl w:val="0"/>
          <w:numId w:val="0"/>
        </w:numPr>
        <w:spacing w:afterLines="120" w:after="288" w:line="312" w:lineRule="auto"/>
        <w:rPr>
          <w:i/>
          <w:iCs/>
          <w:color w:val="auto"/>
          <w:sz w:val="24"/>
          <w:szCs w:val="24"/>
        </w:rPr>
      </w:pPr>
      <w:r w:rsidRPr="00DD3BAC">
        <w:rPr>
          <w:sz w:val="24"/>
          <w:szCs w:val="24"/>
        </w:rPr>
        <w:t>Irupi/ES</w:t>
      </w:r>
      <w:r w:rsidRPr="00DD3BAC">
        <w:rPr>
          <w:i/>
          <w:iCs/>
          <w:color w:val="auto"/>
          <w:sz w:val="24"/>
          <w:szCs w:val="24"/>
        </w:rPr>
        <w:t>,</w:t>
      </w:r>
      <w:r w:rsidRPr="00DD3BAC">
        <w:rPr>
          <w:i/>
          <w:iCs/>
          <w:color w:val="FF0000"/>
          <w:sz w:val="24"/>
          <w:szCs w:val="24"/>
        </w:rPr>
        <w:t xml:space="preserve"> [dia] </w:t>
      </w:r>
      <w:r w:rsidRPr="00DD3BAC">
        <w:rPr>
          <w:i/>
          <w:iCs/>
          <w:color w:val="auto"/>
          <w:sz w:val="24"/>
          <w:szCs w:val="24"/>
        </w:rPr>
        <w:t>de</w:t>
      </w:r>
      <w:r w:rsidRPr="00DD3BAC">
        <w:rPr>
          <w:i/>
          <w:iCs/>
          <w:color w:val="FF0000"/>
          <w:sz w:val="24"/>
          <w:szCs w:val="24"/>
        </w:rPr>
        <w:t xml:space="preserve"> [mês] </w:t>
      </w:r>
      <w:r w:rsidRPr="00DD3BAC">
        <w:rPr>
          <w:i/>
          <w:iCs/>
          <w:color w:val="auto"/>
          <w:sz w:val="24"/>
          <w:szCs w:val="24"/>
        </w:rPr>
        <w:t>de</w:t>
      </w:r>
      <w:r w:rsidRPr="00DD3BAC">
        <w:rPr>
          <w:i/>
          <w:iCs/>
          <w:color w:val="FF0000"/>
          <w:sz w:val="24"/>
          <w:szCs w:val="24"/>
        </w:rPr>
        <w:t xml:space="preserve"> [ano].</w:t>
      </w:r>
    </w:p>
    <w:p w14:paraId="4F429BF1" w14:textId="77777777" w:rsidR="00221F80" w:rsidRPr="00DD3BAC" w:rsidRDefault="00221F80" w:rsidP="0025719F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DD3BAC">
        <w:rPr>
          <w:rFonts w:asciiTheme="majorHAnsi" w:hAnsiTheme="majorHAnsi" w:cstheme="majorHAnsi"/>
          <w:bCs/>
          <w:szCs w:val="24"/>
        </w:rPr>
        <w:t>_________________________</w:t>
      </w:r>
    </w:p>
    <w:p w14:paraId="496548F0" w14:textId="77777777" w:rsidR="00221F80" w:rsidRPr="00DD3BAC" w:rsidRDefault="00221F80" w:rsidP="0025719F">
      <w:pPr>
        <w:spacing w:before="120" w:afterLines="120" w:after="288"/>
        <w:jc w:val="center"/>
        <w:rPr>
          <w:rFonts w:asciiTheme="majorHAnsi" w:hAnsiTheme="majorHAnsi" w:cstheme="majorHAnsi"/>
          <w:bCs/>
          <w:szCs w:val="24"/>
        </w:rPr>
      </w:pPr>
      <w:r w:rsidRPr="00DD3BAC">
        <w:rPr>
          <w:rFonts w:asciiTheme="majorHAnsi" w:hAnsiTheme="majorHAnsi" w:cstheme="majorHAnsi"/>
          <w:bCs/>
          <w:szCs w:val="24"/>
        </w:rPr>
        <w:t>Representante legal do CONTRATANTE</w:t>
      </w:r>
    </w:p>
    <w:p w14:paraId="4DABF79A" w14:textId="77777777" w:rsidR="00221F80" w:rsidRPr="00DD3BAC" w:rsidRDefault="00221F80" w:rsidP="0025719F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DD3BAC">
        <w:rPr>
          <w:rFonts w:asciiTheme="majorHAnsi" w:hAnsiTheme="majorHAnsi" w:cstheme="majorHAnsi"/>
          <w:szCs w:val="24"/>
        </w:rPr>
        <w:t>_________________________</w:t>
      </w:r>
    </w:p>
    <w:p w14:paraId="5946B5AC" w14:textId="77777777" w:rsidR="00221F80" w:rsidRPr="00DD3BAC" w:rsidRDefault="00221F80" w:rsidP="0025719F">
      <w:pPr>
        <w:spacing w:before="120" w:afterLines="120" w:after="288"/>
        <w:jc w:val="center"/>
        <w:rPr>
          <w:rFonts w:asciiTheme="majorHAnsi" w:hAnsiTheme="majorHAnsi" w:cstheme="majorHAnsi"/>
          <w:szCs w:val="24"/>
        </w:rPr>
      </w:pPr>
      <w:r w:rsidRPr="00DD3BAC">
        <w:rPr>
          <w:rFonts w:asciiTheme="majorHAnsi" w:hAnsiTheme="majorHAnsi" w:cstheme="majorHAnsi"/>
          <w:bCs/>
          <w:szCs w:val="24"/>
        </w:rPr>
        <w:t>Representante</w:t>
      </w:r>
      <w:r w:rsidRPr="00DD3BAC">
        <w:rPr>
          <w:rFonts w:asciiTheme="majorHAnsi" w:hAnsiTheme="majorHAnsi" w:cstheme="majorHAnsi"/>
          <w:szCs w:val="24"/>
        </w:rPr>
        <w:t xml:space="preserve"> legal do CONTRATADO</w:t>
      </w:r>
    </w:p>
    <w:p w14:paraId="08B46273" w14:textId="77777777" w:rsidR="00221F80" w:rsidRPr="00D91531" w:rsidRDefault="00221F80" w:rsidP="0025719F">
      <w:pPr>
        <w:spacing w:before="120" w:afterLines="120" w:after="288"/>
        <w:rPr>
          <w:rFonts w:asciiTheme="majorHAnsi" w:hAnsiTheme="majorHAnsi" w:cstheme="majorHAnsi"/>
          <w:i/>
          <w:iCs/>
          <w:szCs w:val="24"/>
        </w:rPr>
      </w:pPr>
      <w:r w:rsidRPr="00D91531">
        <w:rPr>
          <w:rFonts w:asciiTheme="majorHAnsi" w:hAnsiTheme="majorHAnsi" w:cstheme="majorHAnsi"/>
          <w:i/>
          <w:iCs/>
          <w:szCs w:val="24"/>
        </w:rPr>
        <w:lastRenderedPageBreak/>
        <w:t>TESTEMUNHAS:</w:t>
      </w:r>
    </w:p>
    <w:p w14:paraId="0B319CE3" w14:textId="77777777" w:rsidR="00221F80" w:rsidRPr="00D91531" w:rsidRDefault="00221F80" w:rsidP="0025719F">
      <w:pPr>
        <w:spacing w:before="120" w:afterLines="120" w:after="288"/>
        <w:rPr>
          <w:rFonts w:asciiTheme="majorHAnsi" w:hAnsiTheme="majorHAnsi" w:cstheme="majorHAnsi"/>
          <w:i/>
          <w:iCs/>
          <w:szCs w:val="24"/>
        </w:rPr>
      </w:pPr>
      <w:r w:rsidRPr="00D91531">
        <w:rPr>
          <w:rFonts w:asciiTheme="majorHAnsi" w:hAnsiTheme="majorHAnsi" w:cstheme="majorHAnsi"/>
          <w:i/>
          <w:iCs/>
          <w:szCs w:val="24"/>
        </w:rPr>
        <w:t>1-</w:t>
      </w:r>
    </w:p>
    <w:p w14:paraId="095C7268" w14:textId="77777777" w:rsidR="00221F80" w:rsidRPr="00D91531" w:rsidRDefault="00221F80" w:rsidP="0025719F">
      <w:pPr>
        <w:spacing w:before="120" w:afterLines="120" w:after="288"/>
        <w:rPr>
          <w:rFonts w:asciiTheme="majorHAnsi" w:hAnsiTheme="majorHAnsi" w:cstheme="majorHAnsi"/>
          <w:i/>
          <w:iCs/>
          <w:szCs w:val="24"/>
        </w:rPr>
      </w:pPr>
      <w:r w:rsidRPr="00D91531">
        <w:rPr>
          <w:rFonts w:asciiTheme="majorHAnsi" w:hAnsiTheme="majorHAnsi" w:cstheme="majorHAnsi"/>
          <w:i/>
          <w:iCs/>
          <w:szCs w:val="24"/>
        </w:rPr>
        <w:t xml:space="preserve">2- </w:t>
      </w:r>
    </w:p>
    <w:p w14:paraId="0BB19AC0" w14:textId="28764A23" w:rsidR="001A5F51" w:rsidRPr="00C71A25" w:rsidRDefault="00221F80" w:rsidP="0025719F">
      <w:pPr>
        <w:pStyle w:val="NotaExplicativa0"/>
      </w:pPr>
      <w:r w:rsidRPr="00DD3BAC">
        <w:rPr>
          <w:rStyle w:val="DestaqueChar"/>
        </w:rPr>
        <w:t>Nota Explicativa:</w:t>
      </w:r>
      <w:r w:rsidRPr="00C71A25">
        <w:t xml:space="preserve"> É recomendável que, além da assinatura do responsável legal do CONTRATANTE e do CONTRATADO, conste a de duas testemunhas para atender o disposto no art. 784, III do CPC, que considera título executivo extrajudicial o documento particular assinado por duas testemunhas, caso não haja prejuízo à dinâmica administrativa do instrumento. Vale dispor que, embora o Contrato já seja considerado título executivo extrajudicial pelo Código de Processo Civil de 2015, a recomendação acima é uma verdadeira cautela, que visa evitar eventual discussão judicial e tornar mais eficiente a cobrança dos créditos, se eventualmente for necessá</w:t>
      </w:r>
      <w:r w:rsidR="0025719F">
        <w:t>ria no caso concreto.</w:t>
      </w:r>
    </w:p>
    <w:sectPr w:rsidR="001A5F51" w:rsidRPr="00C71A25" w:rsidSect="00CF3DE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CE9D43" w14:textId="77777777" w:rsidR="00A3324A" w:rsidRDefault="00A3324A">
      <w:r>
        <w:separator/>
      </w:r>
    </w:p>
  </w:endnote>
  <w:endnote w:type="continuationSeparator" w:id="0">
    <w:p w14:paraId="1C860897" w14:textId="77777777" w:rsidR="00A3324A" w:rsidRDefault="00A3324A">
      <w:r>
        <w:continuationSeparator/>
      </w:r>
    </w:p>
  </w:endnote>
  <w:endnote w:type="continuationNotice" w:id="1">
    <w:p w14:paraId="0848E682" w14:textId="77777777" w:rsidR="00A3324A" w:rsidRDefault="00A332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Cambria"/>
    <w:panose1 w:val="00000000000000000000"/>
    <w:charset w:val="00"/>
    <w:family w:val="roman"/>
    <w:notTrueType/>
    <w:pitch w:val="default"/>
  </w:font>
  <w:font w:name="3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IDFont+F5">
    <w:altName w:val="MV Bol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962890" w14:textId="77777777" w:rsidR="001519AE" w:rsidRDefault="001519A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D0E14" w14:textId="3C1E0A3A" w:rsidR="002F519D" w:rsidRDefault="002F519D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20" w:name="_Hlk180539419"/>
    <w:bookmarkStart w:id="21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9B9059F" wp14:editId="6A196BA4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1519AE">
      <w:rPr>
        <w:rFonts w:cs="Calibri"/>
        <w:sz w:val="20"/>
        <w:szCs w:val="20"/>
      </w:rPr>
      <w:t>junho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20"/>
  <w:bookmarkEnd w:id="21"/>
  <w:p w14:paraId="7E6308F2" w14:textId="61C7240E" w:rsidR="00436B54" w:rsidRPr="002F519D" w:rsidRDefault="002F519D" w:rsidP="002F519D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270FA9">
      <w:rPr>
        <w:sz w:val="20"/>
        <w:szCs w:val="20"/>
      </w:rPr>
      <w:t xml:space="preserve">Minuta </w:t>
    </w:r>
    <w:r>
      <w:rPr>
        <w:sz w:val="20"/>
        <w:szCs w:val="20"/>
      </w:rPr>
      <w:t>Termo de Contrato - Leiloeiro - Contratação Direta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C63894" w14:textId="77777777" w:rsidR="001519AE" w:rsidRDefault="001519A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A988F3" w14:textId="77777777" w:rsidR="00A3324A" w:rsidRDefault="00A3324A">
      <w:r>
        <w:separator/>
      </w:r>
    </w:p>
  </w:footnote>
  <w:footnote w:type="continuationSeparator" w:id="0">
    <w:p w14:paraId="2C6757A4" w14:textId="77777777" w:rsidR="00A3324A" w:rsidRDefault="00A3324A">
      <w:r>
        <w:continuationSeparator/>
      </w:r>
    </w:p>
  </w:footnote>
  <w:footnote w:type="continuationNotice" w:id="1">
    <w:p w14:paraId="1658ED05" w14:textId="77777777" w:rsidR="00A3324A" w:rsidRDefault="00A332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EDFA71" w14:textId="77777777" w:rsidR="001519AE" w:rsidRDefault="001519A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5B0025" w14:textId="77777777" w:rsidR="001519AE" w:rsidRDefault="001519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22CCB3" w14:textId="77777777" w:rsidR="001519AE" w:rsidRDefault="001519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299B3C5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3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4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1D5C100D"/>
    <w:multiLevelType w:val="multilevel"/>
    <w:tmpl w:val="32BE2168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4969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917" w:hanging="648"/>
      </w:pPr>
      <w:rPr>
        <w:b w:val="0"/>
        <w:color w:val="auto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3A5265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8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1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F801CB"/>
    <w:multiLevelType w:val="multilevel"/>
    <w:tmpl w:val="852A467A"/>
    <w:lvl w:ilvl="0">
      <w:start w:val="1"/>
      <w:numFmt w:val="lowerLetter"/>
      <w:lvlText w:val="%1)"/>
      <w:lvlJc w:val="left"/>
      <w:pPr>
        <w:tabs>
          <w:tab w:val="num" w:pos="0"/>
        </w:tabs>
        <w:ind w:left="14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6" w:hanging="180"/>
      </w:pPr>
    </w:lvl>
  </w:abstractNum>
  <w:abstractNum w:abstractNumId="13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5DC045ED"/>
    <w:multiLevelType w:val="hybridMultilevel"/>
    <w:tmpl w:val="59AC9268"/>
    <w:lvl w:ilvl="0" w:tplc="D4787D7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6000F">
      <w:start w:val="1"/>
      <w:numFmt w:val="decimal"/>
      <w:lvlText w:val="%2."/>
      <w:lvlJc w:val="left"/>
      <w:pPr>
        <w:ind w:left="2007" w:hanging="360"/>
      </w:pPr>
    </w:lvl>
    <w:lvl w:ilvl="2" w:tplc="0416001B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F5147B9"/>
    <w:multiLevelType w:val="hybridMultilevel"/>
    <w:tmpl w:val="93D6FF24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1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29555190">
    <w:abstractNumId w:val="6"/>
  </w:num>
  <w:num w:numId="2" w16cid:durableId="562330243">
    <w:abstractNumId w:val="0"/>
  </w:num>
  <w:num w:numId="3" w16cid:durableId="1934899162">
    <w:abstractNumId w:val="20"/>
  </w:num>
  <w:num w:numId="4" w16cid:durableId="355353004">
    <w:abstractNumId w:val="21"/>
  </w:num>
  <w:num w:numId="5" w16cid:durableId="342901372">
    <w:abstractNumId w:val="13"/>
  </w:num>
  <w:num w:numId="6" w16cid:durableId="1321232411">
    <w:abstractNumId w:val="9"/>
  </w:num>
  <w:num w:numId="7" w16cid:durableId="602760502">
    <w:abstractNumId w:val="14"/>
  </w:num>
  <w:num w:numId="8" w16cid:durableId="1863201838">
    <w:abstractNumId w:val="16"/>
  </w:num>
  <w:num w:numId="9" w16cid:durableId="14319684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76330548">
    <w:abstractNumId w:val="2"/>
  </w:num>
  <w:num w:numId="11" w16cid:durableId="100806581">
    <w:abstractNumId w:val="7"/>
  </w:num>
  <w:num w:numId="12" w16cid:durableId="2103722392">
    <w:abstractNumId w:val="12"/>
  </w:num>
  <w:num w:numId="13" w16cid:durableId="1816602812">
    <w:abstractNumId w:val="15"/>
  </w:num>
  <w:num w:numId="14" w16cid:durableId="2056419280">
    <w:abstractNumId w:val="17"/>
  </w:num>
  <w:num w:numId="15" w16cid:durableId="1658532576">
    <w:abstractNumId w:val="3"/>
  </w:num>
  <w:num w:numId="16" w16cid:durableId="611400980">
    <w:abstractNumId w:val="3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7" w16cid:durableId="1578706062">
    <w:abstractNumId w:val="3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8" w16cid:durableId="1468812266">
    <w:abstractNumId w:val="5"/>
  </w:num>
  <w:num w:numId="19" w16cid:durableId="1750536717">
    <w:abstractNumId w:val="11"/>
  </w:num>
  <w:num w:numId="20" w16cid:durableId="762997873">
    <w:abstractNumId w:val="18"/>
  </w:num>
  <w:num w:numId="21" w16cid:durableId="4387176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10138536">
    <w:abstractNumId w:val="4"/>
  </w:num>
  <w:num w:numId="23" w16cid:durableId="519441631">
    <w:abstractNumId w:val="1"/>
  </w:num>
  <w:num w:numId="24" w16cid:durableId="1760253285">
    <w:abstractNumId w:val="19"/>
  </w:num>
  <w:num w:numId="25" w16cid:durableId="1868179161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0AA"/>
    <w:rsid w:val="000019C6"/>
    <w:rsid w:val="0000236D"/>
    <w:rsid w:val="00003298"/>
    <w:rsid w:val="00003BDB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16E"/>
    <w:rsid w:val="00020C33"/>
    <w:rsid w:val="0002118D"/>
    <w:rsid w:val="000212C9"/>
    <w:rsid w:val="00021486"/>
    <w:rsid w:val="0002260C"/>
    <w:rsid w:val="0002289A"/>
    <w:rsid w:val="000229B1"/>
    <w:rsid w:val="00022BA7"/>
    <w:rsid w:val="0002306D"/>
    <w:rsid w:val="00023CDD"/>
    <w:rsid w:val="000242C8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6DDA"/>
    <w:rsid w:val="00047D73"/>
    <w:rsid w:val="00050015"/>
    <w:rsid w:val="000501A4"/>
    <w:rsid w:val="000502FB"/>
    <w:rsid w:val="00050712"/>
    <w:rsid w:val="00050CA9"/>
    <w:rsid w:val="00050EA0"/>
    <w:rsid w:val="00051312"/>
    <w:rsid w:val="00051782"/>
    <w:rsid w:val="0005180E"/>
    <w:rsid w:val="000518EF"/>
    <w:rsid w:val="00051F02"/>
    <w:rsid w:val="00052048"/>
    <w:rsid w:val="000526DD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853"/>
    <w:rsid w:val="00062E0E"/>
    <w:rsid w:val="0006303F"/>
    <w:rsid w:val="000633EF"/>
    <w:rsid w:val="00063660"/>
    <w:rsid w:val="0006419C"/>
    <w:rsid w:val="00064A73"/>
    <w:rsid w:val="0006504E"/>
    <w:rsid w:val="00065244"/>
    <w:rsid w:val="000652F6"/>
    <w:rsid w:val="0006537A"/>
    <w:rsid w:val="00065883"/>
    <w:rsid w:val="000662C1"/>
    <w:rsid w:val="00066368"/>
    <w:rsid w:val="00066564"/>
    <w:rsid w:val="00066C2F"/>
    <w:rsid w:val="000670EC"/>
    <w:rsid w:val="000677A2"/>
    <w:rsid w:val="00067B0A"/>
    <w:rsid w:val="0007019A"/>
    <w:rsid w:val="00070375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625C"/>
    <w:rsid w:val="00076CBC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3C4"/>
    <w:rsid w:val="000826B8"/>
    <w:rsid w:val="0008276E"/>
    <w:rsid w:val="00082DC7"/>
    <w:rsid w:val="000831C8"/>
    <w:rsid w:val="00084490"/>
    <w:rsid w:val="00084518"/>
    <w:rsid w:val="000850DC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856"/>
    <w:rsid w:val="000B49DC"/>
    <w:rsid w:val="000B56AB"/>
    <w:rsid w:val="000B663C"/>
    <w:rsid w:val="000B68ED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8A5"/>
    <w:rsid w:val="000C3E5F"/>
    <w:rsid w:val="000C40ED"/>
    <w:rsid w:val="000C4324"/>
    <w:rsid w:val="000C4759"/>
    <w:rsid w:val="000C5D14"/>
    <w:rsid w:val="000C6446"/>
    <w:rsid w:val="000C670A"/>
    <w:rsid w:val="000C7B49"/>
    <w:rsid w:val="000C7FA6"/>
    <w:rsid w:val="000C7FFC"/>
    <w:rsid w:val="000D017E"/>
    <w:rsid w:val="000D239E"/>
    <w:rsid w:val="000D294B"/>
    <w:rsid w:val="000D2A6B"/>
    <w:rsid w:val="000D2AC3"/>
    <w:rsid w:val="000D2B1C"/>
    <w:rsid w:val="000D3590"/>
    <w:rsid w:val="000D4159"/>
    <w:rsid w:val="000D4D3E"/>
    <w:rsid w:val="000D5774"/>
    <w:rsid w:val="000D5CAD"/>
    <w:rsid w:val="000D6597"/>
    <w:rsid w:val="000D76B8"/>
    <w:rsid w:val="000E071F"/>
    <w:rsid w:val="000E15DC"/>
    <w:rsid w:val="000E20A6"/>
    <w:rsid w:val="000E238A"/>
    <w:rsid w:val="000E2F19"/>
    <w:rsid w:val="000E31D5"/>
    <w:rsid w:val="000E320E"/>
    <w:rsid w:val="000E3CC6"/>
    <w:rsid w:val="000E3D71"/>
    <w:rsid w:val="000E3F86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778"/>
    <w:rsid w:val="000F1C1C"/>
    <w:rsid w:val="000F1CCF"/>
    <w:rsid w:val="000F2B66"/>
    <w:rsid w:val="000F2D6D"/>
    <w:rsid w:val="000F397B"/>
    <w:rsid w:val="000F3C28"/>
    <w:rsid w:val="000F4088"/>
    <w:rsid w:val="000F4F96"/>
    <w:rsid w:val="000F5A07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D5"/>
    <w:rsid w:val="00101E6A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309"/>
    <w:rsid w:val="00106B39"/>
    <w:rsid w:val="00110305"/>
    <w:rsid w:val="001103FF"/>
    <w:rsid w:val="00110909"/>
    <w:rsid w:val="001116F8"/>
    <w:rsid w:val="0011172F"/>
    <w:rsid w:val="00111C8B"/>
    <w:rsid w:val="0011261C"/>
    <w:rsid w:val="00112A6A"/>
    <w:rsid w:val="00112ABD"/>
    <w:rsid w:val="0011358D"/>
    <w:rsid w:val="00113EEB"/>
    <w:rsid w:val="00114C63"/>
    <w:rsid w:val="00115429"/>
    <w:rsid w:val="0011575E"/>
    <w:rsid w:val="00115C30"/>
    <w:rsid w:val="00116179"/>
    <w:rsid w:val="00116D83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2E9"/>
    <w:rsid w:val="001315F2"/>
    <w:rsid w:val="00132214"/>
    <w:rsid w:val="00132231"/>
    <w:rsid w:val="00133148"/>
    <w:rsid w:val="00133324"/>
    <w:rsid w:val="00133A1F"/>
    <w:rsid w:val="001342C0"/>
    <w:rsid w:val="00134694"/>
    <w:rsid w:val="00134FE4"/>
    <w:rsid w:val="0013520A"/>
    <w:rsid w:val="00135710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4755F"/>
    <w:rsid w:val="00150295"/>
    <w:rsid w:val="001516EA"/>
    <w:rsid w:val="0015172D"/>
    <w:rsid w:val="001519AE"/>
    <w:rsid w:val="0015394F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2645"/>
    <w:rsid w:val="00163880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155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62"/>
    <w:rsid w:val="00175687"/>
    <w:rsid w:val="00175B9C"/>
    <w:rsid w:val="00176D13"/>
    <w:rsid w:val="001772A8"/>
    <w:rsid w:val="001777C6"/>
    <w:rsid w:val="00177958"/>
    <w:rsid w:val="00177CD5"/>
    <w:rsid w:val="00180B4C"/>
    <w:rsid w:val="0018179A"/>
    <w:rsid w:val="001817D2"/>
    <w:rsid w:val="00181E1F"/>
    <w:rsid w:val="00181F1C"/>
    <w:rsid w:val="0018218A"/>
    <w:rsid w:val="001825A9"/>
    <w:rsid w:val="00182912"/>
    <w:rsid w:val="00184086"/>
    <w:rsid w:val="001842A6"/>
    <w:rsid w:val="00184618"/>
    <w:rsid w:val="00184919"/>
    <w:rsid w:val="00184E7C"/>
    <w:rsid w:val="001851F4"/>
    <w:rsid w:val="00185F3B"/>
    <w:rsid w:val="0018613B"/>
    <w:rsid w:val="001904A8"/>
    <w:rsid w:val="00190C10"/>
    <w:rsid w:val="00191140"/>
    <w:rsid w:val="001916AA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5C2"/>
    <w:rsid w:val="001A1732"/>
    <w:rsid w:val="001A1B8A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5F51"/>
    <w:rsid w:val="001A6234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6423"/>
    <w:rsid w:val="001B7184"/>
    <w:rsid w:val="001B7FE6"/>
    <w:rsid w:val="001C11C5"/>
    <w:rsid w:val="001C2C97"/>
    <w:rsid w:val="001C2E71"/>
    <w:rsid w:val="001C2FA4"/>
    <w:rsid w:val="001C3F32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C75A4"/>
    <w:rsid w:val="001C7EBD"/>
    <w:rsid w:val="001D0F95"/>
    <w:rsid w:val="001D1172"/>
    <w:rsid w:val="001D21DD"/>
    <w:rsid w:val="001D288E"/>
    <w:rsid w:val="001D28CC"/>
    <w:rsid w:val="001D2907"/>
    <w:rsid w:val="001D2C58"/>
    <w:rsid w:val="001D2E6E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55"/>
    <w:rsid w:val="002018CC"/>
    <w:rsid w:val="00201BC1"/>
    <w:rsid w:val="00201F24"/>
    <w:rsid w:val="00202234"/>
    <w:rsid w:val="00202A04"/>
    <w:rsid w:val="00202BFE"/>
    <w:rsid w:val="00202DBE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B07"/>
    <w:rsid w:val="00207B98"/>
    <w:rsid w:val="00210001"/>
    <w:rsid w:val="00210338"/>
    <w:rsid w:val="002105DC"/>
    <w:rsid w:val="00210B04"/>
    <w:rsid w:val="00210B9B"/>
    <w:rsid w:val="0021106D"/>
    <w:rsid w:val="0021162B"/>
    <w:rsid w:val="00211C19"/>
    <w:rsid w:val="00211F6A"/>
    <w:rsid w:val="00212535"/>
    <w:rsid w:val="00213E2F"/>
    <w:rsid w:val="00213E32"/>
    <w:rsid w:val="00214276"/>
    <w:rsid w:val="00216492"/>
    <w:rsid w:val="0021698A"/>
    <w:rsid w:val="00216AA5"/>
    <w:rsid w:val="00220307"/>
    <w:rsid w:val="00220365"/>
    <w:rsid w:val="00220CD0"/>
    <w:rsid w:val="00220D79"/>
    <w:rsid w:val="00220FFE"/>
    <w:rsid w:val="00221BA5"/>
    <w:rsid w:val="00221F80"/>
    <w:rsid w:val="002226F5"/>
    <w:rsid w:val="00222980"/>
    <w:rsid w:val="002231F7"/>
    <w:rsid w:val="0022333F"/>
    <w:rsid w:val="00223621"/>
    <w:rsid w:val="002241A2"/>
    <w:rsid w:val="00225EC5"/>
    <w:rsid w:val="00226061"/>
    <w:rsid w:val="0022617E"/>
    <w:rsid w:val="00226320"/>
    <w:rsid w:val="002267BC"/>
    <w:rsid w:val="002273DE"/>
    <w:rsid w:val="00227861"/>
    <w:rsid w:val="00227F96"/>
    <w:rsid w:val="0023027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40B17"/>
    <w:rsid w:val="00240E5B"/>
    <w:rsid w:val="00241680"/>
    <w:rsid w:val="00241D78"/>
    <w:rsid w:val="00241F34"/>
    <w:rsid w:val="002430F2"/>
    <w:rsid w:val="00243760"/>
    <w:rsid w:val="0024516A"/>
    <w:rsid w:val="00245337"/>
    <w:rsid w:val="00245C2C"/>
    <w:rsid w:val="002463C0"/>
    <w:rsid w:val="002463FA"/>
    <w:rsid w:val="00246DAE"/>
    <w:rsid w:val="00250C01"/>
    <w:rsid w:val="002521DC"/>
    <w:rsid w:val="00252859"/>
    <w:rsid w:val="00253319"/>
    <w:rsid w:val="0025376C"/>
    <w:rsid w:val="002538B4"/>
    <w:rsid w:val="002538E3"/>
    <w:rsid w:val="00253C18"/>
    <w:rsid w:val="00253EDB"/>
    <w:rsid w:val="00255593"/>
    <w:rsid w:val="00255907"/>
    <w:rsid w:val="0025592E"/>
    <w:rsid w:val="00255B96"/>
    <w:rsid w:val="00255C24"/>
    <w:rsid w:val="00256D88"/>
    <w:rsid w:val="0025719F"/>
    <w:rsid w:val="00257354"/>
    <w:rsid w:val="002573FE"/>
    <w:rsid w:val="002574DA"/>
    <w:rsid w:val="00257699"/>
    <w:rsid w:val="00257DB8"/>
    <w:rsid w:val="0026009E"/>
    <w:rsid w:val="0026065F"/>
    <w:rsid w:val="0026080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55D"/>
    <w:rsid w:val="00285733"/>
    <w:rsid w:val="00285983"/>
    <w:rsid w:val="00286AD9"/>
    <w:rsid w:val="00286AF4"/>
    <w:rsid w:val="0028765E"/>
    <w:rsid w:val="0028769B"/>
    <w:rsid w:val="00287951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8EB"/>
    <w:rsid w:val="00292A58"/>
    <w:rsid w:val="00292EF1"/>
    <w:rsid w:val="002931C6"/>
    <w:rsid w:val="0029332D"/>
    <w:rsid w:val="00293744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B9D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38E"/>
    <w:rsid w:val="002B1A68"/>
    <w:rsid w:val="002B210B"/>
    <w:rsid w:val="002B2A87"/>
    <w:rsid w:val="002B2E88"/>
    <w:rsid w:val="002B2EE9"/>
    <w:rsid w:val="002B34DB"/>
    <w:rsid w:val="002B39B4"/>
    <w:rsid w:val="002B3ACD"/>
    <w:rsid w:val="002B3F95"/>
    <w:rsid w:val="002B50AB"/>
    <w:rsid w:val="002B5E72"/>
    <w:rsid w:val="002B60CC"/>
    <w:rsid w:val="002B71C2"/>
    <w:rsid w:val="002B7727"/>
    <w:rsid w:val="002B7EB0"/>
    <w:rsid w:val="002C006A"/>
    <w:rsid w:val="002C1258"/>
    <w:rsid w:val="002C17A8"/>
    <w:rsid w:val="002C2C44"/>
    <w:rsid w:val="002C4E86"/>
    <w:rsid w:val="002C53B8"/>
    <w:rsid w:val="002C54C1"/>
    <w:rsid w:val="002C5E97"/>
    <w:rsid w:val="002C6278"/>
    <w:rsid w:val="002C661C"/>
    <w:rsid w:val="002C6793"/>
    <w:rsid w:val="002C6ABC"/>
    <w:rsid w:val="002C72B3"/>
    <w:rsid w:val="002C78B4"/>
    <w:rsid w:val="002C7B23"/>
    <w:rsid w:val="002D04FB"/>
    <w:rsid w:val="002D07BF"/>
    <w:rsid w:val="002D07E2"/>
    <w:rsid w:val="002D0F6E"/>
    <w:rsid w:val="002D14AB"/>
    <w:rsid w:val="002D1B50"/>
    <w:rsid w:val="002D1EBF"/>
    <w:rsid w:val="002D21D8"/>
    <w:rsid w:val="002D29A5"/>
    <w:rsid w:val="002D381A"/>
    <w:rsid w:val="002D4825"/>
    <w:rsid w:val="002D5122"/>
    <w:rsid w:val="002D5AAD"/>
    <w:rsid w:val="002D5CA9"/>
    <w:rsid w:val="002D6984"/>
    <w:rsid w:val="002D6BF6"/>
    <w:rsid w:val="002D6CFB"/>
    <w:rsid w:val="002D6DBE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455"/>
    <w:rsid w:val="002E3A34"/>
    <w:rsid w:val="002E3B9D"/>
    <w:rsid w:val="002E3EEA"/>
    <w:rsid w:val="002E3F91"/>
    <w:rsid w:val="002E40C5"/>
    <w:rsid w:val="002E4709"/>
    <w:rsid w:val="002E480D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4811"/>
    <w:rsid w:val="002F48A7"/>
    <w:rsid w:val="002F4A23"/>
    <w:rsid w:val="002F519D"/>
    <w:rsid w:val="002F6672"/>
    <w:rsid w:val="002F6A58"/>
    <w:rsid w:val="002F70BE"/>
    <w:rsid w:val="002F717F"/>
    <w:rsid w:val="002F7EB1"/>
    <w:rsid w:val="00301CAE"/>
    <w:rsid w:val="00302138"/>
    <w:rsid w:val="00302A6E"/>
    <w:rsid w:val="00303864"/>
    <w:rsid w:val="00303DF2"/>
    <w:rsid w:val="00304AEA"/>
    <w:rsid w:val="00304B56"/>
    <w:rsid w:val="003051D8"/>
    <w:rsid w:val="00305F81"/>
    <w:rsid w:val="00307DBE"/>
    <w:rsid w:val="003105D9"/>
    <w:rsid w:val="003109E1"/>
    <w:rsid w:val="00310B4A"/>
    <w:rsid w:val="00311D0A"/>
    <w:rsid w:val="00313147"/>
    <w:rsid w:val="0031358C"/>
    <w:rsid w:val="00313B45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0A8"/>
    <w:rsid w:val="00320345"/>
    <w:rsid w:val="0032192E"/>
    <w:rsid w:val="00321A1D"/>
    <w:rsid w:val="00322A3E"/>
    <w:rsid w:val="00322CB7"/>
    <w:rsid w:val="003238C3"/>
    <w:rsid w:val="0032398F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232"/>
    <w:rsid w:val="00327DD2"/>
    <w:rsid w:val="00330864"/>
    <w:rsid w:val="0033103B"/>
    <w:rsid w:val="003310F0"/>
    <w:rsid w:val="00331182"/>
    <w:rsid w:val="00332AB2"/>
    <w:rsid w:val="00332C60"/>
    <w:rsid w:val="00333B87"/>
    <w:rsid w:val="00333D81"/>
    <w:rsid w:val="003342E1"/>
    <w:rsid w:val="003343F8"/>
    <w:rsid w:val="00335189"/>
    <w:rsid w:val="0033550F"/>
    <w:rsid w:val="0033678D"/>
    <w:rsid w:val="003367B5"/>
    <w:rsid w:val="00337355"/>
    <w:rsid w:val="003373DB"/>
    <w:rsid w:val="0033777C"/>
    <w:rsid w:val="0033795C"/>
    <w:rsid w:val="0034018E"/>
    <w:rsid w:val="00340192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5EDF"/>
    <w:rsid w:val="0035658A"/>
    <w:rsid w:val="00357ADD"/>
    <w:rsid w:val="00357DC7"/>
    <w:rsid w:val="00360444"/>
    <w:rsid w:val="00360501"/>
    <w:rsid w:val="0036051A"/>
    <w:rsid w:val="003605F6"/>
    <w:rsid w:val="00361551"/>
    <w:rsid w:val="003618E3"/>
    <w:rsid w:val="00362847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5A0A"/>
    <w:rsid w:val="00376236"/>
    <w:rsid w:val="00376A71"/>
    <w:rsid w:val="00377222"/>
    <w:rsid w:val="003778BE"/>
    <w:rsid w:val="003779A2"/>
    <w:rsid w:val="003800AF"/>
    <w:rsid w:val="0038139C"/>
    <w:rsid w:val="00381E84"/>
    <w:rsid w:val="003823E1"/>
    <w:rsid w:val="0038245E"/>
    <w:rsid w:val="00382798"/>
    <w:rsid w:val="00383029"/>
    <w:rsid w:val="00383436"/>
    <w:rsid w:val="00383CAA"/>
    <w:rsid w:val="003842E9"/>
    <w:rsid w:val="00384CB4"/>
    <w:rsid w:val="00384DBB"/>
    <w:rsid w:val="0038519B"/>
    <w:rsid w:val="003859E2"/>
    <w:rsid w:val="00385B97"/>
    <w:rsid w:val="00386157"/>
    <w:rsid w:val="00386912"/>
    <w:rsid w:val="00386AAC"/>
    <w:rsid w:val="00386ADE"/>
    <w:rsid w:val="00386C8D"/>
    <w:rsid w:val="00390D0A"/>
    <w:rsid w:val="00390F03"/>
    <w:rsid w:val="003911FA"/>
    <w:rsid w:val="00391AB2"/>
    <w:rsid w:val="00391E14"/>
    <w:rsid w:val="003936AA"/>
    <w:rsid w:val="00393C0E"/>
    <w:rsid w:val="003945AA"/>
    <w:rsid w:val="0039545C"/>
    <w:rsid w:val="003959F6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A7C51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5DE"/>
    <w:rsid w:val="003B5DF2"/>
    <w:rsid w:val="003B6D97"/>
    <w:rsid w:val="003B7226"/>
    <w:rsid w:val="003B74E1"/>
    <w:rsid w:val="003B791E"/>
    <w:rsid w:val="003B7E4F"/>
    <w:rsid w:val="003B7EA4"/>
    <w:rsid w:val="003C09D3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609E"/>
    <w:rsid w:val="003C6275"/>
    <w:rsid w:val="003C62F2"/>
    <w:rsid w:val="003C65E9"/>
    <w:rsid w:val="003C6615"/>
    <w:rsid w:val="003C674E"/>
    <w:rsid w:val="003C6AD6"/>
    <w:rsid w:val="003C6CE4"/>
    <w:rsid w:val="003C6F07"/>
    <w:rsid w:val="003C709C"/>
    <w:rsid w:val="003D0233"/>
    <w:rsid w:val="003D023E"/>
    <w:rsid w:val="003D084B"/>
    <w:rsid w:val="003D1078"/>
    <w:rsid w:val="003D10F7"/>
    <w:rsid w:val="003D129F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76F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4FDF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36E0"/>
    <w:rsid w:val="004037DD"/>
    <w:rsid w:val="00403C5C"/>
    <w:rsid w:val="00403EDC"/>
    <w:rsid w:val="00404065"/>
    <w:rsid w:val="0040443F"/>
    <w:rsid w:val="004053E1"/>
    <w:rsid w:val="004055C9"/>
    <w:rsid w:val="00405763"/>
    <w:rsid w:val="00406952"/>
    <w:rsid w:val="00407603"/>
    <w:rsid w:val="00407680"/>
    <w:rsid w:val="004076F7"/>
    <w:rsid w:val="00407F1C"/>
    <w:rsid w:val="004119BA"/>
    <w:rsid w:val="004122ED"/>
    <w:rsid w:val="00412C7A"/>
    <w:rsid w:val="00413089"/>
    <w:rsid w:val="004130BD"/>
    <w:rsid w:val="00413DFC"/>
    <w:rsid w:val="0041402E"/>
    <w:rsid w:val="00414DDA"/>
    <w:rsid w:val="00414DF1"/>
    <w:rsid w:val="00414E9B"/>
    <w:rsid w:val="0041506F"/>
    <w:rsid w:val="00415A58"/>
    <w:rsid w:val="00415D0B"/>
    <w:rsid w:val="00415F27"/>
    <w:rsid w:val="00416323"/>
    <w:rsid w:val="00416A59"/>
    <w:rsid w:val="00416D8E"/>
    <w:rsid w:val="00416EE0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5E5"/>
    <w:rsid w:val="004246E7"/>
    <w:rsid w:val="00424EA3"/>
    <w:rsid w:val="00425359"/>
    <w:rsid w:val="00425856"/>
    <w:rsid w:val="00426BA6"/>
    <w:rsid w:val="00427410"/>
    <w:rsid w:val="00427990"/>
    <w:rsid w:val="00427A6C"/>
    <w:rsid w:val="004306D1"/>
    <w:rsid w:val="004307A2"/>
    <w:rsid w:val="00430FD9"/>
    <w:rsid w:val="00430FDB"/>
    <w:rsid w:val="00431129"/>
    <w:rsid w:val="00431629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21E"/>
    <w:rsid w:val="00435447"/>
    <w:rsid w:val="00435546"/>
    <w:rsid w:val="00435EA4"/>
    <w:rsid w:val="00435EDE"/>
    <w:rsid w:val="00436B54"/>
    <w:rsid w:val="004370AA"/>
    <w:rsid w:val="00440D8A"/>
    <w:rsid w:val="00441A6B"/>
    <w:rsid w:val="00441EA1"/>
    <w:rsid w:val="0044294C"/>
    <w:rsid w:val="00443B3B"/>
    <w:rsid w:val="00443D53"/>
    <w:rsid w:val="00443E2F"/>
    <w:rsid w:val="00444229"/>
    <w:rsid w:val="00445418"/>
    <w:rsid w:val="0044564C"/>
    <w:rsid w:val="0044579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4F2D"/>
    <w:rsid w:val="0045512F"/>
    <w:rsid w:val="0045540E"/>
    <w:rsid w:val="00455494"/>
    <w:rsid w:val="00455AB5"/>
    <w:rsid w:val="00455B45"/>
    <w:rsid w:val="00455CBE"/>
    <w:rsid w:val="00455EB7"/>
    <w:rsid w:val="00455FD5"/>
    <w:rsid w:val="00457B6F"/>
    <w:rsid w:val="00457CC6"/>
    <w:rsid w:val="004602E1"/>
    <w:rsid w:val="0046036D"/>
    <w:rsid w:val="004609C2"/>
    <w:rsid w:val="00460C3A"/>
    <w:rsid w:val="00460E8A"/>
    <w:rsid w:val="004617D7"/>
    <w:rsid w:val="00462126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41C"/>
    <w:rsid w:val="00476C51"/>
    <w:rsid w:val="00476CBE"/>
    <w:rsid w:val="004773FC"/>
    <w:rsid w:val="00477623"/>
    <w:rsid w:val="00480328"/>
    <w:rsid w:val="004804EA"/>
    <w:rsid w:val="0048110E"/>
    <w:rsid w:val="00482163"/>
    <w:rsid w:val="00482AA9"/>
    <w:rsid w:val="004830F4"/>
    <w:rsid w:val="004834FC"/>
    <w:rsid w:val="00483B15"/>
    <w:rsid w:val="00483FB9"/>
    <w:rsid w:val="004845C8"/>
    <w:rsid w:val="004849BE"/>
    <w:rsid w:val="004866B0"/>
    <w:rsid w:val="00486C44"/>
    <w:rsid w:val="004875F1"/>
    <w:rsid w:val="004903FB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8BE"/>
    <w:rsid w:val="00495FC7"/>
    <w:rsid w:val="0049669A"/>
    <w:rsid w:val="00496877"/>
    <w:rsid w:val="00496B3C"/>
    <w:rsid w:val="004974D8"/>
    <w:rsid w:val="004977C7"/>
    <w:rsid w:val="004A0394"/>
    <w:rsid w:val="004A03F8"/>
    <w:rsid w:val="004A13C4"/>
    <w:rsid w:val="004A1BC0"/>
    <w:rsid w:val="004A1F98"/>
    <w:rsid w:val="004A3794"/>
    <w:rsid w:val="004A4532"/>
    <w:rsid w:val="004A4C06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B0381"/>
    <w:rsid w:val="004B05B0"/>
    <w:rsid w:val="004B0CAC"/>
    <w:rsid w:val="004B19B5"/>
    <w:rsid w:val="004B1D7D"/>
    <w:rsid w:val="004B2677"/>
    <w:rsid w:val="004B3088"/>
    <w:rsid w:val="004B3283"/>
    <w:rsid w:val="004B32A8"/>
    <w:rsid w:val="004B32F7"/>
    <w:rsid w:val="004B37BA"/>
    <w:rsid w:val="004B3A83"/>
    <w:rsid w:val="004B460A"/>
    <w:rsid w:val="004B4F03"/>
    <w:rsid w:val="004B68C4"/>
    <w:rsid w:val="004B6B1E"/>
    <w:rsid w:val="004C00FB"/>
    <w:rsid w:val="004C0212"/>
    <w:rsid w:val="004C05F9"/>
    <w:rsid w:val="004C0B32"/>
    <w:rsid w:val="004C1573"/>
    <w:rsid w:val="004C18FD"/>
    <w:rsid w:val="004C2123"/>
    <w:rsid w:val="004C2751"/>
    <w:rsid w:val="004C2864"/>
    <w:rsid w:val="004C2BFF"/>
    <w:rsid w:val="004C30A7"/>
    <w:rsid w:val="004C41A0"/>
    <w:rsid w:val="004C4681"/>
    <w:rsid w:val="004C49F0"/>
    <w:rsid w:val="004C4F8F"/>
    <w:rsid w:val="004C52CE"/>
    <w:rsid w:val="004C6779"/>
    <w:rsid w:val="004C77A7"/>
    <w:rsid w:val="004D067A"/>
    <w:rsid w:val="004D0705"/>
    <w:rsid w:val="004D0D16"/>
    <w:rsid w:val="004D133F"/>
    <w:rsid w:val="004D2BC8"/>
    <w:rsid w:val="004D31CA"/>
    <w:rsid w:val="004D3268"/>
    <w:rsid w:val="004D374E"/>
    <w:rsid w:val="004D38D3"/>
    <w:rsid w:val="004D39AE"/>
    <w:rsid w:val="004D6968"/>
    <w:rsid w:val="004D6DCA"/>
    <w:rsid w:val="004D715C"/>
    <w:rsid w:val="004D7205"/>
    <w:rsid w:val="004D7340"/>
    <w:rsid w:val="004D79E0"/>
    <w:rsid w:val="004E0194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F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12"/>
    <w:rsid w:val="00503938"/>
    <w:rsid w:val="0050463D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253C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D64"/>
    <w:rsid w:val="00521DA7"/>
    <w:rsid w:val="00521DFE"/>
    <w:rsid w:val="00523E99"/>
    <w:rsid w:val="0052410E"/>
    <w:rsid w:val="00524710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A68"/>
    <w:rsid w:val="00536923"/>
    <w:rsid w:val="00537A7D"/>
    <w:rsid w:val="0054016D"/>
    <w:rsid w:val="005402E7"/>
    <w:rsid w:val="005403AB"/>
    <w:rsid w:val="0054077F"/>
    <w:rsid w:val="00540A4E"/>
    <w:rsid w:val="00541DB9"/>
    <w:rsid w:val="00542A36"/>
    <w:rsid w:val="005434D7"/>
    <w:rsid w:val="0054384E"/>
    <w:rsid w:val="00544C09"/>
    <w:rsid w:val="00545B8E"/>
    <w:rsid w:val="0054646D"/>
    <w:rsid w:val="00547069"/>
    <w:rsid w:val="0055057F"/>
    <w:rsid w:val="00551470"/>
    <w:rsid w:val="00551646"/>
    <w:rsid w:val="00551CE8"/>
    <w:rsid w:val="00551F75"/>
    <w:rsid w:val="005520B4"/>
    <w:rsid w:val="005522B9"/>
    <w:rsid w:val="00552879"/>
    <w:rsid w:val="00552F78"/>
    <w:rsid w:val="00553389"/>
    <w:rsid w:val="005539FC"/>
    <w:rsid w:val="00553D9A"/>
    <w:rsid w:val="00554D01"/>
    <w:rsid w:val="00554F4E"/>
    <w:rsid w:val="00555496"/>
    <w:rsid w:val="005555D6"/>
    <w:rsid w:val="005559BF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B21"/>
    <w:rsid w:val="00562E08"/>
    <w:rsid w:val="00562F82"/>
    <w:rsid w:val="00563591"/>
    <w:rsid w:val="0056373B"/>
    <w:rsid w:val="0056383C"/>
    <w:rsid w:val="00564913"/>
    <w:rsid w:val="00564978"/>
    <w:rsid w:val="005652D1"/>
    <w:rsid w:val="00565AD2"/>
    <w:rsid w:val="0056638F"/>
    <w:rsid w:val="005663FC"/>
    <w:rsid w:val="00566D73"/>
    <w:rsid w:val="00567C15"/>
    <w:rsid w:val="00570B5A"/>
    <w:rsid w:val="00570DD6"/>
    <w:rsid w:val="0057249A"/>
    <w:rsid w:val="00572580"/>
    <w:rsid w:val="005726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D87"/>
    <w:rsid w:val="00581EA5"/>
    <w:rsid w:val="0058251E"/>
    <w:rsid w:val="00582710"/>
    <w:rsid w:val="00584482"/>
    <w:rsid w:val="005846C9"/>
    <w:rsid w:val="00584FA3"/>
    <w:rsid w:val="00585EEB"/>
    <w:rsid w:val="00586906"/>
    <w:rsid w:val="005872CC"/>
    <w:rsid w:val="005873EA"/>
    <w:rsid w:val="005873FC"/>
    <w:rsid w:val="00587A73"/>
    <w:rsid w:val="00590646"/>
    <w:rsid w:val="00590DFE"/>
    <w:rsid w:val="00590EAF"/>
    <w:rsid w:val="00591709"/>
    <w:rsid w:val="00591ADF"/>
    <w:rsid w:val="00592626"/>
    <w:rsid w:val="005926A6"/>
    <w:rsid w:val="00592C40"/>
    <w:rsid w:val="00592FEA"/>
    <w:rsid w:val="00593A7A"/>
    <w:rsid w:val="005941CA"/>
    <w:rsid w:val="0059459C"/>
    <w:rsid w:val="0059549E"/>
    <w:rsid w:val="005954DF"/>
    <w:rsid w:val="005957DD"/>
    <w:rsid w:val="00595DA6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03F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59A"/>
    <w:rsid w:val="005B41F1"/>
    <w:rsid w:val="005B48F0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25B5"/>
    <w:rsid w:val="005C3069"/>
    <w:rsid w:val="005C3522"/>
    <w:rsid w:val="005C36F8"/>
    <w:rsid w:val="005C3930"/>
    <w:rsid w:val="005C3E02"/>
    <w:rsid w:val="005C434E"/>
    <w:rsid w:val="005C4633"/>
    <w:rsid w:val="005C4DA7"/>
    <w:rsid w:val="005C528C"/>
    <w:rsid w:val="005C52BD"/>
    <w:rsid w:val="005C52D4"/>
    <w:rsid w:val="005C5BB0"/>
    <w:rsid w:val="005C6AB8"/>
    <w:rsid w:val="005C6B12"/>
    <w:rsid w:val="005C6D5D"/>
    <w:rsid w:val="005C7669"/>
    <w:rsid w:val="005C76D8"/>
    <w:rsid w:val="005C7D37"/>
    <w:rsid w:val="005C7DCE"/>
    <w:rsid w:val="005D0DD1"/>
    <w:rsid w:val="005D0FB4"/>
    <w:rsid w:val="005D14BE"/>
    <w:rsid w:val="005D1FC2"/>
    <w:rsid w:val="005D2ACC"/>
    <w:rsid w:val="005D2B55"/>
    <w:rsid w:val="005D3030"/>
    <w:rsid w:val="005D4928"/>
    <w:rsid w:val="005D5B63"/>
    <w:rsid w:val="005D6447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7F7"/>
    <w:rsid w:val="005E538B"/>
    <w:rsid w:val="005E5528"/>
    <w:rsid w:val="005E587B"/>
    <w:rsid w:val="005E60E9"/>
    <w:rsid w:val="005E6642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2DC9"/>
    <w:rsid w:val="005F333B"/>
    <w:rsid w:val="005F34E6"/>
    <w:rsid w:val="005F4215"/>
    <w:rsid w:val="005F50D6"/>
    <w:rsid w:val="005F51D4"/>
    <w:rsid w:val="005F51F9"/>
    <w:rsid w:val="005F65EF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FBB"/>
    <w:rsid w:val="006026D1"/>
    <w:rsid w:val="00602B5F"/>
    <w:rsid w:val="00603459"/>
    <w:rsid w:val="00604277"/>
    <w:rsid w:val="00604447"/>
    <w:rsid w:val="00604CC7"/>
    <w:rsid w:val="00604DC9"/>
    <w:rsid w:val="00604FCF"/>
    <w:rsid w:val="00605362"/>
    <w:rsid w:val="0060537D"/>
    <w:rsid w:val="00605C11"/>
    <w:rsid w:val="00605D96"/>
    <w:rsid w:val="006060A9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891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8C5"/>
    <w:rsid w:val="00632D6B"/>
    <w:rsid w:val="006344FE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BFD"/>
    <w:rsid w:val="00642224"/>
    <w:rsid w:val="0064233A"/>
    <w:rsid w:val="006431A0"/>
    <w:rsid w:val="00643CE7"/>
    <w:rsid w:val="006443EF"/>
    <w:rsid w:val="00644475"/>
    <w:rsid w:val="006445F8"/>
    <w:rsid w:val="00644FDA"/>
    <w:rsid w:val="00645C8E"/>
    <w:rsid w:val="00645CCB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EF4"/>
    <w:rsid w:val="00677831"/>
    <w:rsid w:val="006779CB"/>
    <w:rsid w:val="00677A77"/>
    <w:rsid w:val="006803C4"/>
    <w:rsid w:val="00680467"/>
    <w:rsid w:val="0068087C"/>
    <w:rsid w:val="00680B7E"/>
    <w:rsid w:val="00680BA6"/>
    <w:rsid w:val="00681927"/>
    <w:rsid w:val="00681F9B"/>
    <w:rsid w:val="00682215"/>
    <w:rsid w:val="00683408"/>
    <w:rsid w:val="00683B94"/>
    <w:rsid w:val="00683CFC"/>
    <w:rsid w:val="00683F27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2178"/>
    <w:rsid w:val="006928BC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2CC5"/>
    <w:rsid w:val="006C3C4A"/>
    <w:rsid w:val="006C4642"/>
    <w:rsid w:val="006C468E"/>
    <w:rsid w:val="006C5AAA"/>
    <w:rsid w:val="006C6780"/>
    <w:rsid w:val="006C67DA"/>
    <w:rsid w:val="006C69E6"/>
    <w:rsid w:val="006C7300"/>
    <w:rsid w:val="006C7458"/>
    <w:rsid w:val="006C7CCE"/>
    <w:rsid w:val="006D000D"/>
    <w:rsid w:val="006D04BE"/>
    <w:rsid w:val="006D0921"/>
    <w:rsid w:val="006D0D9A"/>
    <w:rsid w:val="006D1198"/>
    <w:rsid w:val="006D18F6"/>
    <w:rsid w:val="006D1B6C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C6B"/>
    <w:rsid w:val="006E4F55"/>
    <w:rsid w:val="006E53E9"/>
    <w:rsid w:val="006E54A6"/>
    <w:rsid w:val="006E5777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61B"/>
    <w:rsid w:val="006F4798"/>
    <w:rsid w:val="006F480C"/>
    <w:rsid w:val="006F4C61"/>
    <w:rsid w:val="006F55FD"/>
    <w:rsid w:val="006F5EB6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C56"/>
    <w:rsid w:val="00707396"/>
    <w:rsid w:val="0070762A"/>
    <w:rsid w:val="00707F9F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17200"/>
    <w:rsid w:val="00720342"/>
    <w:rsid w:val="00720EA6"/>
    <w:rsid w:val="007214E3"/>
    <w:rsid w:val="00721F24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4EFD"/>
    <w:rsid w:val="007350B8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2372"/>
    <w:rsid w:val="007435AB"/>
    <w:rsid w:val="00744F18"/>
    <w:rsid w:val="00744F1A"/>
    <w:rsid w:val="0074508F"/>
    <w:rsid w:val="00746073"/>
    <w:rsid w:val="00747316"/>
    <w:rsid w:val="00747434"/>
    <w:rsid w:val="0074783D"/>
    <w:rsid w:val="00747CCD"/>
    <w:rsid w:val="00747D2C"/>
    <w:rsid w:val="00750255"/>
    <w:rsid w:val="007508B8"/>
    <w:rsid w:val="00750A6C"/>
    <w:rsid w:val="00751280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72C9"/>
    <w:rsid w:val="007679B9"/>
    <w:rsid w:val="00767A83"/>
    <w:rsid w:val="00767DDE"/>
    <w:rsid w:val="00771D84"/>
    <w:rsid w:val="007725B4"/>
    <w:rsid w:val="00772D94"/>
    <w:rsid w:val="00772F50"/>
    <w:rsid w:val="007731D8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4CC4"/>
    <w:rsid w:val="00786098"/>
    <w:rsid w:val="00786EB8"/>
    <w:rsid w:val="00787D28"/>
    <w:rsid w:val="0079000C"/>
    <w:rsid w:val="00790033"/>
    <w:rsid w:val="00790B29"/>
    <w:rsid w:val="00790B3E"/>
    <w:rsid w:val="00790D7B"/>
    <w:rsid w:val="00790D93"/>
    <w:rsid w:val="00791CD7"/>
    <w:rsid w:val="00791F2C"/>
    <w:rsid w:val="007923B8"/>
    <w:rsid w:val="00792D22"/>
    <w:rsid w:val="007938EF"/>
    <w:rsid w:val="0079430D"/>
    <w:rsid w:val="007953B9"/>
    <w:rsid w:val="0079697B"/>
    <w:rsid w:val="0079754C"/>
    <w:rsid w:val="007A0657"/>
    <w:rsid w:val="007A0679"/>
    <w:rsid w:val="007A0AF5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12F"/>
    <w:rsid w:val="007A455D"/>
    <w:rsid w:val="007A4C6D"/>
    <w:rsid w:val="007A4F2F"/>
    <w:rsid w:val="007A644F"/>
    <w:rsid w:val="007A67A3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3291"/>
    <w:rsid w:val="007B3771"/>
    <w:rsid w:val="007B51F8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B5A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11C"/>
    <w:rsid w:val="007D0D04"/>
    <w:rsid w:val="007D1573"/>
    <w:rsid w:val="007D1CB4"/>
    <w:rsid w:val="007D1F1A"/>
    <w:rsid w:val="007D3011"/>
    <w:rsid w:val="007D3195"/>
    <w:rsid w:val="007D3572"/>
    <w:rsid w:val="007D3850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D6B0F"/>
    <w:rsid w:val="007D6C00"/>
    <w:rsid w:val="007E01AF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EA8"/>
    <w:rsid w:val="007F5FEB"/>
    <w:rsid w:val="007F6AB0"/>
    <w:rsid w:val="007F77AD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8D8"/>
    <w:rsid w:val="00816D49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69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57D"/>
    <w:rsid w:val="00861895"/>
    <w:rsid w:val="00861B17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69"/>
    <w:rsid w:val="0086517F"/>
    <w:rsid w:val="008651F9"/>
    <w:rsid w:val="00865B0D"/>
    <w:rsid w:val="0086664D"/>
    <w:rsid w:val="00867351"/>
    <w:rsid w:val="00867652"/>
    <w:rsid w:val="00867756"/>
    <w:rsid w:val="00870713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157A"/>
    <w:rsid w:val="00881678"/>
    <w:rsid w:val="00881D8A"/>
    <w:rsid w:val="008833F1"/>
    <w:rsid w:val="00883C32"/>
    <w:rsid w:val="00883CD5"/>
    <w:rsid w:val="00883E9B"/>
    <w:rsid w:val="00884360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7F1"/>
    <w:rsid w:val="008B060F"/>
    <w:rsid w:val="008B0B42"/>
    <w:rsid w:val="008B0D56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827"/>
    <w:rsid w:val="008C6874"/>
    <w:rsid w:val="008C6AC2"/>
    <w:rsid w:val="008C7098"/>
    <w:rsid w:val="008C74B6"/>
    <w:rsid w:val="008C798F"/>
    <w:rsid w:val="008C7A3E"/>
    <w:rsid w:val="008D00FE"/>
    <w:rsid w:val="008D125B"/>
    <w:rsid w:val="008D2147"/>
    <w:rsid w:val="008D2AC6"/>
    <w:rsid w:val="008D2CAF"/>
    <w:rsid w:val="008D303A"/>
    <w:rsid w:val="008D3527"/>
    <w:rsid w:val="008D3ACE"/>
    <w:rsid w:val="008D3C0D"/>
    <w:rsid w:val="008D3C88"/>
    <w:rsid w:val="008D3DE1"/>
    <w:rsid w:val="008D4E7E"/>
    <w:rsid w:val="008D51CC"/>
    <w:rsid w:val="008D648F"/>
    <w:rsid w:val="008D6B57"/>
    <w:rsid w:val="008D6C14"/>
    <w:rsid w:val="008D76C3"/>
    <w:rsid w:val="008D7A55"/>
    <w:rsid w:val="008E0BE2"/>
    <w:rsid w:val="008E0CD1"/>
    <w:rsid w:val="008E1CB2"/>
    <w:rsid w:val="008E31A9"/>
    <w:rsid w:val="008E4F95"/>
    <w:rsid w:val="008E530B"/>
    <w:rsid w:val="008E5366"/>
    <w:rsid w:val="008E5533"/>
    <w:rsid w:val="008E707C"/>
    <w:rsid w:val="008E775F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39B0"/>
    <w:rsid w:val="0090408D"/>
    <w:rsid w:val="00904580"/>
    <w:rsid w:val="00904757"/>
    <w:rsid w:val="00904B36"/>
    <w:rsid w:val="00904C80"/>
    <w:rsid w:val="00904E6B"/>
    <w:rsid w:val="00904FCB"/>
    <w:rsid w:val="009056EC"/>
    <w:rsid w:val="00905E74"/>
    <w:rsid w:val="00906538"/>
    <w:rsid w:val="00906821"/>
    <w:rsid w:val="00906EEC"/>
    <w:rsid w:val="0090701B"/>
    <w:rsid w:val="0091038F"/>
    <w:rsid w:val="00910AE9"/>
    <w:rsid w:val="009113C8"/>
    <w:rsid w:val="00912037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7862"/>
    <w:rsid w:val="009206C0"/>
    <w:rsid w:val="00922606"/>
    <w:rsid w:val="00922791"/>
    <w:rsid w:val="00922D31"/>
    <w:rsid w:val="009239F9"/>
    <w:rsid w:val="00923F34"/>
    <w:rsid w:val="00924C3F"/>
    <w:rsid w:val="0092559F"/>
    <w:rsid w:val="00925C6F"/>
    <w:rsid w:val="0092607C"/>
    <w:rsid w:val="00926081"/>
    <w:rsid w:val="0092675A"/>
    <w:rsid w:val="00930389"/>
    <w:rsid w:val="00930B95"/>
    <w:rsid w:val="00930F94"/>
    <w:rsid w:val="009310DB"/>
    <w:rsid w:val="00931141"/>
    <w:rsid w:val="009316EE"/>
    <w:rsid w:val="00931C86"/>
    <w:rsid w:val="009320A4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AE9"/>
    <w:rsid w:val="00940C55"/>
    <w:rsid w:val="00941580"/>
    <w:rsid w:val="00942962"/>
    <w:rsid w:val="00943006"/>
    <w:rsid w:val="00944A06"/>
    <w:rsid w:val="00944E0C"/>
    <w:rsid w:val="00945227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8A2"/>
    <w:rsid w:val="00952A05"/>
    <w:rsid w:val="00953831"/>
    <w:rsid w:val="00953F58"/>
    <w:rsid w:val="009543EB"/>
    <w:rsid w:val="00954978"/>
    <w:rsid w:val="00954B1B"/>
    <w:rsid w:val="00957B9C"/>
    <w:rsid w:val="00957C86"/>
    <w:rsid w:val="0096019A"/>
    <w:rsid w:val="00960F15"/>
    <w:rsid w:val="00961A98"/>
    <w:rsid w:val="009620E6"/>
    <w:rsid w:val="009623AB"/>
    <w:rsid w:val="009628F8"/>
    <w:rsid w:val="009629B1"/>
    <w:rsid w:val="00962AFE"/>
    <w:rsid w:val="009631BA"/>
    <w:rsid w:val="009631C3"/>
    <w:rsid w:val="00963456"/>
    <w:rsid w:val="0096378F"/>
    <w:rsid w:val="00964131"/>
    <w:rsid w:val="00964206"/>
    <w:rsid w:val="00964377"/>
    <w:rsid w:val="00965380"/>
    <w:rsid w:val="009656EE"/>
    <w:rsid w:val="00965871"/>
    <w:rsid w:val="00965E26"/>
    <w:rsid w:val="009663C6"/>
    <w:rsid w:val="0096643C"/>
    <w:rsid w:val="00966F17"/>
    <w:rsid w:val="00967ED7"/>
    <w:rsid w:val="0097012A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77DD8"/>
    <w:rsid w:val="009803F1"/>
    <w:rsid w:val="0098062F"/>
    <w:rsid w:val="009807B4"/>
    <w:rsid w:val="0098182A"/>
    <w:rsid w:val="009828C6"/>
    <w:rsid w:val="00982964"/>
    <w:rsid w:val="00983A84"/>
    <w:rsid w:val="00983B4C"/>
    <w:rsid w:val="00983DFB"/>
    <w:rsid w:val="009843E2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175"/>
    <w:rsid w:val="00994F59"/>
    <w:rsid w:val="00995933"/>
    <w:rsid w:val="00995FFD"/>
    <w:rsid w:val="00996A15"/>
    <w:rsid w:val="00997F4B"/>
    <w:rsid w:val="009A0B5D"/>
    <w:rsid w:val="009A1301"/>
    <w:rsid w:val="009A244C"/>
    <w:rsid w:val="009A2BBB"/>
    <w:rsid w:val="009A2C08"/>
    <w:rsid w:val="009A2CD1"/>
    <w:rsid w:val="009A35A6"/>
    <w:rsid w:val="009A3612"/>
    <w:rsid w:val="009A3F81"/>
    <w:rsid w:val="009A4059"/>
    <w:rsid w:val="009A44C8"/>
    <w:rsid w:val="009A4579"/>
    <w:rsid w:val="009A45B0"/>
    <w:rsid w:val="009A4755"/>
    <w:rsid w:val="009A4EAB"/>
    <w:rsid w:val="009A5BCC"/>
    <w:rsid w:val="009A5F58"/>
    <w:rsid w:val="009A6A6F"/>
    <w:rsid w:val="009A735F"/>
    <w:rsid w:val="009B04F1"/>
    <w:rsid w:val="009B07DC"/>
    <w:rsid w:val="009B08FB"/>
    <w:rsid w:val="009B1226"/>
    <w:rsid w:val="009B13B9"/>
    <w:rsid w:val="009B1AD4"/>
    <w:rsid w:val="009B1B69"/>
    <w:rsid w:val="009B1D67"/>
    <w:rsid w:val="009B3317"/>
    <w:rsid w:val="009B3E0B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CA0"/>
    <w:rsid w:val="009C638B"/>
    <w:rsid w:val="009C7998"/>
    <w:rsid w:val="009C7AEF"/>
    <w:rsid w:val="009C7DCE"/>
    <w:rsid w:val="009D05E0"/>
    <w:rsid w:val="009D1188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3E4F"/>
    <w:rsid w:val="009E41A0"/>
    <w:rsid w:val="009E442B"/>
    <w:rsid w:val="009E46AE"/>
    <w:rsid w:val="009E5252"/>
    <w:rsid w:val="009E5B74"/>
    <w:rsid w:val="009E644A"/>
    <w:rsid w:val="009E6E9A"/>
    <w:rsid w:val="009E7C14"/>
    <w:rsid w:val="009F0803"/>
    <w:rsid w:val="009F094B"/>
    <w:rsid w:val="009F0A01"/>
    <w:rsid w:val="009F14DF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86D"/>
    <w:rsid w:val="009F49B2"/>
    <w:rsid w:val="009F52C1"/>
    <w:rsid w:val="009F52CE"/>
    <w:rsid w:val="009F5EB6"/>
    <w:rsid w:val="009F62D9"/>
    <w:rsid w:val="00A00C12"/>
    <w:rsid w:val="00A016F4"/>
    <w:rsid w:val="00A01D7B"/>
    <w:rsid w:val="00A0211B"/>
    <w:rsid w:val="00A03AB2"/>
    <w:rsid w:val="00A03AC2"/>
    <w:rsid w:val="00A03C7D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0977"/>
    <w:rsid w:val="00A1102B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D7C"/>
    <w:rsid w:val="00A16688"/>
    <w:rsid w:val="00A17029"/>
    <w:rsid w:val="00A1791D"/>
    <w:rsid w:val="00A17CF5"/>
    <w:rsid w:val="00A203CB"/>
    <w:rsid w:val="00A204BC"/>
    <w:rsid w:val="00A210D2"/>
    <w:rsid w:val="00A215A8"/>
    <w:rsid w:val="00A22790"/>
    <w:rsid w:val="00A22822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324A"/>
    <w:rsid w:val="00A33F37"/>
    <w:rsid w:val="00A342AB"/>
    <w:rsid w:val="00A34481"/>
    <w:rsid w:val="00A34A91"/>
    <w:rsid w:val="00A34AE0"/>
    <w:rsid w:val="00A34DE6"/>
    <w:rsid w:val="00A34F8A"/>
    <w:rsid w:val="00A356F4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D8A"/>
    <w:rsid w:val="00A4274E"/>
    <w:rsid w:val="00A440FE"/>
    <w:rsid w:val="00A44175"/>
    <w:rsid w:val="00A44D8F"/>
    <w:rsid w:val="00A44F53"/>
    <w:rsid w:val="00A45A85"/>
    <w:rsid w:val="00A46260"/>
    <w:rsid w:val="00A464DE"/>
    <w:rsid w:val="00A46777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5B5"/>
    <w:rsid w:val="00A528B0"/>
    <w:rsid w:val="00A52DAC"/>
    <w:rsid w:val="00A52DCE"/>
    <w:rsid w:val="00A53477"/>
    <w:rsid w:val="00A54E22"/>
    <w:rsid w:val="00A55140"/>
    <w:rsid w:val="00A562CA"/>
    <w:rsid w:val="00A56787"/>
    <w:rsid w:val="00A5694E"/>
    <w:rsid w:val="00A571AE"/>
    <w:rsid w:val="00A571FE"/>
    <w:rsid w:val="00A575B4"/>
    <w:rsid w:val="00A5796A"/>
    <w:rsid w:val="00A57DDC"/>
    <w:rsid w:val="00A60300"/>
    <w:rsid w:val="00A60395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5A83"/>
    <w:rsid w:val="00A6710A"/>
    <w:rsid w:val="00A67354"/>
    <w:rsid w:val="00A675BB"/>
    <w:rsid w:val="00A70DF7"/>
    <w:rsid w:val="00A711F0"/>
    <w:rsid w:val="00A71593"/>
    <w:rsid w:val="00A71EFB"/>
    <w:rsid w:val="00A72644"/>
    <w:rsid w:val="00A72B79"/>
    <w:rsid w:val="00A73268"/>
    <w:rsid w:val="00A73791"/>
    <w:rsid w:val="00A73BD7"/>
    <w:rsid w:val="00A742C7"/>
    <w:rsid w:val="00A743AB"/>
    <w:rsid w:val="00A7453E"/>
    <w:rsid w:val="00A753C0"/>
    <w:rsid w:val="00A75510"/>
    <w:rsid w:val="00A761E5"/>
    <w:rsid w:val="00A76D4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3CAC"/>
    <w:rsid w:val="00A84F12"/>
    <w:rsid w:val="00A856EB"/>
    <w:rsid w:val="00A86236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641B"/>
    <w:rsid w:val="00A9643B"/>
    <w:rsid w:val="00A967CF"/>
    <w:rsid w:val="00A96E21"/>
    <w:rsid w:val="00A96E34"/>
    <w:rsid w:val="00A979B1"/>
    <w:rsid w:val="00AA0AD4"/>
    <w:rsid w:val="00AA1165"/>
    <w:rsid w:val="00AA1480"/>
    <w:rsid w:val="00AA1C1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832"/>
    <w:rsid w:val="00AB3F0D"/>
    <w:rsid w:val="00AB4639"/>
    <w:rsid w:val="00AB48EC"/>
    <w:rsid w:val="00AB53E4"/>
    <w:rsid w:val="00AB5467"/>
    <w:rsid w:val="00AB5488"/>
    <w:rsid w:val="00AB6007"/>
    <w:rsid w:val="00AB6EAC"/>
    <w:rsid w:val="00AC00D2"/>
    <w:rsid w:val="00AC0699"/>
    <w:rsid w:val="00AC191A"/>
    <w:rsid w:val="00AC252B"/>
    <w:rsid w:val="00AC2BEF"/>
    <w:rsid w:val="00AC2F08"/>
    <w:rsid w:val="00AC3031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4439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53FF"/>
    <w:rsid w:val="00AE5416"/>
    <w:rsid w:val="00AE5435"/>
    <w:rsid w:val="00AE5C7D"/>
    <w:rsid w:val="00AE62F6"/>
    <w:rsid w:val="00AE645C"/>
    <w:rsid w:val="00AE71E0"/>
    <w:rsid w:val="00AE749F"/>
    <w:rsid w:val="00AE7DED"/>
    <w:rsid w:val="00AF10FA"/>
    <w:rsid w:val="00AF2255"/>
    <w:rsid w:val="00AF2918"/>
    <w:rsid w:val="00AF313A"/>
    <w:rsid w:val="00AF3ABE"/>
    <w:rsid w:val="00AF49C5"/>
    <w:rsid w:val="00AF5004"/>
    <w:rsid w:val="00AF50C2"/>
    <w:rsid w:val="00AF52E0"/>
    <w:rsid w:val="00AF5615"/>
    <w:rsid w:val="00AF6079"/>
    <w:rsid w:val="00AF6286"/>
    <w:rsid w:val="00AF6959"/>
    <w:rsid w:val="00AF7408"/>
    <w:rsid w:val="00AF7AC8"/>
    <w:rsid w:val="00AF7F9A"/>
    <w:rsid w:val="00B00520"/>
    <w:rsid w:val="00B00B25"/>
    <w:rsid w:val="00B00F8E"/>
    <w:rsid w:val="00B014D0"/>
    <w:rsid w:val="00B020E0"/>
    <w:rsid w:val="00B0226D"/>
    <w:rsid w:val="00B02909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722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24E"/>
    <w:rsid w:val="00B44753"/>
    <w:rsid w:val="00B45088"/>
    <w:rsid w:val="00B45473"/>
    <w:rsid w:val="00B457B8"/>
    <w:rsid w:val="00B459D7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C75"/>
    <w:rsid w:val="00B51EBF"/>
    <w:rsid w:val="00B52AFC"/>
    <w:rsid w:val="00B52B41"/>
    <w:rsid w:val="00B52C97"/>
    <w:rsid w:val="00B52EFE"/>
    <w:rsid w:val="00B535A3"/>
    <w:rsid w:val="00B539CF"/>
    <w:rsid w:val="00B53FA1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269"/>
    <w:rsid w:val="00B8044D"/>
    <w:rsid w:val="00B81030"/>
    <w:rsid w:val="00B810DF"/>
    <w:rsid w:val="00B81983"/>
    <w:rsid w:val="00B81FBB"/>
    <w:rsid w:val="00B823AE"/>
    <w:rsid w:val="00B827FD"/>
    <w:rsid w:val="00B837C2"/>
    <w:rsid w:val="00B84851"/>
    <w:rsid w:val="00B8533F"/>
    <w:rsid w:val="00B85414"/>
    <w:rsid w:val="00B863A8"/>
    <w:rsid w:val="00B8706B"/>
    <w:rsid w:val="00B8772A"/>
    <w:rsid w:val="00B902B9"/>
    <w:rsid w:val="00B9049B"/>
    <w:rsid w:val="00B9060E"/>
    <w:rsid w:val="00B90708"/>
    <w:rsid w:val="00B90A68"/>
    <w:rsid w:val="00B90D26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063"/>
    <w:rsid w:val="00B961CB"/>
    <w:rsid w:val="00B96C22"/>
    <w:rsid w:val="00B972D3"/>
    <w:rsid w:val="00B97C29"/>
    <w:rsid w:val="00BA0098"/>
    <w:rsid w:val="00BA036D"/>
    <w:rsid w:val="00BA0965"/>
    <w:rsid w:val="00BA1506"/>
    <w:rsid w:val="00BA1705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9D7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AE"/>
    <w:rsid w:val="00BC1495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3101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0D4"/>
    <w:rsid w:val="00BD512A"/>
    <w:rsid w:val="00BD5479"/>
    <w:rsid w:val="00BD57EF"/>
    <w:rsid w:val="00BD59E3"/>
    <w:rsid w:val="00BD672B"/>
    <w:rsid w:val="00BD771F"/>
    <w:rsid w:val="00BD7C76"/>
    <w:rsid w:val="00BD7FD7"/>
    <w:rsid w:val="00BE0208"/>
    <w:rsid w:val="00BE0315"/>
    <w:rsid w:val="00BE05F0"/>
    <w:rsid w:val="00BE08D5"/>
    <w:rsid w:val="00BE091A"/>
    <w:rsid w:val="00BE09C0"/>
    <w:rsid w:val="00BE0D73"/>
    <w:rsid w:val="00BE11B8"/>
    <w:rsid w:val="00BE137E"/>
    <w:rsid w:val="00BE1772"/>
    <w:rsid w:val="00BE1DEB"/>
    <w:rsid w:val="00BE2903"/>
    <w:rsid w:val="00BE2E8B"/>
    <w:rsid w:val="00BE318A"/>
    <w:rsid w:val="00BE349E"/>
    <w:rsid w:val="00BE35DA"/>
    <w:rsid w:val="00BE44F2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3D71"/>
    <w:rsid w:val="00C25365"/>
    <w:rsid w:val="00C2540C"/>
    <w:rsid w:val="00C2551B"/>
    <w:rsid w:val="00C25ABB"/>
    <w:rsid w:val="00C25B02"/>
    <w:rsid w:val="00C25BA5"/>
    <w:rsid w:val="00C270A4"/>
    <w:rsid w:val="00C27214"/>
    <w:rsid w:val="00C27BB6"/>
    <w:rsid w:val="00C30796"/>
    <w:rsid w:val="00C30F2D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5E5"/>
    <w:rsid w:val="00C377A2"/>
    <w:rsid w:val="00C40F4B"/>
    <w:rsid w:val="00C40FFC"/>
    <w:rsid w:val="00C41480"/>
    <w:rsid w:val="00C41622"/>
    <w:rsid w:val="00C431D6"/>
    <w:rsid w:val="00C434C7"/>
    <w:rsid w:val="00C439B8"/>
    <w:rsid w:val="00C445C2"/>
    <w:rsid w:val="00C446B0"/>
    <w:rsid w:val="00C45B88"/>
    <w:rsid w:val="00C461F2"/>
    <w:rsid w:val="00C46492"/>
    <w:rsid w:val="00C46F61"/>
    <w:rsid w:val="00C47598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3E92"/>
    <w:rsid w:val="00C54A67"/>
    <w:rsid w:val="00C54CD6"/>
    <w:rsid w:val="00C55CCA"/>
    <w:rsid w:val="00C55E36"/>
    <w:rsid w:val="00C55EA7"/>
    <w:rsid w:val="00C60425"/>
    <w:rsid w:val="00C60557"/>
    <w:rsid w:val="00C60AFD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8DE"/>
    <w:rsid w:val="00C67F26"/>
    <w:rsid w:val="00C70043"/>
    <w:rsid w:val="00C70A9D"/>
    <w:rsid w:val="00C71330"/>
    <w:rsid w:val="00C713F2"/>
    <w:rsid w:val="00C71A25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2282"/>
    <w:rsid w:val="00C84084"/>
    <w:rsid w:val="00C841FF"/>
    <w:rsid w:val="00C8462C"/>
    <w:rsid w:val="00C8471E"/>
    <w:rsid w:val="00C84955"/>
    <w:rsid w:val="00C84A39"/>
    <w:rsid w:val="00C85BF0"/>
    <w:rsid w:val="00C85FED"/>
    <w:rsid w:val="00C86467"/>
    <w:rsid w:val="00C86E57"/>
    <w:rsid w:val="00C87199"/>
    <w:rsid w:val="00C87CB9"/>
    <w:rsid w:val="00C90404"/>
    <w:rsid w:val="00C90A32"/>
    <w:rsid w:val="00C912FD"/>
    <w:rsid w:val="00C91A3F"/>
    <w:rsid w:val="00C92316"/>
    <w:rsid w:val="00C92547"/>
    <w:rsid w:val="00C926FD"/>
    <w:rsid w:val="00C941A8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2F94"/>
    <w:rsid w:val="00CA3B64"/>
    <w:rsid w:val="00CA6108"/>
    <w:rsid w:val="00CA64D5"/>
    <w:rsid w:val="00CA66DA"/>
    <w:rsid w:val="00CA67A1"/>
    <w:rsid w:val="00CA7A20"/>
    <w:rsid w:val="00CB1877"/>
    <w:rsid w:val="00CB1AAC"/>
    <w:rsid w:val="00CB21E2"/>
    <w:rsid w:val="00CB3192"/>
    <w:rsid w:val="00CB3201"/>
    <w:rsid w:val="00CB3415"/>
    <w:rsid w:val="00CB360D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417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F87"/>
    <w:rsid w:val="00CC7262"/>
    <w:rsid w:val="00CC7302"/>
    <w:rsid w:val="00CC7A24"/>
    <w:rsid w:val="00CC7DFE"/>
    <w:rsid w:val="00CD0040"/>
    <w:rsid w:val="00CD0BEF"/>
    <w:rsid w:val="00CD0EF3"/>
    <w:rsid w:val="00CD109D"/>
    <w:rsid w:val="00CD1E9D"/>
    <w:rsid w:val="00CD243C"/>
    <w:rsid w:val="00CD2A30"/>
    <w:rsid w:val="00CD2D54"/>
    <w:rsid w:val="00CD4041"/>
    <w:rsid w:val="00CD4565"/>
    <w:rsid w:val="00CD461B"/>
    <w:rsid w:val="00CD4B0C"/>
    <w:rsid w:val="00CD50A4"/>
    <w:rsid w:val="00CD5288"/>
    <w:rsid w:val="00CD57BE"/>
    <w:rsid w:val="00CD5DE7"/>
    <w:rsid w:val="00CD6672"/>
    <w:rsid w:val="00CD66E6"/>
    <w:rsid w:val="00CD6ABB"/>
    <w:rsid w:val="00CD79E5"/>
    <w:rsid w:val="00CD7AB9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442C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0DB"/>
    <w:rsid w:val="00CF126F"/>
    <w:rsid w:val="00CF2572"/>
    <w:rsid w:val="00CF25A1"/>
    <w:rsid w:val="00CF2BA1"/>
    <w:rsid w:val="00CF2EA9"/>
    <w:rsid w:val="00CF2FFE"/>
    <w:rsid w:val="00CF3124"/>
    <w:rsid w:val="00CF3DE0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336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7F1"/>
    <w:rsid w:val="00D13856"/>
    <w:rsid w:val="00D13A97"/>
    <w:rsid w:val="00D14643"/>
    <w:rsid w:val="00D150A6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5D83"/>
    <w:rsid w:val="00D2632E"/>
    <w:rsid w:val="00D26479"/>
    <w:rsid w:val="00D26DCE"/>
    <w:rsid w:val="00D27859"/>
    <w:rsid w:val="00D27A0C"/>
    <w:rsid w:val="00D27CE3"/>
    <w:rsid w:val="00D27D7D"/>
    <w:rsid w:val="00D27DAC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5D6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F85"/>
    <w:rsid w:val="00D5221C"/>
    <w:rsid w:val="00D522D8"/>
    <w:rsid w:val="00D53A98"/>
    <w:rsid w:val="00D53F6E"/>
    <w:rsid w:val="00D54174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39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6C59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60A2"/>
    <w:rsid w:val="00D77315"/>
    <w:rsid w:val="00D77465"/>
    <w:rsid w:val="00D77D3C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1531"/>
    <w:rsid w:val="00D923F7"/>
    <w:rsid w:val="00D92936"/>
    <w:rsid w:val="00D929A3"/>
    <w:rsid w:val="00D93004"/>
    <w:rsid w:val="00D930C0"/>
    <w:rsid w:val="00D93711"/>
    <w:rsid w:val="00D938C1"/>
    <w:rsid w:val="00D93900"/>
    <w:rsid w:val="00D942C4"/>
    <w:rsid w:val="00D94901"/>
    <w:rsid w:val="00D95413"/>
    <w:rsid w:val="00D963A9"/>
    <w:rsid w:val="00D96479"/>
    <w:rsid w:val="00D964FA"/>
    <w:rsid w:val="00D96D2A"/>
    <w:rsid w:val="00D96F2A"/>
    <w:rsid w:val="00D97571"/>
    <w:rsid w:val="00D97A50"/>
    <w:rsid w:val="00DA02BB"/>
    <w:rsid w:val="00DA05BF"/>
    <w:rsid w:val="00DA0C2C"/>
    <w:rsid w:val="00DA193F"/>
    <w:rsid w:val="00DA1B0B"/>
    <w:rsid w:val="00DA2589"/>
    <w:rsid w:val="00DA29C7"/>
    <w:rsid w:val="00DA2AF8"/>
    <w:rsid w:val="00DA2C76"/>
    <w:rsid w:val="00DA37EF"/>
    <w:rsid w:val="00DA386A"/>
    <w:rsid w:val="00DA466E"/>
    <w:rsid w:val="00DA47A8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28C"/>
    <w:rsid w:val="00DB3592"/>
    <w:rsid w:val="00DB47E5"/>
    <w:rsid w:val="00DB485B"/>
    <w:rsid w:val="00DB4C93"/>
    <w:rsid w:val="00DB5421"/>
    <w:rsid w:val="00DB5F2D"/>
    <w:rsid w:val="00DB64F4"/>
    <w:rsid w:val="00DB7C3F"/>
    <w:rsid w:val="00DC0172"/>
    <w:rsid w:val="00DC01C9"/>
    <w:rsid w:val="00DC039D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D00"/>
    <w:rsid w:val="00DE0D18"/>
    <w:rsid w:val="00DE1208"/>
    <w:rsid w:val="00DE16CD"/>
    <w:rsid w:val="00DE220D"/>
    <w:rsid w:val="00DE2803"/>
    <w:rsid w:val="00DE321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703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4D8"/>
    <w:rsid w:val="00E06595"/>
    <w:rsid w:val="00E0763E"/>
    <w:rsid w:val="00E07909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D5"/>
    <w:rsid w:val="00E14042"/>
    <w:rsid w:val="00E14CA5"/>
    <w:rsid w:val="00E1507E"/>
    <w:rsid w:val="00E15202"/>
    <w:rsid w:val="00E152DF"/>
    <w:rsid w:val="00E15505"/>
    <w:rsid w:val="00E15611"/>
    <w:rsid w:val="00E162B5"/>
    <w:rsid w:val="00E17141"/>
    <w:rsid w:val="00E17D3D"/>
    <w:rsid w:val="00E21896"/>
    <w:rsid w:val="00E219A1"/>
    <w:rsid w:val="00E2202A"/>
    <w:rsid w:val="00E22D1B"/>
    <w:rsid w:val="00E2324A"/>
    <w:rsid w:val="00E235F5"/>
    <w:rsid w:val="00E23783"/>
    <w:rsid w:val="00E237BD"/>
    <w:rsid w:val="00E23A53"/>
    <w:rsid w:val="00E23DF4"/>
    <w:rsid w:val="00E2401E"/>
    <w:rsid w:val="00E256E5"/>
    <w:rsid w:val="00E26411"/>
    <w:rsid w:val="00E264BC"/>
    <w:rsid w:val="00E26AC1"/>
    <w:rsid w:val="00E2720A"/>
    <w:rsid w:val="00E27AE8"/>
    <w:rsid w:val="00E27AEB"/>
    <w:rsid w:val="00E3008F"/>
    <w:rsid w:val="00E307B6"/>
    <w:rsid w:val="00E3142D"/>
    <w:rsid w:val="00E316F5"/>
    <w:rsid w:val="00E32E9C"/>
    <w:rsid w:val="00E339F2"/>
    <w:rsid w:val="00E34308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8E6"/>
    <w:rsid w:val="00E46C38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6707"/>
    <w:rsid w:val="00E56ACD"/>
    <w:rsid w:val="00E57279"/>
    <w:rsid w:val="00E57739"/>
    <w:rsid w:val="00E6045F"/>
    <w:rsid w:val="00E60CA2"/>
    <w:rsid w:val="00E628AD"/>
    <w:rsid w:val="00E62908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8BC"/>
    <w:rsid w:val="00E70C34"/>
    <w:rsid w:val="00E70C44"/>
    <w:rsid w:val="00E7138D"/>
    <w:rsid w:val="00E7273B"/>
    <w:rsid w:val="00E72B6E"/>
    <w:rsid w:val="00E73A50"/>
    <w:rsid w:val="00E742F4"/>
    <w:rsid w:val="00E74B6D"/>
    <w:rsid w:val="00E74BE2"/>
    <w:rsid w:val="00E75976"/>
    <w:rsid w:val="00E75E5C"/>
    <w:rsid w:val="00E760FF"/>
    <w:rsid w:val="00E76384"/>
    <w:rsid w:val="00E76A5E"/>
    <w:rsid w:val="00E775E3"/>
    <w:rsid w:val="00E77A45"/>
    <w:rsid w:val="00E80693"/>
    <w:rsid w:val="00E812F5"/>
    <w:rsid w:val="00E8154B"/>
    <w:rsid w:val="00E82968"/>
    <w:rsid w:val="00E8357D"/>
    <w:rsid w:val="00E8373C"/>
    <w:rsid w:val="00E83967"/>
    <w:rsid w:val="00E839AD"/>
    <w:rsid w:val="00E83E51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1E99"/>
    <w:rsid w:val="00E923FD"/>
    <w:rsid w:val="00E924F7"/>
    <w:rsid w:val="00E9292A"/>
    <w:rsid w:val="00E94687"/>
    <w:rsid w:val="00E95DD9"/>
    <w:rsid w:val="00E96205"/>
    <w:rsid w:val="00E96341"/>
    <w:rsid w:val="00E9647F"/>
    <w:rsid w:val="00E967EA"/>
    <w:rsid w:val="00E96839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82E"/>
    <w:rsid w:val="00EC2BF5"/>
    <w:rsid w:val="00EC2E5A"/>
    <w:rsid w:val="00EC2F2F"/>
    <w:rsid w:val="00EC3652"/>
    <w:rsid w:val="00EC3D03"/>
    <w:rsid w:val="00EC4915"/>
    <w:rsid w:val="00EC5199"/>
    <w:rsid w:val="00EC5592"/>
    <w:rsid w:val="00EC6827"/>
    <w:rsid w:val="00EC6D38"/>
    <w:rsid w:val="00EC7B1E"/>
    <w:rsid w:val="00EC7F14"/>
    <w:rsid w:val="00EC7FC4"/>
    <w:rsid w:val="00ED0190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7198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F9E"/>
    <w:rsid w:val="00EE627B"/>
    <w:rsid w:val="00EE7A5E"/>
    <w:rsid w:val="00EF0685"/>
    <w:rsid w:val="00EF0731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936"/>
    <w:rsid w:val="00F00C01"/>
    <w:rsid w:val="00F0135B"/>
    <w:rsid w:val="00F01FD1"/>
    <w:rsid w:val="00F0247E"/>
    <w:rsid w:val="00F02E73"/>
    <w:rsid w:val="00F03088"/>
    <w:rsid w:val="00F03091"/>
    <w:rsid w:val="00F03789"/>
    <w:rsid w:val="00F04DD8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16C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349"/>
    <w:rsid w:val="00F37D6D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BCE"/>
    <w:rsid w:val="00F4645D"/>
    <w:rsid w:val="00F46558"/>
    <w:rsid w:val="00F46639"/>
    <w:rsid w:val="00F46676"/>
    <w:rsid w:val="00F47377"/>
    <w:rsid w:val="00F4749C"/>
    <w:rsid w:val="00F47626"/>
    <w:rsid w:val="00F476A9"/>
    <w:rsid w:val="00F47CAB"/>
    <w:rsid w:val="00F50275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CAC"/>
    <w:rsid w:val="00F54D09"/>
    <w:rsid w:val="00F55486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74E"/>
    <w:rsid w:val="00F62833"/>
    <w:rsid w:val="00F62AE5"/>
    <w:rsid w:val="00F62B07"/>
    <w:rsid w:val="00F62D01"/>
    <w:rsid w:val="00F62EE5"/>
    <w:rsid w:val="00F63BB0"/>
    <w:rsid w:val="00F64C7D"/>
    <w:rsid w:val="00F65784"/>
    <w:rsid w:val="00F66746"/>
    <w:rsid w:val="00F669C5"/>
    <w:rsid w:val="00F672FF"/>
    <w:rsid w:val="00F67C1B"/>
    <w:rsid w:val="00F67F40"/>
    <w:rsid w:val="00F70195"/>
    <w:rsid w:val="00F70FC0"/>
    <w:rsid w:val="00F715E7"/>
    <w:rsid w:val="00F71FF8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891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1A6A"/>
    <w:rsid w:val="00F822FE"/>
    <w:rsid w:val="00F82562"/>
    <w:rsid w:val="00F83142"/>
    <w:rsid w:val="00F83362"/>
    <w:rsid w:val="00F84101"/>
    <w:rsid w:val="00F8520A"/>
    <w:rsid w:val="00F857AD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9D2"/>
    <w:rsid w:val="00F91B2C"/>
    <w:rsid w:val="00F91CBA"/>
    <w:rsid w:val="00F91DF2"/>
    <w:rsid w:val="00F92513"/>
    <w:rsid w:val="00F925C6"/>
    <w:rsid w:val="00F9294C"/>
    <w:rsid w:val="00F92F98"/>
    <w:rsid w:val="00F93AEB"/>
    <w:rsid w:val="00F93BBC"/>
    <w:rsid w:val="00F93DB1"/>
    <w:rsid w:val="00F94CD4"/>
    <w:rsid w:val="00F9506A"/>
    <w:rsid w:val="00F955CD"/>
    <w:rsid w:val="00F959F2"/>
    <w:rsid w:val="00F95B03"/>
    <w:rsid w:val="00F96026"/>
    <w:rsid w:val="00F96B57"/>
    <w:rsid w:val="00F97CE1"/>
    <w:rsid w:val="00FA0966"/>
    <w:rsid w:val="00FA1419"/>
    <w:rsid w:val="00FA1755"/>
    <w:rsid w:val="00FA18F2"/>
    <w:rsid w:val="00FA1ECE"/>
    <w:rsid w:val="00FA208B"/>
    <w:rsid w:val="00FA267A"/>
    <w:rsid w:val="00FA280A"/>
    <w:rsid w:val="00FA2AB1"/>
    <w:rsid w:val="00FA368A"/>
    <w:rsid w:val="00FA3832"/>
    <w:rsid w:val="00FA3EBF"/>
    <w:rsid w:val="00FA4C90"/>
    <w:rsid w:val="00FA4EEC"/>
    <w:rsid w:val="00FA5127"/>
    <w:rsid w:val="00FA6905"/>
    <w:rsid w:val="00FA7A01"/>
    <w:rsid w:val="00FB03E9"/>
    <w:rsid w:val="00FB08DC"/>
    <w:rsid w:val="00FB1250"/>
    <w:rsid w:val="00FB231E"/>
    <w:rsid w:val="00FB28CB"/>
    <w:rsid w:val="00FB2F2E"/>
    <w:rsid w:val="00FB37C3"/>
    <w:rsid w:val="00FB4456"/>
    <w:rsid w:val="00FB4D43"/>
    <w:rsid w:val="00FB5120"/>
    <w:rsid w:val="00FB5485"/>
    <w:rsid w:val="00FB5D74"/>
    <w:rsid w:val="00FB5F5C"/>
    <w:rsid w:val="00FB6220"/>
    <w:rsid w:val="00FB6981"/>
    <w:rsid w:val="00FB6D84"/>
    <w:rsid w:val="00FB7076"/>
    <w:rsid w:val="00FB7543"/>
    <w:rsid w:val="00FB75FC"/>
    <w:rsid w:val="00FC0936"/>
    <w:rsid w:val="00FC0BCA"/>
    <w:rsid w:val="00FC1093"/>
    <w:rsid w:val="00FC1673"/>
    <w:rsid w:val="00FC21CD"/>
    <w:rsid w:val="00FC2225"/>
    <w:rsid w:val="00FC25E0"/>
    <w:rsid w:val="00FC3406"/>
    <w:rsid w:val="00FC3598"/>
    <w:rsid w:val="00FC3A0E"/>
    <w:rsid w:val="00FC3B9D"/>
    <w:rsid w:val="00FC4607"/>
    <w:rsid w:val="00FC4C3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0522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D6B"/>
    <w:rsid w:val="00FF1B0B"/>
    <w:rsid w:val="00FF1FBA"/>
    <w:rsid w:val="00FF2773"/>
    <w:rsid w:val="00FF2B42"/>
    <w:rsid w:val="00FF322C"/>
    <w:rsid w:val="00FF3EF8"/>
    <w:rsid w:val="00FF454E"/>
    <w:rsid w:val="00FF4A4A"/>
    <w:rsid w:val="00FF507F"/>
    <w:rsid w:val="00FF5D4D"/>
    <w:rsid w:val="00FF634E"/>
    <w:rsid w:val="00FF649E"/>
    <w:rsid w:val="00FF6FE3"/>
    <w:rsid w:val="00FF7625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80127E41-7651-40C5-A03F-BC868D8AF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F4A23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2F4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2F4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F4A2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F4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F4A2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F4A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F4A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F4A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F4A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2F4A23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2F4A23"/>
  </w:style>
  <w:style w:type="paragraph" w:styleId="PargrafodaLista">
    <w:name w:val="List Paragraph"/>
    <w:basedOn w:val="Normal"/>
    <w:link w:val="PargrafodaListaChar"/>
    <w:uiPriority w:val="34"/>
    <w:rsid w:val="002F4A23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2F4A2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2F4A23"/>
    <w:pPr>
      <w:numPr>
        <w:ilvl w:val="1"/>
        <w:numId w:val="15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2F4A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2F4A23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906821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906821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2F4A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4A23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2F4A23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2F4A23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F4A23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rsid w:val="00906821"/>
    <w:pPr>
      <w:numPr>
        <w:numId w:val="1"/>
      </w:numPr>
      <w:tabs>
        <w:tab w:val="left" w:pos="567"/>
      </w:tabs>
      <w:spacing w:before="240" w:after="240" w:line="259" w:lineRule="auto"/>
      <w:ind w:left="0" w:firstLine="0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2F4A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F4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906821"/>
    <w:rPr>
      <w:rFonts w:ascii="Calibri" w:eastAsiaTheme="majorEastAsia" w:hAnsi="Calibri" w:cs="Arial"/>
      <w:b/>
      <w:bCs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F4A2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rsid w:val="004B3283"/>
    <w:pPr>
      <w:numPr>
        <w:ilvl w:val="1"/>
        <w:numId w:val="1"/>
      </w:numPr>
      <w:spacing w:before="120" w:line="259" w:lineRule="auto"/>
      <w:ind w:left="0" w:firstLine="0"/>
    </w:pPr>
    <w:rPr>
      <w:rFonts w:asciiTheme="majorHAnsi" w:hAnsiTheme="majorHAnsi" w:cstheme="majorHAnsi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rsid w:val="00906821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rsid w:val="001A5F51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1A5F51"/>
    <w:rPr>
      <w:rFonts w:ascii="Calibri" w:hAnsi="Calibri" w:cs="Arial"/>
      <w:lang w:eastAsia="pt-BR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4B3283"/>
    <w:rPr>
      <w:rFonts w:asciiTheme="majorHAnsi" w:hAnsiTheme="majorHAnsi" w:cstheme="majorHAnsi"/>
      <w:color w:val="000000"/>
      <w:lang w:eastAsia="pt-BR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F4A23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F4A23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rsid w:val="00A17029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A17029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rsid w:val="00F83142"/>
    <w:rPr>
      <w:i/>
      <w:iCs/>
      <w:color w:val="FF0000"/>
    </w:rPr>
  </w:style>
  <w:style w:type="paragraph" w:customStyle="1" w:styleId="Nvel3-R">
    <w:name w:val="Nível 3-R"/>
    <w:basedOn w:val="Nivel3"/>
    <w:link w:val="Nvel3-RChar"/>
    <w:rsid w:val="00D42AFB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83142"/>
    <w:rPr>
      <w:rFonts w:asciiTheme="majorHAnsi" w:hAnsiTheme="majorHAnsi" w:cstheme="majorHAnsi"/>
      <w:i/>
      <w:iCs/>
      <w:color w:val="FF0000"/>
      <w:lang w:eastAsia="pt-BR"/>
    </w:rPr>
  </w:style>
  <w:style w:type="paragraph" w:customStyle="1" w:styleId="Nvel4-R">
    <w:name w:val="Nível 4-R"/>
    <w:basedOn w:val="Nivel4"/>
    <w:link w:val="Nvel4-RChar"/>
    <w:rsid w:val="00383029"/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906821"/>
    <w:rPr>
      <w:rFonts w:ascii="Calibri" w:hAnsi="Calibri" w:cs="Arial"/>
      <w:color w:val="000000"/>
      <w:lang w:eastAsia="pt-BR"/>
    </w:rPr>
  </w:style>
  <w:style w:type="character" w:customStyle="1" w:styleId="Nvel3-RChar">
    <w:name w:val="Nível 3-R Char"/>
    <w:basedOn w:val="Nivel3Char"/>
    <w:link w:val="Nvel3-R"/>
    <w:rsid w:val="00D42AFB"/>
    <w:rPr>
      <w:rFonts w:ascii="Calibri" w:hAnsi="Calibri" w:cs="Arial"/>
      <w:i/>
      <w:iCs/>
      <w:color w:val="FF0000"/>
      <w:lang w:eastAsia="pt-BR"/>
    </w:rPr>
  </w:style>
  <w:style w:type="paragraph" w:customStyle="1" w:styleId="Nvel1-SemNum">
    <w:name w:val="Nível 1-Sem Num"/>
    <w:basedOn w:val="Nivel01"/>
    <w:link w:val="Nvel1-SemNumChar"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383029"/>
    <w:rPr>
      <w:rFonts w:ascii="Calibri" w:hAnsi="Calibri" w:cs="Arial"/>
      <w:i/>
      <w:iCs/>
      <w:color w:val="FF0000"/>
      <w:lang w:eastAsia="pt-BR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E27AEB"/>
    <w:rPr>
      <w:color w:val="605E5C"/>
      <w:shd w:val="clear" w:color="auto" w:fill="E1DFDD"/>
    </w:rPr>
  </w:style>
  <w:style w:type="character" w:customStyle="1" w:styleId="fontstyle01">
    <w:name w:val="fontstyle01"/>
    <w:basedOn w:val="Fontepargpadro"/>
    <w:rsid w:val="00B459D7"/>
    <w:rPr>
      <w:rFonts w:ascii="CIDFont+F5" w:hAnsi="CIDFont+F5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MenoPendente6">
    <w:name w:val="Menção Pendente6"/>
    <w:basedOn w:val="Fontepargpadro"/>
    <w:uiPriority w:val="99"/>
    <w:semiHidden/>
    <w:unhideWhenUsed/>
    <w:rsid w:val="00436B54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F4A23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F4A23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F4A23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F4A23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2F4A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F4A23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2F4A2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2F4A2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F4A23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2F4A23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2F4A23"/>
    <w:pPr>
      <w:numPr>
        <w:numId w:val="15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2F4A23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2F4A2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2F4A23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2F4A2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2F4A23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2F4A2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2F4A23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2F4A2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2F4A23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2F4A23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2F4A2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2F4A23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2F4A2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2F4A2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2F4A23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2F4A23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2F4A23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2F4A2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2F4A23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2F4A2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2F4A23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2F4A2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2F4A23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2F4A2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2F4A23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2F4A23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2F4A23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2F4A23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2F4A23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2F4A2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2F4A2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2F4A23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2F4A2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2F4A2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2F4A23"/>
    <w:pPr>
      <w:numPr>
        <w:ilvl w:val="0"/>
        <w:numId w:val="22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2F4A23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2F4A23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2F4A2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2F4A2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2F4A2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2F4A2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2F4A2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2F4A2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2F4A2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2F4A2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2F4A23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2F4A2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2F4A2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2F4A2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2F4A2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2F4A2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2F4A2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2F4A2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9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lanalto.gov.br/ccivil_03/_ato2019-2022/2021/lei/L14133.htm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8E4159-1A97-4F80-B42C-7F8E31508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9B03C5-2CF3-4D48-8A69-12C88082B88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4.xml><?xml version="1.0" encoding="utf-8"?>
<ds:datastoreItem xmlns:ds="http://schemas.openxmlformats.org/officeDocument/2006/customXml" ds:itemID="{EA320E67-7F18-415B-885F-D6F25ACD3B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58</TotalTime>
  <Pages>12</Pages>
  <Words>3913</Words>
  <Characters>21131</Characters>
  <Application>Microsoft Office Word</Application>
  <DocSecurity>0</DocSecurity>
  <Lines>176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Assessoria Jurídica Irupi</cp:lastModifiedBy>
  <cp:revision>13</cp:revision>
  <dcterms:created xsi:type="dcterms:W3CDTF">2022-12-21T15:49:00Z</dcterms:created>
  <dcterms:modified xsi:type="dcterms:W3CDTF">2026-02-06T17:38:00Z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