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98C9F" w14:textId="4ED62FB3" w:rsidR="00B7763E" w:rsidRPr="000F2341" w:rsidRDefault="00B7763E" w:rsidP="00D46997">
      <w:pPr>
        <w:pStyle w:val="NotaExplicativa0"/>
        <w:jc w:val="center"/>
      </w:pPr>
      <w:bookmarkStart w:id="0" w:name="_Hlk82473550"/>
      <w:bookmarkStart w:id="1" w:name="_Hlk82471863"/>
      <w:r w:rsidRPr="000F2341">
        <w:rPr>
          <w:rStyle w:val="Ttulo-SemNmeroChar"/>
        </w:rPr>
        <w:t>MODELO DE TERMO DE REFERÊNCIA</w:t>
      </w:r>
      <w:r w:rsidR="0003399C" w:rsidRPr="000F2341">
        <w:rPr>
          <w:rStyle w:val="Ttulo-SemNmeroChar"/>
        </w:rPr>
        <w:t xml:space="preserve"> -</w:t>
      </w:r>
      <w:r w:rsidR="0003399C" w:rsidRPr="000F2341">
        <w:t xml:space="preserve"> </w:t>
      </w:r>
      <w:r w:rsidR="0003399C" w:rsidRPr="000F2341">
        <w:rPr>
          <w:rStyle w:val="Ttulo-SemNmeroChar"/>
        </w:rPr>
        <w:t>TR</w:t>
      </w:r>
    </w:p>
    <w:p w14:paraId="72B4894C" w14:textId="77777777" w:rsidR="00B7763E" w:rsidRPr="000F2341" w:rsidRDefault="00B7763E" w:rsidP="00D46997">
      <w:pPr>
        <w:pStyle w:val="NotaExplicativa0"/>
        <w:jc w:val="center"/>
      </w:pPr>
      <w:r w:rsidRPr="000F2341">
        <w:rPr>
          <w:rStyle w:val="Ttulo-SemNmeroChar"/>
        </w:rPr>
        <w:t>LEI Nº 14.133, DE 1º DE ABRIL DE</w:t>
      </w:r>
      <w:r w:rsidRPr="000F2341">
        <w:t xml:space="preserve"> </w:t>
      </w:r>
      <w:r w:rsidRPr="000F2341">
        <w:rPr>
          <w:rStyle w:val="Ttulo-SemNmeroChar"/>
        </w:rPr>
        <w:t>2021</w:t>
      </w:r>
    </w:p>
    <w:p w14:paraId="13042B23" w14:textId="14E4B402" w:rsidR="00B7763E" w:rsidRPr="000F2341" w:rsidRDefault="00B7763E" w:rsidP="00D46997">
      <w:pPr>
        <w:pStyle w:val="NotaExplicativa0"/>
        <w:jc w:val="center"/>
      </w:pPr>
      <w:r w:rsidRPr="000F2341">
        <w:rPr>
          <w:rStyle w:val="Ttulo-SemNmeroChar"/>
        </w:rPr>
        <w:t xml:space="preserve">SERVIÇOS </w:t>
      </w:r>
      <w:r w:rsidR="00EA2E05" w:rsidRPr="000F2341">
        <w:rPr>
          <w:rStyle w:val="Ttulo-SemNmeroChar"/>
        </w:rPr>
        <w:t>COM</w:t>
      </w:r>
      <w:r w:rsidRPr="000F2341">
        <w:rPr>
          <w:rStyle w:val="Ttulo-SemNmeroChar"/>
        </w:rPr>
        <w:t xml:space="preserve"> DEDICAÇÃO EXCLUSIVA DE MÃO-DE-OBRA </w:t>
      </w:r>
      <w:r w:rsidR="00E52F51" w:rsidRPr="000F2341">
        <w:rPr>
          <w:rStyle w:val="Ttulo-SemNmeroChar"/>
        </w:rPr>
        <w:t>-</w:t>
      </w:r>
      <w:r w:rsidRPr="000F2341">
        <w:t xml:space="preserve"> </w:t>
      </w:r>
      <w:r w:rsidRPr="000F2341">
        <w:rPr>
          <w:rStyle w:val="Ttulo-SemNmeroChar"/>
        </w:rPr>
        <w:t>LICITAÇÃO</w:t>
      </w:r>
    </w:p>
    <w:p w14:paraId="3CBE3245" w14:textId="18A4EFCF" w:rsidR="00D46997" w:rsidRPr="000F2341" w:rsidRDefault="00D46997" w:rsidP="00D46997">
      <w:pPr>
        <w:pStyle w:val="NotaExplicativa0"/>
      </w:pPr>
      <w:r w:rsidRPr="000F2341">
        <w:rPr>
          <w:rStyle w:val="DestaqueChar"/>
        </w:rPr>
        <w:t>Orientações para uso desta minuta –</w:t>
      </w:r>
      <w:r w:rsidRPr="000F2341">
        <w:rPr>
          <w:rFonts w:asciiTheme="majorHAnsi" w:hAnsiTheme="majorHAnsi" w:cstheme="majorHAnsi"/>
        </w:rPr>
        <w:t xml:space="preserve"> </w:t>
      </w:r>
      <w:r w:rsidR="009B6844" w:rsidRPr="000F2341">
        <w:rPr>
          <w:rStyle w:val="Destaque-RedChar"/>
        </w:rPr>
        <w:t>Leitura Obrigatória</w:t>
      </w:r>
    </w:p>
    <w:p w14:paraId="33F6BA8A" w14:textId="77777777" w:rsidR="00B7763E" w:rsidRPr="000F2341" w:rsidRDefault="00B7763E" w:rsidP="00D46997">
      <w:pPr>
        <w:pStyle w:val="NotaExplicativa0"/>
      </w:pPr>
      <w:r w:rsidRPr="000F2341">
        <w:t>O presente modelo de Termo de Referência procura fornecer um ponto de partida para a definição do objeto e condições da contratação. Este é o documento que mais terá variação de conteúdo, de acordo com as peculiaridades da demanda da Administração e do objeto a ser contratado. Assim, não se deve prender ao texto apresentado, mas sim trabalhá-lo à luz dos pontos fundamentais da contratação, sempre de forma clara e objetiva.</w:t>
      </w:r>
    </w:p>
    <w:p w14:paraId="2938055B" w14:textId="7268EC35" w:rsidR="00B7763E" w:rsidRPr="000F2341" w:rsidRDefault="00B7763E" w:rsidP="00D46997">
      <w:pPr>
        <w:pStyle w:val="NotaExplicativa0"/>
      </w:pPr>
      <w:r w:rsidRPr="000F2341">
        <w:t xml:space="preserve">Será utilizada a locução “termo de referência” para designar o documento jurídico-administrativo previsto no </w:t>
      </w:r>
      <w:hyperlink r:id="rId11" w:anchor="art6" w:history="1">
        <w:r w:rsidRPr="000F2341">
          <w:rPr>
            <w:rStyle w:val="Hyperlink"/>
            <w:rFonts w:asciiTheme="majorHAnsi" w:hAnsiTheme="majorHAnsi" w:cstheme="majorHAnsi"/>
          </w:rPr>
          <w:t>art. 6º, XXIII da Lei nº 14.133, de 2021</w:t>
        </w:r>
      </w:hyperlink>
      <w:r w:rsidRPr="000F2341">
        <w:t xml:space="preserve">, que contém as informações necessárias, fornecidas pela Administração Pública, para delimitar o objeto contratado, sem, entretanto, trazer especificações técnicas cuja preparação é da área técnica pertinente. </w:t>
      </w:r>
    </w:p>
    <w:p w14:paraId="65324667" w14:textId="77777777" w:rsidR="00B7763E" w:rsidRPr="000F2341" w:rsidRDefault="00B7763E" w:rsidP="00D46997">
      <w:pPr>
        <w:pStyle w:val="NotaExplicativa0"/>
      </w:pPr>
      <w:r w:rsidRPr="000F2341">
        <w:t>Alguns itens receberam notas explicativas destacadas para compreensão do agente ou setor responsável pela elaboração das minutas referentes à licitação, que deverão ser suprimidas quando da finalização do documento.</w:t>
      </w:r>
    </w:p>
    <w:p w14:paraId="1FA26527" w14:textId="3A7741BF" w:rsidR="00E4371C" w:rsidRPr="000F2341" w:rsidRDefault="00E4371C" w:rsidP="00D46997">
      <w:pPr>
        <w:pStyle w:val="NotaExplicativa0"/>
      </w:pPr>
      <w:r w:rsidRPr="000F2341">
        <w:t xml:space="preserve">Sistema de Cores: Para facilitar o ajuste do </w:t>
      </w:r>
      <w:r w:rsidR="003B38A3" w:rsidRPr="000F2341">
        <w:t xml:space="preserve">Termo de Referência </w:t>
      </w:r>
      <w:r w:rsidRPr="000F2341">
        <w:t>ao tipo de contratação, algumas cláusulas foram destacadas com cores distintas, devendo ser removidas ou mantidas em cada caso da seguinte forma:</w:t>
      </w:r>
    </w:p>
    <w:p w14:paraId="340F5898" w14:textId="3C7D7A49" w:rsidR="00E4371C" w:rsidRPr="000F2341" w:rsidRDefault="00E4371C" w:rsidP="00D46997">
      <w:pPr>
        <w:pStyle w:val="NotaExplicativa0"/>
      </w:pPr>
      <w:r w:rsidRPr="000F2341">
        <w:rPr>
          <w:bCs/>
        </w:rPr>
        <w:t xml:space="preserve">- Os itens </w:t>
      </w:r>
      <w:r w:rsidR="009B6844" w:rsidRPr="000F2341">
        <w:rPr>
          <w:bCs/>
        </w:rPr>
        <w:t>com redação</w:t>
      </w:r>
      <w:r w:rsidRPr="000F2341">
        <w:rPr>
          <w:bCs/>
        </w:rPr>
        <w:t xml:space="preserve"> em </w:t>
      </w:r>
      <w:r w:rsidRPr="000F2341">
        <w:rPr>
          <w:rStyle w:val="Destaque-RedChar"/>
        </w:rPr>
        <w:t>vermelho itálico</w:t>
      </w:r>
      <w:r w:rsidRPr="000F2341">
        <w:rPr>
          <w:bCs/>
          <w:color w:val="FF0000"/>
        </w:rPr>
        <w:t xml:space="preserve"> </w:t>
      </w:r>
      <w:r w:rsidRPr="000F2341">
        <w:rPr>
          <w:bCs/>
        </w:rPr>
        <w:t>devem ser preenchidos ou adotados pelo órgão ou entidade pública contratante segundo critérios de oportunidade e conveniência</w:t>
      </w:r>
      <w:r w:rsidRPr="000F2341">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261E40E7" w14:textId="525ABED7" w:rsidR="009B6844" w:rsidRPr="000F2341" w:rsidRDefault="009B6844" w:rsidP="009B6844">
      <w:pPr>
        <w:pStyle w:val="NotaExplicativa0"/>
      </w:pPr>
      <w:r w:rsidRPr="000F2341">
        <w:t xml:space="preserve">- A redação em </w:t>
      </w:r>
      <w:r w:rsidRPr="000F2341">
        <w:rPr>
          <w:rStyle w:val="DestaqueChar"/>
          <w:iCs/>
          <w:color w:val="0000FF"/>
        </w:rPr>
        <w:t>azul itálico</w:t>
      </w:r>
      <w:r w:rsidRPr="000F2341">
        <w:t xml:space="preserve">, acompanhada da conjunção </w:t>
      </w:r>
      <w:r w:rsidRPr="000F2341">
        <w:rPr>
          <w:rStyle w:val="OUChar0"/>
        </w:rPr>
        <w:t>OU</w:t>
      </w:r>
      <w:r w:rsidRPr="000F2341">
        <w:t xml:space="preserve">, indica existência de opções alternativas a serem adotadas </w:t>
      </w:r>
      <w:r w:rsidR="00BB484E" w:rsidRPr="000F2341">
        <w:t xml:space="preserve">de acordo com o </w:t>
      </w:r>
      <w:r w:rsidRPr="000F2341">
        <w:t>caso concreto. As opções são excludentes, devendo ser excluídas aquela(s) não contemplada(s).</w:t>
      </w:r>
    </w:p>
    <w:p w14:paraId="4B7943CC" w14:textId="77777777" w:rsidR="00AA4B5C" w:rsidRPr="000F2341" w:rsidRDefault="00AA4B5C" w:rsidP="00AA4B5C">
      <w:pPr>
        <w:pStyle w:val="NotaExplicativa0"/>
      </w:pPr>
      <w:r w:rsidRPr="000F2341">
        <w:t xml:space="preserve">- A redação em </w:t>
      </w:r>
      <w:r w:rsidRPr="000F2341">
        <w:rPr>
          <w:rStyle w:val="DestaqueChar"/>
        </w:rPr>
        <w:t>preto</w:t>
      </w:r>
      <w:r w:rsidRPr="000F2341">
        <w:t xml:space="preserve"> consiste no que se espera ser invariável. Ela até pode sofrer modificações a depender do caso concreto, mas não são disposições feitas para variar. Por essa razão, </w:t>
      </w:r>
      <w:r w:rsidRPr="000F2341">
        <w:rPr>
          <w:rStyle w:val="DestaqueChar"/>
        </w:rPr>
        <w:t>quaisquer modificações nas partes em preto, sem marcação de itálico, devem necessariamente ser justificadas nos autos</w:t>
      </w:r>
      <w:r w:rsidRPr="000F2341">
        <w:t>, sem prejuízo de eventual consulta ao órgão de assessoramento jurídico respectivo, a depender da matéria.</w:t>
      </w:r>
    </w:p>
    <w:p w14:paraId="062ABADC" w14:textId="77812F75" w:rsidR="00AA4B5C" w:rsidRPr="000F2341" w:rsidRDefault="00AA4B5C" w:rsidP="00AA4B5C">
      <w:pPr>
        <w:pStyle w:val="NotaExplicativa0"/>
      </w:pPr>
      <w:r w:rsidRPr="000F2341">
        <w:t xml:space="preserve">- Se não for utilizado o sistema de registro de preços, exclua todas as disposições destacadas em </w:t>
      </w:r>
      <w:r w:rsidRPr="00F019AC">
        <w:rPr>
          <w:rStyle w:val="DestaqueChar"/>
          <w:highlight w:val="cyan"/>
        </w:rPr>
        <w:t>azul</w:t>
      </w:r>
      <w:r w:rsidRPr="000F2341">
        <w:t>. Se for adotado o SRP, mantenha tais cláusulas</w:t>
      </w:r>
      <w:r w:rsidR="00385F60" w:rsidRPr="000F2341">
        <w:t>.</w:t>
      </w:r>
    </w:p>
    <w:p w14:paraId="483F57DC" w14:textId="77777777" w:rsidR="00E52F51" w:rsidRPr="000F2341" w:rsidRDefault="00E52F51" w:rsidP="00E52F5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bookmarkStart w:id="2" w:name="_Hlk189123547"/>
      <w:r w:rsidRPr="000F2341">
        <w:t xml:space="preserve">- Os trechos destacados em </w:t>
      </w:r>
      <w:r w:rsidRPr="000F2341">
        <w:rPr>
          <w:rFonts w:eastAsiaTheme="majorEastAsia" w:cstheme="majorBidi"/>
          <w:b/>
          <w:smallCaps/>
          <w:spacing w:val="20"/>
          <w:szCs w:val="32"/>
          <w:highlight w:val="yellow"/>
        </w:rPr>
        <w:t>amarelo</w:t>
      </w:r>
      <w:r w:rsidRPr="000F2341">
        <w:t xml:space="preserve"> são as alterações/inclusões realizadas na última atualização.</w:t>
      </w:r>
    </w:p>
    <w:p w14:paraId="304F43EB" w14:textId="3477EB0D" w:rsidR="00AA4B5C" w:rsidRPr="000F2341" w:rsidRDefault="00AA4B5C" w:rsidP="00AA4B5C">
      <w:pPr>
        <w:pStyle w:val="NotaExplicativa0"/>
      </w:pPr>
      <w:bookmarkStart w:id="3" w:name="_Hlk184386241"/>
      <w:bookmarkEnd w:id="2"/>
      <w:r w:rsidRPr="000F2341">
        <w:t xml:space="preserve">As referências a itens se atualizam </w:t>
      </w:r>
      <w:r w:rsidRPr="000F2341">
        <w:rPr>
          <w:rStyle w:val="DestaqueChar"/>
        </w:rPr>
        <w:t>automaticamente, basta visualizar o documento como se fosse imprimir</w:t>
      </w:r>
      <w:r w:rsidRPr="000F2341">
        <w:t>.</w:t>
      </w:r>
      <w:r w:rsidR="00385F60" w:rsidRPr="000F2341">
        <w:t xml:space="preserve"> </w:t>
      </w:r>
      <w:r w:rsidR="00385F60" w:rsidRPr="000F2341">
        <w:rPr>
          <w:rStyle w:val="Destaque-RedChar"/>
        </w:rPr>
        <w:t xml:space="preserve">ATENÇÃO: </w:t>
      </w:r>
      <w:r w:rsidR="00385F60" w:rsidRPr="000F2341">
        <w:t>Se algum item que está referenciado em outro parte do documento for excluído, no local irá aparecer a frase “</w:t>
      </w:r>
      <w:r w:rsidR="00385F60" w:rsidRPr="000F2341">
        <w:rPr>
          <w:b/>
          <w:bCs/>
        </w:rPr>
        <w:t>Erro! Fonte de referência não encontrada.</w:t>
      </w:r>
      <w:r w:rsidR="00385F60" w:rsidRPr="000F2341">
        <w:t>”, devendo ser corrigido antes da finalização do documento.</w:t>
      </w:r>
    </w:p>
    <w:bookmarkEnd w:id="3"/>
    <w:p w14:paraId="23FAFEF7" w14:textId="40A7292E" w:rsidR="00B7763E" w:rsidRPr="000F2341" w:rsidRDefault="00A2439E" w:rsidP="00AA4B5C">
      <w:pPr>
        <w:pStyle w:val="NotaExplicativa0"/>
      </w:pPr>
      <w:r w:rsidRPr="000F2341">
        <w:t xml:space="preserve">Deve ser indicado no processo a data e hora em que a minuta foi extraída do site da Prefeito, </w:t>
      </w:r>
      <w:r w:rsidRPr="000F2341">
        <w:lastRenderedPageBreak/>
        <w:t>em especial ao encaminhar o feito para análise jurídica. Essa indicação pode ocorrer expressamente no despacho de encaminhamento. É um dado importante já que indica qual o parâmetro a ser utilizado em eventual checagem</w:t>
      </w:r>
      <w:r w:rsidR="00B7763E" w:rsidRPr="000F2341">
        <w:t>.</w:t>
      </w:r>
    </w:p>
    <w:p w14:paraId="6F140E4A" w14:textId="77777777" w:rsidR="00B7763E" w:rsidRPr="000F2341" w:rsidRDefault="00B7763E" w:rsidP="00D46997">
      <w:pPr>
        <w:pStyle w:val="NotaExplicativa0"/>
      </w:pPr>
      <w:r w:rsidRPr="000F2341">
        <w:t>A fim de aprimorar as atividades da Administração, a elaboração dos estudos preliminares e do TR deve levar em conta o relatório final com informações de contratação anterior, nos termos da alínea “d” do inciso VI do § 3º do art. 174 da Lei nº 14.133, de 2021 e inciso VI do art. 21 do Decreto nº 11.246, de 27 de outubro de 2022. Caso referido relatório não tenha sido elaborado, o processo deve ser enriquecido com essa informação, devendo o gestor do contrato cuidar de elaborá-lo ao fim da contratação que será efetivada.</w:t>
      </w:r>
    </w:p>
    <w:p w14:paraId="2BA76411" w14:textId="77777777" w:rsidR="00D46997" w:rsidRPr="000F2341" w:rsidRDefault="00D46997" w:rsidP="00D46997">
      <w:pPr>
        <w:pStyle w:val="Ttulo-SemNmero"/>
        <w:rPr>
          <w:rFonts w:eastAsia="MS Mincho" w:cs="Calibri"/>
          <w:b w:val="0"/>
          <w:sz w:val="20"/>
          <w:szCs w:val="20"/>
        </w:rPr>
      </w:pPr>
      <w:bookmarkStart w:id="4" w:name="_Hlk137823418"/>
      <w:r w:rsidRPr="000F2341">
        <w:rPr>
          <w:rFonts w:eastAsiaTheme="minorHAnsi" w:cstheme="minorBidi"/>
          <w:szCs w:val="22"/>
        </w:rPr>
        <w:t>TERMO DE REFERÊNCIA – TR</w:t>
      </w:r>
    </w:p>
    <w:bookmarkEnd w:id="4"/>
    <w:p w14:paraId="5136E9A8" w14:textId="59766E34" w:rsidR="00380973" w:rsidRDefault="00380973" w:rsidP="00380973">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F019AC">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119BFF40" w14:textId="77777777" w:rsidR="00B7763E" w:rsidRPr="000F2341" w:rsidRDefault="00B7763E" w:rsidP="00D46997">
      <w:pPr>
        <w:pStyle w:val="Nvel1-Ttulo"/>
      </w:pPr>
      <w:r w:rsidRPr="000F2341">
        <w:t>CONDIÇÕES GERAIS DA CONTRATAÇÃO</w:t>
      </w:r>
    </w:p>
    <w:p w14:paraId="482278D0" w14:textId="73BAC97C" w:rsidR="00573B28" w:rsidRPr="000F2341" w:rsidRDefault="2CBD5F15" w:rsidP="00D46997">
      <w:pPr>
        <w:pStyle w:val="Nvel2"/>
      </w:pPr>
      <w:bookmarkStart w:id="5" w:name="_Ref184386019"/>
      <w:r w:rsidRPr="000F2341">
        <w:t xml:space="preserve">Contratação de serviços de </w:t>
      </w:r>
      <w:r w:rsidRPr="000F2341">
        <w:rPr>
          <w:rStyle w:val="Nvel2-RedChar"/>
        </w:rPr>
        <w:t>...........................................................</w:t>
      </w:r>
      <w:r w:rsidRPr="000F2341">
        <w:t>, a serem executados com regime de dedicação exclusiva de mão de obra, nos termos da tabela abaixo, conforme condições e exigências estabelecidas neste instrumento</w:t>
      </w:r>
      <w:r w:rsidR="0AE1E968" w:rsidRPr="000F2341">
        <w:t>.</w:t>
      </w:r>
      <w:bookmarkEnd w:id="5"/>
    </w:p>
    <w:p w14:paraId="30589813" w14:textId="77777777" w:rsidR="00C53D37" w:rsidRPr="000F2341" w:rsidRDefault="00C53D37" w:rsidP="00D46997">
      <w:pPr>
        <w:pStyle w:val="NotaExplicativa0"/>
      </w:pPr>
      <w:r w:rsidRPr="000F2341">
        <w:rPr>
          <w:rStyle w:val="DestaqueChar"/>
        </w:rPr>
        <w:t>Nota Explicativa 1:</w:t>
      </w:r>
      <w:r w:rsidRPr="000F2341">
        <w:rPr>
          <w:b/>
          <w:bCs/>
        </w:rPr>
        <w:t xml:space="preserve"> </w:t>
      </w:r>
      <w:r w:rsidRPr="000F2341">
        <w:t>A tabela abaixo é meramente ilustrativa, podendo ser livremente alterada conforme o caso concreto.</w:t>
      </w:r>
    </w:p>
    <w:p w14:paraId="51CEDCA7" w14:textId="77777777" w:rsidR="00C53D37" w:rsidRPr="000F2341" w:rsidRDefault="00C53D37" w:rsidP="00D46997">
      <w:pPr>
        <w:pStyle w:val="NotaExplicativa0"/>
      </w:pPr>
      <w:r w:rsidRPr="000F2341">
        <w:rPr>
          <w:rStyle w:val="DestaqueChar"/>
        </w:rPr>
        <w:t>Nota Explicativa 2:</w:t>
      </w:r>
      <w:r w:rsidRPr="000F2341">
        <w:rPr>
          <w:b/>
          <w:bCs/>
        </w:rPr>
        <w:t xml:space="preserve"> </w:t>
      </w:r>
      <w:r w:rsidRPr="000F2341">
        <w:t>A justificativa para o parcelamento ou não do objeto deve constar do Estudo Técnico Preliminar (</w:t>
      </w:r>
      <w:hyperlink r:id="rId12" w:anchor="art18" w:history="1">
        <w:r w:rsidRPr="000F2341">
          <w:rPr>
            <w:rStyle w:val="Hyperlink"/>
          </w:rPr>
          <w:t>art. 18, §1º, VIII da Lei nº 14.133, de 2021</w:t>
        </w:r>
      </w:hyperlink>
      <w:r w:rsidRPr="000F2341">
        <w:t>). As compras, como regra, devem atender ao parcelamento quando for tecnicamente viável e economicamente vantajoso (</w:t>
      </w:r>
      <w:hyperlink r:id="rId13" w:anchor="art40" w:history="1">
        <w:r w:rsidRPr="000F2341">
          <w:rPr>
            <w:rStyle w:val="Hyperlink"/>
          </w:rPr>
          <w:t>art. 40, V, b da Lei nº 14.133, de 2021</w:t>
        </w:r>
      </w:hyperlink>
      <w:r w:rsidRPr="000F2341">
        <w:t xml:space="preserve">). Devem também ser observadas as regras do </w:t>
      </w:r>
      <w:hyperlink r:id="rId14" w:anchor="art40" w:history="1">
        <w:r w:rsidRPr="000F2341">
          <w:rPr>
            <w:rStyle w:val="Hyperlink"/>
          </w:rPr>
          <w:t>art. 40, §§ 2º e 3º, da Lei nº 14.133, de 2021</w:t>
        </w:r>
      </w:hyperlink>
      <w:r w:rsidRPr="000F2341">
        <w:t>, que trata de aspectos a serem considerados na aplicação do princípio do parcelamento.</w:t>
      </w:r>
    </w:p>
    <w:p w14:paraId="07F3E503" w14:textId="77777777" w:rsidR="00C53D37" w:rsidRPr="000F2341" w:rsidRDefault="00C53D37" w:rsidP="00D46997">
      <w:pPr>
        <w:pStyle w:val="NotaExplicativa0"/>
      </w:pPr>
      <w:r w:rsidRPr="000F2341">
        <w:rPr>
          <w:rStyle w:val="DestaqueChar"/>
        </w:rPr>
        <w:t>Nota Explicativa 3:</w:t>
      </w:r>
      <w:r w:rsidRPr="000F2341">
        <w:rPr>
          <w:b/>
          <w:bCs/>
        </w:rPr>
        <w:t xml:space="preserve"> </w:t>
      </w:r>
      <w:r w:rsidRPr="000F2341">
        <w:t xml:space="preserve">Em licitação ou itens de valor correspondente a até R$ 80.000,00 deve ser garantida a participação exclusiva de Microempresa e Empresa de Pequeno Porte (ME e EPP), conforme </w:t>
      </w:r>
      <w:hyperlink r:id="rId15" w:anchor="art48" w:history="1">
        <w:r w:rsidRPr="000F2341">
          <w:rPr>
            <w:rStyle w:val="Hyperlink"/>
          </w:rPr>
          <w:t>art. 48, I da Lei Complementar nº 123, de 14 de dezembro de 2006</w:t>
        </w:r>
      </w:hyperlink>
    </w:p>
    <w:p w14:paraId="32A55E9C" w14:textId="77777777" w:rsidR="00C53D37" w:rsidRPr="000F2341" w:rsidRDefault="00C53D37" w:rsidP="00D46997">
      <w:pPr>
        <w:pStyle w:val="NotaExplicativa0"/>
        <w:rPr>
          <w:rFonts w:asciiTheme="majorHAnsi" w:hAnsiTheme="majorHAnsi" w:cstheme="majorHAnsi"/>
        </w:rPr>
      </w:pPr>
      <w:r w:rsidRPr="000F2341">
        <w:rPr>
          <w:rStyle w:val="DestaqueChar"/>
        </w:rPr>
        <w:t>Nota Explicativa 4:</w:t>
      </w:r>
      <w:r w:rsidRPr="000F2341">
        <w:rPr>
          <w:rFonts w:asciiTheme="majorHAnsi" w:hAnsiTheme="majorHAnsi" w:cstheme="majorHAnsi"/>
          <w:b/>
        </w:rPr>
        <w:t xml:space="preserve"> </w:t>
      </w:r>
      <w:r w:rsidRPr="000F2341">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763"/>
        <w:gridCol w:w="1421"/>
        <w:gridCol w:w="1591"/>
        <w:gridCol w:w="1277"/>
        <w:gridCol w:w="1270"/>
      </w:tblGrid>
      <w:tr w:rsidR="009B6844" w:rsidRPr="000F2341" w14:paraId="4587C571"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56ED1A" w14:textId="77777777" w:rsidR="009B6844" w:rsidRPr="000F2341" w:rsidRDefault="009B6844" w:rsidP="00A14941">
            <w:pPr>
              <w:pStyle w:val="Destaque"/>
              <w:spacing w:line="312" w:lineRule="auto"/>
              <w:jc w:val="center"/>
              <w:rPr>
                <w:color w:val="000000"/>
              </w:rPr>
            </w:pPr>
            <w:r w:rsidRPr="000F2341">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2D2AB8D" w14:textId="77777777" w:rsidR="009B6844" w:rsidRPr="000F2341" w:rsidRDefault="009B6844" w:rsidP="00A14941">
            <w:pPr>
              <w:pStyle w:val="Destaque"/>
              <w:spacing w:line="312" w:lineRule="auto"/>
              <w:jc w:val="center"/>
              <w:rPr>
                <w:color w:val="000000"/>
              </w:rPr>
            </w:pPr>
            <w:r w:rsidRPr="000F2341">
              <w:t>Especificação</w:t>
            </w: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70C2767" w14:textId="77777777" w:rsidR="009B6844" w:rsidRPr="000F2341" w:rsidRDefault="009B6844" w:rsidP="00A14941">
            <w:pPr>
              <w:pStyle w:val="Destaque"/>
              <w:spacing w:line="312" w:lineRule="auto"/>
              <w:jc w:val="center"/>
              <w:rPr>
                <w:color w:val="000000"/>
              </w:rPr>
            </w:pPr>
            <w:r w:rsidRPr="000F2341">
              <w:t>Unidade de Medida</w:t>
            </w: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505278" w14:textId="77777777" w:rsidR="009B6844" w:rsidRPr="000F2341" w:rsidRDefault="009B6844" w:rsidP="00A14941">
            <w:pPr>
              <w:pStyle w:val="Destaque"/>
              <w:spacing w:line="312" w:lineRule="auto"/>
              <w:jc w:val="center"/>
            </w:pPr>
            <w:r w:rsidRPr="000F2341">
              <w:t>Quantidade</w:t>
            </w: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7873F9" w14:textId="77777777" w:rsidR="009B6844" w:rsidRPr="000F2341" w:rsidRDefault="009B6844" w:rsidP="00A14941">
            <w:pPr>
              <w:pStyle w:val="Destaque"/>
              <w:spacing w:line="312" w:lineRule="auto"/>
              <w:jc w:val="center"/>
            </w:pPr>
            <w:r w:rsidRPr="000F2341">
              <w:t>Valor Unitário</w:t>
            </w: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060202" w14:textId="77777777" w:rsidR="009B6844" w:rsidRPr="000F2341" w:rsidRDefault="009B6844" w:rsidP="00A14941">
            <w:pPr>
              <w:pStyle w:val="Destaque"/>
              <w:spacing w:line="312" w:lineRule="auto"/>
              <w:jc w:val="center"/>
            </w:pPr>
            <w:r w:rsidRPr="000F2341">
              <w:t>Valor Total</w:t>
            </w:r>
          </w:p>
        </w:tc>
      </w:tr>
      <w:tr w:rsidR="009B6844" w:rsidRPr="000F2341" w14:paraId="59B7D223"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AE5B2B"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EC2F4D"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DF7D09"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CC7081"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04BB1D"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8B0E7F"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r w:rsidR="009B6844" w:rsidRPr="000F2341" w14:paraId="73EDDCF2"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0564CC"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F8EF60"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042D15"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427E88"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FD0392"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7EBB8D"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r w:rsidR="009B6844" w:rsidRPr="000F2341" w14:paraId="585E5E15"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742301F"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3CC0A6"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B75A4C"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100614"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C5F965"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FD6027"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r w:rsidR="009B6844" w:rsidRPr="000F2341" w14:paraId="5BE463F4" w14:textId="77777777" w:rsidTr="00A1494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74C2206" w14:textId="77777777" w:rsidR="009B6844" w:rsidRPr="000F2341" w:rsidRDefault="009B6844" w:rsidP="00A14941">
            <w:pPr>
              <w:suppressAutoHyphens/>
              <w:spacing w:before="0" w:after="0" w:line="240" w:lineRule="auto"/>
              <w:jc w:val="center"/>
              <w:rPr>
                <w:rFonts w:asciiTheme="majorHAnsi" w:eastAsia="Arial" w:hAnsiTheme="majorHAnsi" w:cstheme="majorHAnsi"/>
                <w:b/>
                <w:bCs/>
                <w:color w:val="000000"/>
                <w:szCs w:val="24"/>
              </w:rPr>
            </w:pPr>
            <w:r w:rsidRPr="000F2341">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C20436"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28891F"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214DB1"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AE5AA3"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D8092A" w14:textId="77777777" w:rsidR="009B6844" w:rsidRPr="000F2341" w:rsidRDefault="009B6844" w:rsidP="00A14941">
            <w:pPr>
              <w:suppressAutoHyphens/>
              <w:spacing w:before="0" w:after="0" w:line="240" w:lineRule="auto"/>
              <w:jc w:val="center"/>
              <w:rPr>
                <w:rFonts w:asciiTheme="majorHAnsi" w:eastAsia="Arial" w:hAnsiTheme="majorHAnsi" w:cstheme="majorHAnsi"/>
                <w:color w:val="000000"/>
                <w:szCs w:val="24"/>
              </w:rPr>
            </w:pPr>
          </w:p>
        </w:tc>
      </w:tr>
    </w:tbl>
    <w:p w14:paraId="63DB5D5B" w14:textId="77777777" w:rsidR="009B6844" w:rsidRPr="000F2341" w:rsidRDefault="009B6844" w:rsidP="009B6844">
      <w:pPr>
        <w:pStyle w:val="NotaExplicativa0"/>
      </w:pPr>
      <w:r w:rsidRPr="000F2341">
        <w:rPr>
          <w:rStyle w:val="DestaqueChar"/>
        </w:rPr>
        <w:t>Nota Explicativa:</w:t>
      </w:r>
      <w:r w:rsidRPr="000F2341">
        <w:t xml:space="preserve"> A tabela acima é meramente exemplificativa.</w:t>
      </w:r>
    </w:p>
    <w:p w14:paraId="1A3E49BF" w14:textId="77777777" w:rsidR="0019129D" w:rsidRPr="00F019AC" w:rsidRDefault="0019129D" w:rsidP="0019129D">
      <w:pPr>
        <w:pStyle w:val="Nvel3"/>
        <w:rPr>
          <w:highlight w:val="cyan"/>
        </w:rPr>
      </w:pPr>
      <w:r w:rsidRPr="00F019AC">
        <w:rPr>
          <w:highlight w:val="cyan"/>
        </w:rPr>
        <w:lastRenderedPageBreak/>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19129D" w:rsidRPr="00F019AC" w14:paraId="2C24219F"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9FEBC0" w14:textId="77777777" w:rsidR="0019129D" w:rsidRPr="00F019AC" w:rsidRDefault="0019129D" w:rsidP="00ED56F9">
            <w:pPr>
              <w:pStyle w:val="Destaque"/>
              <w:jc w:val="left"/>
              <w:rPr>
                <w:highlight w:val="cyan"/>
              </w:rPr>
            </w:pPr>
            <w:r w:rsidRPr="00F019AC">
              <w:rPr>
                <w:highlight w:val="cyan"/>
              </w:rPr>
              <w:t xml:space="preserve">Órgão Gerenciador: </w:t>
            </w:r>
          </w:p>
        </w:tc>
      </w:tr>
      <w:tr w:rsidR="0019129D" w:rsidRPr="00F019AC" w14:paraId="470EF17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2A8C1C" w14:textId="77777777" w:rsidR="0019129D" w:rsidRPr="00F019AC" w:rsidRDefault="0019129D" w:rsidP="00ED56F9">
            <w:pPr>
              <w:pStyle w:val="Destaque"/>
              <w:jc w:val="center"/>
              <w:rPr>
                <w:color w:val="000000"/>
                <w:highlight w:val="cyan"/>
              </w:rPr>
            </w:pPr>
            <w:r w:rsidRPr="00F019AC">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84DBC40" w14:textId="77777777" w:rsidR="0019129D" w:rsidRPr="00F019AC" w:rsidRDefault="0019129D" w:rsidP="00ED56F9">
            <w:pPr>
              <w:pStyle w:val="Destaque"/>
              <w:jc w:val="center"/>
              <w:rPr>
                <w:color w:val="000000"/>
                <w:highlight w:val="cyan"/>
              </w:rPr>
            </w:pPr>
            <w:r w:rsidRPr="00F019AC">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3BD84A" w14:textId="77777777" w:rsidR="0019129D" w:rsidRPr="00F019AC" w:rsidRDefault="0019129D" w:rsidP="00ED56F9">
            <w:pPr>
              <w:pStyle w:val="Destaque"/>
              <w:jc w:val="center"/>
              <w:rPr>
                <w:color w:val="000000"/>
                <w:highlight w:val="cyan"/>
              </w:rPr>
            </w:pPr>
            <w:r w:rsidRPr="00F019AC">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E5698C" w14:textId="77777777" w:rsidR="0019129D" w:rsidRPr="00F019AC" w:rsidRDefault="0019129D" w:rsidP="00ED56F9">
            <w:pPr>
              <w:pStyle w:val="Destaque"/>
              <w:jc w:val="center"/>
              <w:rPr>
                <w:highlight w:val="cyan"/>
              </w:rPr>
            </w:pPr>
            <w:r w:rsidRPr="00F019AC">
              <w:rPr>
                <w:highlight w:val="cyan"/>
              </w:rPr>
              <w:t>Quantidade</w:t>
            </w:r>
          </w:p>
        </w:tc>
      </w:tr>
      <w:tr w:rsidR="0019129D" w:rsidRPr="00F019AC" w14:paraId="3451D40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51E7ED"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3B4172"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4A7DCB"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C8A43F"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18045F9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F49BC"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0FC988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75183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2FACC9"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45A9E52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D39252"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A140A9"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A6A63"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102D62"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661CFC3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C85612"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9AA8AA"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45371B"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5FED3C"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0105FAD8" w14:textId="77777777" w:rsidR="0019129D" w:rsidRPr="00F019AC" w:rsidRDefault="0019129D" w:rsidP="0019129D">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19129D" w:rsidRPr="00F019AC" w14:paraId="6A4AD636"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74F0E8" w14:textId="77777777" w:rsidR="0019129D" w:rsidRPr="00F019AC" w:rsidRDefault="0019129D" w:rsidP="00ED56F9">
            <w:pPr>
              <w:pStyle w:val="Destaque"/>
              <w:jc w:val="left"/>
              <w:rPr>
                <w:highlight w:val="cyan"/>
              </w:rPr>
            </w:pPr>
            <w:r w:rsidRPr="00F019AC">
              <w:rPr>
                <w:highlight w:val="cyan"/>
              </w:rPr>
              <w:t xml:space="preserve">Órgão Participante: </w:t>
            </w:r>
          </w:p>
        </w:tc>
      </w:tr>
      <w:tr w:rsidR="0019129D" w:rsidRPr="00F019AC" w14:paraId="2D555D01"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08CA6E" w14:textId="77777777" w:rsidR="0019129D" w:rsidRPr="00F019AC" w:rsidRDefault="0019129D" w:rsidP="00ED56F9">
            <w:pPr>
              <w:pStyle w:val="Destaque"/>
              <w:jc w:val="center"/>
              <w:rPr>
                <w:color w:val="000000"/>
                <w:highlight w:val="cyan"/>
              </w:rPr>
            </w:pPr>
            <w:r w:rsidRPr="00F019AC">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04ABE9E" w14:textId="77777777" w:rsidR="0019129D" w:rsidRPr="00F019AC" w:rsidRDefault="0019129D" w:rsidP="00ED56F9">
            <w:pPr>
              <w:pStyle w:val="Destaque"/>
              <w:jc w:val="center"/>
              <w:rPr>
                <w:color w:val="000000"/>
                <w:highlight w:val="cyan"/>
              </w:rPr>
            </w:pPr>
            <w:r w:rsidRPr="00F019AC">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E7F995F" w14:textId="77777777" w:rsidR="0019129D" w:rsidRPr="00F019AC" w:rsidRDefault="0019129D" w:rsidP="00ED56F9">
            <w:pPr>
              <w:pStyle w:val="Destaque"/>
              <w:jc w:val="center"/>
              <w:rPr>
                <w:color w:val="000000"/>
                <w:highlight w:val="cyan"/>
              </w:rPr>
            </w:pPr>
            <w:r w:rsidRPr="00F019AC">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2BD9F6" w14:textId="77777777" w:rsidR="0019129D" w:rsidRPr="00F019AC" w:rsidRDefault="0019129D" w:rsidP="00ED56F9">
            <w:pPr>
              <w:pStyle w:val="Destaque"/>
              <w:jc w:val="center"/>
              <w:rPr>
                <w:highlight w:val="cyan"/>
              </w:rPr>
            </w:pPr>
            <w:r w:rsidRPr="00F019AC">
              <w:rPr>
                <w:highlight w:val="cyan"/>
              </w:rPr>
              <w:t>Quantidade</w:t>
            </w:r>
          </w:p>
        </w:tc>
      </w:tr>
      <w:tr w:rsidR="0019129D" w:rsidRPr="00F019AC" w14:paraId="371F2E0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DDB067"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C53AC1"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6BE80F"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B28183"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60FDADCB"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54ED5"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1E1321"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D092FC"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A397A7"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0DC7E422"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013390"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240DF3"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38202F"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377D20"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19129D" w:rsidRPr="00F019AC" w14:paraId="4C61130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87A5F9" w14:textId="77777777" w:rsidR="0019129D" w:rsidRPr="00F019AC" w:rsidRDefault="0019129D"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6F70F16"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0A795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DEAB5D" w14:textId="77777777" w:rsidR="0019129D" w:rsidRPr="00F019AC" w:rsidRDefault="0019129D"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43240AAC" w14:textId="77777777" w:rsidR="0019129D" w:rsidRPr="00F019AC" w:rsidRDefault="0019129D" w:rsidP="0019129D">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19129D" w:rsidRPr="00F019AC" w14:paraId="7EAE836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BA507C" w14:textId="77777777" w:rsidR="0019129D" w:rsidRPr="00F019AC" w:rsidRDefault="0019129D" w:rsidP="00ED56F9">
            <w:pPr>
              <w:pStyle w:val="Destaque"/>
              <w:jc w:val="left"/>
              <w:rPr>
                <w:highlight w:val="cyan"/>
              </w:rPr>
            </w:pPr>
            <w:r w:rsidRPr="00F019AC">
              <w:rPr>
                <w:highlight w:val="cyan"/>
              </w:rPr>
              <w:t xml:space="preserve">Órgão Participante: </w:t>
            </w:r>
          </w:p>
        </w:tc>
      </w:tr>
      <w:tr w:rsidR="0019129D" w:rsidRPr="000F2341" w14:paraId="0803946C"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F31462" w14:textId="77777777" w:rsidR="0019129D" w:rsidRPr="00F019AC" w:rsidRDefault="0019129D" w:rsidP="00ED56F9">
            <w:pPr>
              <w:pStyle w:val="Destaque"/>
              <w:jc w:val="center"/>
              <w:rPr>
                <w:color w:val="000000"/>
                <w:highlight w:val="cyan"/>
              </w:rPr>
            </w:pPr>
            <w:r w:rsidRPr="00F019AC">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36195B2" w14:textId="77777777" w:rsidR="0019129D" w:rsidRPr="00F019AC" w:rsidRDefault="0019129D" w:rsidP="00ED56F9">
            <w:pPr>
              <w:pStyle w:val="Destaque"/>
              <w:jc w:val="center"/>
              <w:rPr>
                <w:color w:val="000000"/>
                <w:highlight w:val="cyan"/>
              </w:rPr>
            </w:pPr>
            <w:r w:rsidRPr="00F019AC">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B899F1" w14:textId="77777777" w:rsidR="0019129D" w:rsidRPr="00F019AC" w:rsidRDefault="0019129D" w:rsidP="00ED56F9">
            <w:pPr>
              <w:pStyle w:val="Destaque"/>
              <w:jc w:val="center"/>
              <w:rPr>
                <w:color w:val="000000"/>
                <w:highlight w:val="cyan"/>
              </w:rPr>
            </w:pPr>
            <w:r w:rsidRPr="00F019AC">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F688F1" w14:textId="77777777" w:rsidR="0019129D" w:rsidRPr="000F2341" w:rsidRDefault="0019129D" w:rsidP="00ED56F9">
            <w:pPr>
              <w:pStyle w:val="Destaque"/>
              <w:jc w:val="center"/>
            </w:pPr>
            <w:r w:rsidRPr="00F019AC">
              <w:rPr>
                <w:highlight w:val="cyan"/>
              </w:rPr>
              <w:t>Quantidade</w:t>
            </w:r>
          </w:p>
          <w:p w14:paraId="29F06FF3" w14:textId="77777777" w:rsidR="0019129D" w:rsidRPr="000F2341" w:rsidRDefault="0019129D" w:rsidP="00ED56F9">
            <w:pPr>
              <w:pStyle w:val="Destaque"/>
            </w:pPr>
          </w:p>
        </w:tc>
      </w:tr>
      <w:tr w:rsidR="0019129D" w:rsidRPr="000F2341" w14:paraId="11AB7B26"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61B03B"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B2755E"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4D57E3"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3176E7"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r w:rsidR="0019129D" w:rsidRPr="000F2341" w14:paraId="20F69E5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A024C3"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AF4360"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B8A181"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188D6F"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r w:rsidR="0019129D" w:rsidRPr="000F2341" w14:paraId="1985AE4C"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242560"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BAA432"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3A0794"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418485"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r w:rsidR="0019129D" w:rsidRPr="000F2341" w14:paraId="6DA22C5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7C5421" w14:textId="77777777" w:rsidR="0019129D" w:rsidRPr="000F2341" w:rsidRDefault="0019129D"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B44A83"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9B32DE"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FB6017" w14:textId="77777777" w:rsidR="0019129D" w:rsidRPr="000F2341" w:rsidRDefault="0019129D" w:rsidP="00ED56F9">
            <w:pPr>
              <w:suppressAutoHyphens/>
              <w:spacing w:before="0" w:after="0" w:line="240" w:lineRule="auto"/>
              <w:jc w:val="center"/>
              <w:rPr>
                <w:rFonts w:asciiTheme="majorHAnsi" w:eastAsia="Arial" w:hAnsiTheme="majorHAnsi" w:cstheme="majorHAnsi"/>
                <w:color w:val="000000"/>
                <w:szCs w:val="24"/>
              </w:rPr>
            </w:pPr>
          </w:p>
        </w:tc>
      </w:tr>
    </w:tbl>
    <w:p w14:paraId="018C0B95" w14:textId="77777777" w:rsidR="0019129D" w:rsidRPr="000F2341" w:rsidRDefault="0019129D" w:rsidP="0019129D">
      <w:pPr>
        <w:pStyle w:val="NotaExplicativa0"/>
      </w:pPr>
      <w:r w:rsidRPr="000F2341">
        <w:rPr>
          <w:rStyle w:val="DestaqueChar"/>
        </w:rPr>
        <w:t>Nota Explicativa:</w:t>
      </w:r>
      <w:r w:rsidRPr="000F2341">
        <w:t xml:space="preserve"> As tabelas acima são meramente exemplificativas.</w:t>
      </w:r>
    </w:p>
    <w:p w14:paraId="2AA4E973" w14:textId="014D250B" w:rsidR="00AA4B5C" w:rsidRPr="000F2341" w:rsidRDefault="00AA4B5C" w:rsidP="009B6844">
      <w:pPr>
        <w:pStyle w:val="Nvel2-Azul"/>
      </w:pPr>
      <w:r w:rsidRPr="000F2341">
        <w:t>O objeto desta contratação é caracterizado como comum, conforme justificativa constante do Estudo Técnico Preliminar.</w:t>
      </w:r>
    </w:p>
    <w:p w14:paraId="139CA497" w14:textId="77777777" w:rsidR="00AA4B5C" w:rsidRPr="000F2341" w:rsidRDefault="00AA4B5C" w:rsidP="00AA4B5C">
      <w:pPr>
        <w:pStyle w:val="OU0"/>
      </w:pPr>
      <w:r w:rsidRPr="000F2341">
        <w:t>OU</w:t>
      </w:r>
    </w:p>
    <w:p w14:paraId="7B62F717" w14:textId="77777777" w:rsidR="00AA4B5C" w:rsidRPr="000F2341" w:rsidRDefault="00AA4B5C" w:rsidP="009B6844">
      <w:pPr>
        <w:pStyle w:val="Nvel2-Azul"/>
      </w:pPr>
      <w:r w:rsidRPr="000F2341">
        <w:t>O objeto desta contratação é caracterizado como especial, conforme justificativa constante do Estudo Técnico Preliminar.</w:t>
      </w:r>
    </w:p>
    <w:p w14:paraId="7B1A4F34" w14:textId="767952F6" w:rsidR="00C72AE2" w:rsidRPr="007464BB" w:rsidRDefault="00C72AE2" w:rsidP="009B6844">
      <w:pPr>
        <w:pStyle w:val="Nvel2-Azul"/>
      </w:pPr>
      <w:r w:rsidRPr="007464BB">
        <w:t xml:space="preserve">O prazo de vigência da contratação é de .............................. contados </w:t>
      </w:r>
      <w:r w:rsidR="000F2341" w:rsidRPr="007464BB">
        <w:t>de sua publicação</w:t>
      </w:r>
      <w:r w:rsidRPr="007464BB">
        <w:t xml:space="preserve">, na forma do </w:t>
      </w:r>
      <w:r w:rsidRPr="007464BB">
        <w:rPr>
          <w:rFonts w:asciiTheme="majorHAnsi" w:hAnsiTheme="majorHAnsi" w:cstheme="majorHAnsi"/>
        </w:rPr>
        <w:t>art. 105 da Lei nº 14.133, de 1º de abril de 2021</w:t>
      </w:r>
      <w:r w:rsidRPr="007464BB">
        <w:t>.</w:t>
      </w:r>
    </w:p>
    <w:p w14:paraId="3B5D88CF" w14:textId="77777777" w:rsidR="00C72AE2" w:rsidRPr="007464BB" w:rsidRDefault="00C72AE2" w:rsidP="00D46997">
      <w:pPr>
        <w:pStyle w:val="OU0"/>
        <w:rPr>
          <w:color w:val="000000"/>
        </w:rPr>
      </w:pPr>
      <w:r w:rsidRPr="007464BB">
        <w:t>OU</w:t>
      </w:r>
    </w:p>
    <w:p w14:paraId="0E563E0D" w14:textId="2EA5682F" w:rsidR="00C72AE2" w:rsidRPr="000F2341" w:rsidRDefault="00C72AE2" w:rsidP="000F2341">
      <w:pPr>
        <w:pStyle w:val="Nvel2-Azul"/>
      </w:pPr>
      <w:r w:rsidRPr="007464BB">
        <w:t xml:space="preserve">O prazo de vigência da contratação é de .............................. (máximo de 5 anos) contados </w:t>
      </w:r>
      <w:r w:rsidR="000F2341" w:rsidRPr="007464BB">
        <w:t>de sua publicação</w:t>
      </w:r>
      <w:r w:rsidRPr="007464BB">
        <w:t xml:space="preserve">, prorrogável por até 10 anos, na forma dos </w:t>
      </w:r>
      <w:r w:rsidRPr="007464BB">
        <w:rPr>
          <w:rFonts w:asciiTheme="majorHAnsi" w:hAnsiTheme="majorHAnsi" w:cstheme="majorHAnsi"/>
        </w:rPr>
        <w:t>arts. 106 e 107 da Lei nº 14.133,</w:t>
      </w:r>
      <w:r w:rsidRPr="000F2341">
        <w:rPr>
          <w:rFonts w:asciiTheme="majorHAnsi" w:hAnsiTheme="majorHAnsi" w:cstheme="majorHAnsi"/>
        </w:rPr>
        <w:t xml:space="preserve"> de 2021</w:t>
      </w:r>
      <w:r w:rsidRPr="000F2341">
        <w:t>.</w:t>
      </w:r>
    </w:p>
    <w:p w14:paraId="6FEEB6F5" w14:textId="77777777" w:rsidR="00AA4B5C" w:rsidRPr="000F2341" w:rsidRDefault="00AA4B5C" w:rsidP="009B6844">
      <w:pPr>
        <w:pStyle w:val="Nvel3-Azul"/>
      </w:pPr>
      <w:r w:rsidRPr="000F2341">
        <w:lastRenderedPageBreak/>
        <w:t xml:space="preserve">O serviço é enquadrado como continuado tendo em vista que [...], sendo a vigência plurianual mais vantajosa considerando [...] </w:t>
      </w:r>
      <w:r w:rsidRPr="000F2341">
        <w:rPr>
          <w:rStyle w:val="OUChar0"/>
          <w:i/>
          <w:iCs/>
        </w:rPr>
        <w:t>OU</w:t>
      </w:r>
      <w:r w:rsidRPr="000F2341">
        <w:rPr>
          <w:sz w:val="16"/>
        </w:rPr>
        <w:t xml:space="preserve"> </w:t>
      </w:r>
      <w:r w:rsidRPr="000F2341">
        <w:t xml:space="preserve">o Estudo Técnico Preliminar </w:t>
      </w:r>
      <w:r w:rsidRPr="000F2341">
        <w:rPr>
          <w:rStyle w:val="OUChar0"/>
          <w:i/>
          <w:iCs/>
        </w:rPr>
        <w:t>OU</w:t>
      </w:r>
      <w:r w:rsidRPr="000F2341">
        <w:rPr>
          <w:sz w:val="16"/>
        </w:rPr>
        <w:t xml:space="preserve"> </w:t>
      </w:r>
      <w:r w:rsidRPr="000F2341">
        <w:t>os termos da Nota Técnica .../....</w:t>
      </w:r>
    </w:p>
    <w:p w14:paraId="6D4E102B" w14:textId="77777777" w:rsidR="00C72AE2" w:rsidRPr="000F2341" w:rsidRDefault="00C72AE2" w:rsidP="00D46997">
      <w:pPr>
        <w:pStyle w:val="NotaExplicativa0"/>
      </w:pPr>
      <w:r w:rsidRPr="000F2341">
        <w:rPr>
          <w:rStyle w:val="DestaqueChar"/>
        </w:rPr>
        <w:t>Nota Explicativa 1:</w:t>
      </w:r>
      <w:r w:rsidRPr="000F2341">
        <w:rPr>
          <w:b/>
        </w:rPr>
        <w:t xml:space="preserve"> </w:t>
      </w:r>
      <w:r w:rsidRPr="000F2341">
        <w:t xml:space="preserve">Enquadramento da Contratação para fins de vigência - Há dois tipos de contratação por licitação para fornecimento de serviços, no que tange à vigência: </w:t>
      </w:r>
    </w:p>
    <w:p w14:paraId="66CF23A0" w14:textId="77777777" w:rsidR="00C72AE2" w:rsidRPr="000F2341" w:rsidRDefault="00C72AE2" w:rsidP="00D46997">
      <w:pPr>
        <w:pStyle w:val="NotaExplicativa0"/>
      </w:pPr>
      <w:r w:rsidRPr="000F2341">
        <w:t xml:space="preserve">a) Há </w:t>
      </w:r>
      <w:r w:rsidRPr="000F2341">
        <w:rPr>
          <w:rStyle w:val="DestaqueChar"/>
        </w:rPr>
        <w:t>serviços não-contínuos</w:t>
      </w:r>
      <w:r w:rsidRPr="000F2341">
        <w:t xml:space="preserve"> quando se trata de um serviço sem que haja uma demanda de caráter permanente. Uma vez finalizado, resolve-se a necessidade que deu azo ao contrato. Estes usam o </w:t>
      </w:r>
      <w:hyperlink r:id="rId16" w:anchor="art105" w:history="1">
        <w:r w:rsidRPr="000F2341">
          <w:rPr>
            <w:rStyle w:val="Hyperlink"/>
            <w:bCs/>
          </w:rPr>
          <w:t>art. 105 da Lei nº 14.133, de 2021</w:t>
        </w:r>
      </w:hyperlink>
      <w:r w:rsidRPr="000F2341">
        <w:t>, como fundamento e partem apenas de créditos do exercício corrente, salvo se inscritos no Plano Plurianual.</w:t>
      </w:r>
    </w:p>
    <w:p w14:paraId="3396A172" w14:textId="77777777" w:rsidR="00C72AE2" w:rsidRPr="000F2341" w:rsidRDefault="00C72AE2" w:rsidP="00D46997">
      <w:pPr>
        <w:pStyle w:val="NotaExplicativa0"/>
      </w:pPr>
      <w:r w:rsidRPr="000F2341">
        <w:t xml:space="preserve">b) Há </w:t>
      </w:r>
      <w:r w:rsidRPr="000F2341">
        <w:rPr>
          <w:rStyle w:val="DestaqueChar"/>
        </w:rPr>
        <w:t>serviços contínuos</w:t>
      </w:r>
      <w:r w:rsidRPr="000F2341">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7" w:anchor="art106" w:history="1">
        <w:r w:rsidRPr="000F2341">
          <w:rPr>
            <w:rStyle w:val="Hyperlink"/>
            <w:bCs/>
          </w:rPr>
          <w:t>art. 106 da Lei nº 14.133, de 2021</w:t>
        </w:r>
      </w:hyperlink>
      <w:r w:rsidRPr="000F2341">
        <w:t>.</w:t>
      </w:r>
    </w:p>
    <w:p w14:paraId="49165893" w14:textId="77777777" w:rsidR="00C72AE2" w:rsidRPr="000F2341" w:rsidRDefault="00C72AE2" w:rsidP="00D46997">
      <w:pPr>
        <w:pStyle w:val="NotaExplicativa0"/>
      </w:pPr>
      <w:r w:rsidRPr="000F2341">
        <w:rPr>
          <w:rStyle w:val="DestaqueChar"/>
        </w:rPr>
        <w:t>Nota Explicativa 2:</w:t>
      </w:r>
      <w:r w:rsidRPr="000F2341">
        <w:t xml:space="preserve"> </w:t>
      </w:r>
      <w:r w:rsidRPr="000F2341">
        <w:rPr>
          <w:u w:val="single"/>
        </w:rPr>
        <w:t xml:space="preserve">Prazo de Vigência e Empenho - </w:t>
      </w:r>
      <w:hyperlink r:id="rId18" w:anchor="art105" w:history="1">
        <w:r w:rsidRPr="000F2341">
          <w:rPr>
            <w:rStyle w:val="Hyperlink"/>
            <w:bCs/>
          </w:rPr>
          <w:t>art. 105 da Lei nº 14.133, de 2021</w:t>
        </w:r>
      </w:hyperlink>
      <w:r w:rsidRPr="000F2341">
        <w:rPr>
          <w:u w:val="single"/>
        </w:rPr>
        <w:t xml:space="preserve"> - Serviço Não-Contínuo</w:t>
      </w:r>
      <w:r w:rsidRPr="000F2341">
        <w:t xml:space="preserve">: Em caso de serviço não contínuo, o prazo de vigência deve ser o suficiente para a finalização do objeto e adoção das providências previstas no contrato, sendo a contratação limitada pelos respectivos créditos orçamentários. </w:t>
      </w:r>
    </w:p>
    <w:p w14:paraId="7950DB7C" w14:textId="77777777" w:rsidR="00C72AE2" w:rsidRPr="000F2341" w:rsidRDefault="00C72AE2" w:rsidP="00D46997">
      <w:pPr>
        <w:pStyle w:val="NotaExplicativa0"/>
      </w:pPr>
      <w:r w:rsidRPr="000F2341">
        <w:t xml:space="preserve">Uma contratação que não tenha previsão no Plano Plurianual deve ter a sua integralidade empenhada antes ou de modo concomitante à celebração, conforme </w:t>
      </w:r>
      <w:hyperlink r:id="rId19" w:history="1">
        <w:r w:rsidRPr="000F2341">
          <w:rPr>
            <w:rStyle w:val="Hyperlink"/>
            <w:bCs/>
          </w:rPr>
          <w:t>Lei nº 4.320, de 17 de março 1964</w:t>
        </w:r>
      </w:hyperlink>
      <w:r w:rsidRPr="000F2341">
        <w:t xml:space="preserve">, e </w:t>
      </w:r>
      <w:hyperlink r:id="rId20" w:history="1">
        <w:r w:rsidRPr="000F2341">
          <w:rPr>
            <w:rStyle w:val="Hyperlink"/>
            <w:bCs/>
          </w:rPr>
          <w:t>Decreto nº 93.872, de 23 de dezembro de 1986</w:t>
        </w:r>
      </w:hyperlink>
      <w:r w:rsidRPr="000F2341">
        <w:t>, e a partir de tal empenho ter a vigência necessária prevista, utilizando-se de restos a pagar, se for o caso (</w:t>
      </w:r>
      <w:hyperlink r:id="rId21" w:anchor="art30" w:history="1">
        <w:r w:rsidRPr="000F2341">
          <w:rPr>
            <w:rStyle w:val="Hyperlink"/>
            <w:bCs/>
          </w:rPr>
          <w:t>art. 30, §2º do Decreto nº 93.872, de 1986</w:t>
        </w:r>
      </w:hyperlink>
      <w:r w:rsidRPr="000F2341">
        <w:t>).</w:t>
      </w:r>
    </w:p>
    <w:p w14:paraId="6EE43256" w14:textId="77777777" w:rsidR="00C72AE2" w:rsidRPr="000F2341" w:rsidRDefault="00C72AE2" w:rsidP="00D46997">
      <w:pPr>
        <w:pStyle w:val="NotaExplicativa0"/>
      </w:pPr>
      <w:r w:rsidRPr="000F2341">
        <w:t>Já a contratação prevista no Plano Plurianual pode ter empenhos em anos distintos, considerando a despesa de cada exercício, apenas quanto ao período abrangido pelo PPA.</w:t>
      </w:r>
    </w:p>
    <w:p w14:paraId="7C414DC1" w14:textId="200B05AB" w:rsidR="00C53D37" w:rsidRPr="000F2341" w:rsidRDefault="00B7763E" w:rsidP="00D46997">
      <w:pPr>
        <w:pStyle w:val="NotaExplicativa0"/>
      </w:pPr>
      <w:r w:rsidRPr="000F2341">
        <w:rPr>
          <w:rStyle w:val="DestaqueChar"/>
        </w:rPr>
        <w:t>Nota Explicativa</w:t>
      </w:r>
      <w:r w:rsidR="00C72AE2" w:rsidRPr="000F2341">
        <w:rPr>
          <w:rStyle w:val="DestaqueChar"/>
        </w:rPr>
        <w:t xml:space="preserve"> 3</w:t>
      </w:r>
      <w:r w:rsidR="00C53D37" w:rsidRPr="000F2341">
        <w:rPr>
          <w:rStyle w:val="DestaqueChar"/>
        </w:rPr>
        <w:t>:</w:t>
      </w:r>
      <w:r w:rsidR="00C53D37" w:rsidRPr="000F2341">
        <w:rPr>
          <w:b/>
        </w:rPr>
        <w:t xml:space="preserve"> </w:t>
      </w:r>
      <w:r w:rsidR="00C53D37" w:rsidRPr="000F2341">
        <w:t xml:space="preserve">Prazo de Vigência - </w:t>
      </w:r>
      <w:hyperlink r:id="rId22" w:anchor="art106" w:history="1">
        <w:r w:rsidR="00C53D37" w:rsidRPr="000F2341">
          <w:rPr>
            <w:rStyle w:val="Hyperlink"/>
            <w:bCs/>
          </w:rPr>
          <w:t>arts. 106 e 107</w:t>
        </w:r>
      </w:hyperlink>
      <w:r w:rsidR="00C53D37" w:rsidRPr="000F2341">
        <w:t xml:space="preserve"> - Serviço Contínuo: A definição de serviço contínuo consta no </w:t>
      </w:r>
      <w:hyperlink r:id="rId23" w:anchor="art6" w:history="1">
        <w:r w:rsidR="00C53D37" w:rsidRPr="000F2341">
          <w:rPr>
            <w:rStyle w:val="Hyperlink"/>
            <w:bCs/>
          </w:rPr>
          <w:t>art. 6º, XV da Lei nº 14.133, de 2021</w:t>
        </w:r>
      </w:hyperlink>
      <w:r w:rsidR="00C53D37" w:rsidRPr="000F2341">
        <w:t>, sendo os “serviços contratados para a manutenção da atividade administrativa, decorrentes de necessidades permanentes ou prolongadas”.</w:t>
      </w:r>
    </w:p>
    <w:p w14:paraId="7050D1C2" w14:textId="77777777" w:rsidR="00C53D37" w:rsidRPr="000F2341" w:rsidRDefault="00C53D37" w:rsidP="00D46997">
      <w:pPr>
        <w:pStyle w:val="NotaExplicativa0"/>
      </w:pPr>
      <w:r w:rsidRPr="000F2341">
        <w:t xml:space="preserve">A utilização do prazo de vigência plurianual no caso de fornecimento contínuo é condicionada ao ateste de maior vantagem econômica, a ser feita pela autoridade competente no processo respectivo, conforme </w:t>
      </w:r>
      <w:hyperlink r:id="rId24" w:anchor="art106" w:history="1">
        <w:r w:rsidRPr="000F2341">
          <w:rPr>
            <w:rStyle w:val="Hyperlink"/>
            <w:bCs/>
          </w:rPr>
          <w:t>art. 106, I da Lei nº 14.133, de 2021</w:t>
        </w:r>
      </w:hyperlink>
      <w:r w:rsidRPr="000F2341">
        <w:t xml:space="preserve">. </w:t>
      </w:r>
    </w:p>
    <w:p w14:paraId="2ED70CD8" w14:textId="5462B937" w:rsidR="00573B28" w:rsidRPr="000F2341" w:rsidRDefault="00C53D37" w:rsidP="00D46997">
      <w:pPr>
        <w:pStyle w:val="NotaExplicativa0"/>
      </w:pPr>
      <w:r w:rsidRPr="000F2341">
        <w:t xml:space="preserve">De acordo com o </w:t>
      </w:r>
      <w:hyperlink r:id="rId25" w:anchor="art107" w:history="1">
        <w:r w:rsidRPr="000F2341">
          <w:rPr>
            <w:rStyle w:val="Hyperlink"/>
            <w:bCs/>
          </w:rPr>
          <w:t>art. 107 da Lei nº 14.133, de 2021</w:t>
        </w:r>
      </w:hyperlink>
      <w:r w:rsidRPr="000F2341">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30E110F1" w14:textId="68D1D199" w:rsidR="00C53D37" w:rsidRPr="000F2341" w:rsidRDefault="00C53D37" w:rsidP="00D46997">
      <w:pPr>
        <w:pStyle w:val="Nvel2"/>
      </w:pPr>
      <w:r w:rsidRPr="000F2341">
        <w:t>O contrato oferece maior detalhamento das regras que serão aplicadas em relação à vigência da contratação.</w:t>
      </w:r>
    </w:p>
    <w:p w14:paraId="78040EFF" w14:textId="04544B80" w:rsidR="00386F0C" w:rsidRPr="000F2341" w:rsidRDefault="47ECDB10" w:rsidP="00D46997">
      <w:pPr>
        <w:pStyle w:val="Nvel1-Ttulo"/>
      </w:pPr>
      <w:r w:rsidRPr="000F2341">
        <w:lastRenderedPageBreak/>
        <w:t>FUNDAMENTAÇÃO E DESCRIÇÃO DA NECESSIDADE DA CONTRATAÇÃO</w:t>
      </w:r>
    </w:p>
    <w:p w14:paraId="236BF0F7" w14:textId="40B4593A" w:rsidR="00573B28" w:rsidRPr="000F2341" w:rsidRDefault="00573B28" w:rsidP="00D46997">
      <w:pPr>
        <w:pStyle w:val="Nvel2"/>
      </w:pPr>
      <w:r w:rsidRPr="000F2341">
        <w:t>A Fundamentação da Contratação e de seus quantitativos encontra-se pormenorizada em tópico específico dos Estudos Técnicos Preliminares, apêndice deste Termo de Referência.</w:t>
      </w:r>
    </w:p>
    <w:p w14:paraId="0B142909" w14:textId="77777777" w:rsidR="006C61BF" w:rsidRPr="000F2341" w:rsidRDefault="006C61BF" w:rsidP="00D46997">
      <w:pPr>
        <w:pStyle w:val="NotaExplicativa0"/>
      </w:pPr>
      <w:r w:rsidRPr="000F2341">
        <w:rPr>
          <w:rStyle w:val="DestaqueChar"/>
        </w:rPr>
        <w:t>Nota Explicativa:</w:t>
      </w:r>
      <w:r w:rsidRPr="000F2341">
        <w:t xml:space="preserve"> De acordo com o art. 6º, XXIII, c da Lei nº 14.133, de 2021, a fundamentação da contratação é realizada mediante “referência aos estudos técnicos preliminares (ETP) correspondentes ou, quando não for possível divulgar esses estudos, no extrato das partes que não contiverem informações sigilosas”.</w:t>
      </w:r>
    </w:p>
    <w:p w14:paraId="66685BF6" w14:textId="77777777" w:rsidR="00573B28" w:rsidRPr="000F2341" w:rsidRDefault="47ECDB10" w:rsidP="00D46997">
      <w:pPr>
        <w:pStyle w:val="Nvel1-Ttulo"/>
      </w:pPr>
      <w:r w:rsidRPr="000F2341">
        <w:t>DESCRIÇÃO DA SOLUÇÃO COMO UM TODO CONSIDERADO O CICLO DE VIDA DO OBJETO</w:t>
      </w:r>
    </w:p>
    <w:p w14:paraId="1B4E562D" w14:textId="77777777" w:rsidR="001A4890" w:rsidRPr="000F2341" w:rsidRDefault="001A4890" w:rsidP="001A4890">
      <w:pPr>
        <w:pStyle w:val="Nvel2-Red0"/>
      </w:pPr>
      <w:bookmarkStart w:id="6" w:name="_Ref127327618"/>
      <w:r w:rsidRPr="000F2341">
        <w:t>A descrição da solução como um todo encontra-se pormenorizada em tópico específico dos Estudos Técnicos Preliminares, apêndice deste Termo de Referência.</w:t>
      </w:r>
      <w:bookmarkEnd w:id="6"/>
    </w:p>
    <w:p w14:paraId="5C346719" w14:textId="77777777" w:rsidR="00C53D37" w:rsidRPr="000F2341" w:rsidRDefault="00C53D37" w:rsidP="00D46997">
      <w:pPr>
        <w:pStyle w:val="NotaExplicativa0"/>
      </w:pPr>
      <w:r w:rsidRPr="000F2341">
        <w:rPr>
          <w:rStyle w:val="DestaqueChar"/>
        </w:rPr>
        <w:t>Nota Explicativa 1:</w:t>
      </w:r>
      <w:r w:rsidRPr="000F2341">
        <w:t xml:space="preserve"> O </w:t>
      </w:r>
      <w:hyperlink r:id="rId26" w:anchor="art18" w:history="1">
        <w:r w:rsidRPr="000F2341">
          <w:rPr>
            <w:rStyle w:val="Hyperlink"/>
          </w:rPr>
          <w:t>art. 18, §1º da Lei nº 14.133, de 2021</w:t>
        </w:r>
      </w:hyperlink>
      <w:r w:rsidRPr="000F2341">
        <w:t>, contém a seguinte redação:</w:t>
      </w:r>
    </w:p>
    <w:p w14:paraId="61640EEF" w14:textId="77777777" w:rsidR="00C53D37" w:rsidRPr="000F2341" w:rsidRDefault="00C53D37" w:rsidP="00D46997">
      <w:pPr>
        <w:pStyle w:val="NotaExplicativa0"/>
      </w:pPr>
      <w:r w:rsidRPr="000F2341">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569DD365" w14:textId="117278AF" w:rsidR="00C53D37" w:rsidRPr="000F2341" w:rsidRDefault="00C53D37" w:rsidP="00D46997">
      <w:pPr>
        <w:pStyle w:val="NotaExplicativa0"/>
      </w:pPr>
      <w:r w:rsidRPr="000F2341">
        <w:t>Caso haja a necessidade de modificação da descrição em relação à originalmente feita nos estudos técnicos preliminares, recomenda-se ajustar a redação do dispositivo acima, para que passe a contemplar essa alteração.</w:t>
      </w:r>
    </w:p>
    <w:p w14:paraId="7FC3AB18" w14:textId="77777777" w:rsidR="00C53D37" w:rsidRPr="000F2341" w:rsidRDefault="00C53D37" w:rsidP="00D46997">
      <w:pPr>
        <w:pStyle w:val="NotaExplicativa0"/>
      </w:pPr>
      <w:r w:rsidRPr="000F2341">
        <w:rPr>
          <w:rStyle w:val="DestaqueChar"/>
        </w:rPr>
        <w:t>Nota Explicativa 2:</w:t>
      </w:r>
      <w:r w:rsidRPr="000F2341">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7" w:anchor="art34" w:history="1">
        <w:r w:rsidRPr="000F2341">
          <w:rPr>
            <w:rStyle w:val="Hyperlink"/>
          </w:rPr>
          <w:t>art. 34, §1º da Lei nº 14.133, de 2021</w:t>
        </w:r>
      </w:hyperlink>
      <w:r w:rsidRPr="000F2341">
        <w:t>. Logo, a definição do menor dispêndio para Administração deve levar em consideração esse aspecto.</w:t>
      </w:r>
    </w:p>
    <w:p w14:paraId="1087BD05" w14:textId="77777777" w:rsidR="00C53D37" w:rsidRPr="000F2341" w:rsidRDefault="00C53D37" w:rsidP="00D46997">
      <w:pPr>
        <w:pStyle w:val="NotaExplicativa0"/>
      </w:pPr>
      <w:r w:rsidRPr="000F2341">
        <w:rPr>
          <w:rStyle w:val="DestaqueChar"/>
        </w:rPr>
        <w:t xml:space="preserve">Nota Explicativa 3: </w:t>
      </w:r>
      <w:r w:rsidRPr="000F2341">
        <w:t xml:space="preserve">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28" w:history="1">
        <w:r w:rsidRPr="000F2341">
          <w:rPr>
            <w:rStyle w:val="Hyperlink"/>
          </w:rPr>
          <w:t>Lei nº 4.150, de 21 de novembro de 1962</w:t>
        </w:r>
      </w:hyperlink>
      <w:r w:rsidRPr="000F2341">
        <w:t>.</w:t>
      </w:r>
    </w:p>
    <w:p w14:paraId="426B21B0" w14:textId="77777777" w:rsidR="00C53D37" w:rsidRPr="000F2341" w:rsidRDefault="00C53D37" w:rsidP="00D46997">
      <w:pPr>
        <w:pStyle w:val="NotaExplicativa0"/>
      </w:pPr>
      <w:r w:rsidRPr="000F2341">
        <w:rPr>
          <w:b/>
          <w:bCs/>
        </w:rPr>
        <w:t xml:space="preserve">Nota Explicativa 4: </w:t>
      </w:r>
      <w:r w:rsidRPr="000F2341">
        <w:t xml:space="preserve">O </w:t>
      </w:r>
      <w:hyperlink r:id="rId29" w:anchor="art6" w:history="1">
        <w:r w:rsidRPr="000F2341">
          <w:rPr>
            <w:rStyle w:val="Hyperlink"/>
          </w:rPr>
          <w:t>art. 6º, XXIII, c da Lei nº 14.133, de 2021</w:t>
        </w:r>
      </w:hyperlink>
      <w:r w:rsidRPr="000F2341">
        <w:t xml:space="preserve">, dispõe que a descrição da solução como um todo deve considerar todo o ciclo de vida do objeto. “Ciclo de Vida” é definido no </w:t>
      </w:r>
      <w:hyperlink r:id="rId30" w:anchor="art3" w:history="1">
        <w:r w:rsidRPr="000F2341">
          <w:rPr>
            <w:rStyle w:val="Hyperlink"/>
          </w:rPr>
          <w:t>art. 3º da Lei nº 12.305, de 02 de agosto de 2010</w:t>
        </w:r>
      </w:hyperlink>
      <w:r w:rsidRPr="000F2341">
        <w:t>,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w:t>
      </w:r>
      <w:r w:rsidRPr="000F2341">
        <w:lastRenderedPageBreak/>
        <w:t xml:space="preserve">tabilidade de sua produção, duração de seu consumo (se é menos ou mais durável) até a destinação final. </w:t>
      </w:r>
      <w:r w:rsidRPr="000F2341">
        <w:rPr>
          <w:rStyle w:val="DestaqueChar"/>
        </w:rPr>
        <w:t>Reitere-se: se a descrição contida no ETP não contiver esse ponto, deve ser complementada neste TR</w:t>
      </w:r>
      <w:r w:rsidRPr="000F2341">
        <w:rPr>
          <w:b/>
        </w:rPr>
        <w:t>.</w:t>
      </w:r>
      <w:r w:rsidRPr="000F2341">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22F8319C" w14:textId="77777777" w:rsidR="00C53D37" w:rsidRPr="000F2341" w:rsidRDefault="00C53D37" w:rsidP="00D46997">
      <w:pPr>
        <w:pStyle w:val="NotaExplicativa0"/>
      </w:pPr>
      <w:r w:rsidRPr="000F2341">
        <w:rPr>
          <w:rStyle w:val="DestaqueChar"/>
        </w:rPr>
        <w:t>Nota Explicativa 5:</w:t>
      </w:r>
      <w:r w:rsidRPr="000F2341">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1" w:history="1">
        <w:r w:rsidRPr="000F2341">
          <w:rPr>
            <w:rStyle w:val="Hyperlink"/>
          </w:rPr>
          <w:t>Guia Nacional de Contratações Sustentáveis da AGU</w:t>
        </w:r>
      </w:hyperlink>
      <w:r w:rsidRPr="000F2341">
        <w:t xml:space="preserve"> para tal fim. Caso o Estudo Técnico Preliminar seja silente ou insuficiente a esse respeito, recomenda-se abrir tópico específico nesta seção sobre a matéria</w:t>
      </w:r>
      <w:r w:rsidRPr="000F2341">
        <w:rPr>
          <w:rFonts w:asciiTheme="majorHAnsi" w:hAnsiTheme="majorHAnsi" w:cstheme="majorHAnsi"/>
        </w:rPr>
        <w:t>.</w:t>
      </w:r>
    </w:p>
    <w:p w14:paraId="44C42EF3" w14:textId="66ADF474" w:rsidR="00573B28" w:rsidRPr="000F2341" w:rsidRDefault="47ECDB10" w:rsidP="00D46997">
      <w:pPr>
        <w:pStyle w:val="Nvel1-Ttulo"/>
      </w:pPr>
      <w:r w:rsidRPr="000F2341">
        <w:t>REQUISITOS DA CONTRATAÇÃO</w:t>
      </w:r>
    </w:p>
    <w:p w14:paraId="68C28D93" w14:textId="491977CF" w:rsidR="006C61BF" w:rsidRPr="000F2341" w:rsidRDefault="006C61BF" w:rsidP="00D46997">
      <w:pPr>
        <w:pStyle w:val="NotaExplicativa0"/>
      </w:pPr>
      <w:r w:rsidRPr="000F2341">
        <w:rPr>
          <w:rStyle w:val="DestaqueChar"/>
        </w:rPr>
        <w:t>Nota Explicativa:</w:t>
      </w:r>
      <w:r w:rsidRPr="000F2341">
        <w:rPr>
          <w:b/>
          <w:bCs/>
        </w:rPr>
        <w:t xml:space="preserve"> </w:t>
      </w:r>
      <w:r w:rsidRPr="000F2341">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7B7206" w:rsidRPr="000F2341">
        <w:t>PRESTADOR DE SERVIÇOS</w:t>
      </w:r>
      <w:r w:rsidRPr="000F2341">
        <w:t>) de modo que sua inclusão aqui seria redundante.</w:t>
      </w:r>
    </w:p>
    <w:p w14:paraId="677B223C" w14:textId="77777777" w:rsidR="00A11111" w:rsidRPr="000F2341" w:rsidRDefault="00A11111" w:rsidP="00D46997">
      <w:pPr>
        <w:pStyle w:val="Nvel1-Ttulo2-Red"/>
      </w:pPr>
      <w:r w:rsidRPr="000F2341">
        <w:t>Sustentabilidade</w:t>
      </w:r>
    </w:p>
    <w:p w14:paraId="79DD4650" w14:textId="65D2DFC8" w:rsidR="00A11111" w:rsidRPr="000F2341" w:rsidRDefault="00A11111" w:rsidP="001A4890">
      <w:pPr>
        <w:pStyle w:val="Nvel2-Red0"/>
      </w:pPr>
      <w:r w:rsidRPr="000F2341">
        <w:t>Além dos critérios de sustentabilidade eventualmente inseridos na descrição do objeto, devem ser atendidos os seguintes requisitos, que se baseiam no Guia Nacional de Contratações Sustentáveis:</w:t>
      </w:r>
    </w:p>
    <w:p w14:paraId="22FD6297" w14:textId="5AEDBB42" w:rsidR="00A11111" w:rsidRPr="000F2341" w:rsidRDefault="00A11111" w:rsidP="00D46997">
      <w:pPr>
        <w:pStyle w:val="Nvel3-Red"/>
      </w:pPr>
      <w:r w:rsidRPr="000F2341">
        <w:t>[…]</w:t>
      </w:r>
    </w:p>
    <w:p w14:paraId="6D35CBC2" w14:textId="75A0274B" w:rsidR="00A11111" w:rsidRPr="000F2341" w:rsidRDefault="00A11111" w:rsidP="00D46997">
      <w:pPr>
        <w:pStyle w:val="Nvel3-Red"/>
      </w:pPr>
      <w:r w:rsidRPr="000F2341">
        <w:t>[…]</w:t>
      </w:r>
    </w:p>
    <w:p w14:paraId="21EBC37E" w14:textId="77777777" w:rsidR="00A11111" w:rsidRPr="000F2341" w:rsidRDefault="00A11111" w:rsidP="00D46997">
      <w:pPr>
        <w:pStyle w:val="NotaExplicativa0"/>
      </w:pPr>
      <w:r w:rsidRPr="000F2341">
        <w:rPr>
          <w:rStyle w:val="DestaqueChar"/>
        </w:rPr>
        <w:t>Nota Explicativa 1:</w:t>
      </w:r>
      <w:r w:rsidRPr="000F2341">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6CB76F8B" w14:textId="77777777" w:rsidR="00A11111" w:rsidRPr="000F2341" w:rsidRDefault="00A11111" w:rsidP="00D46997">
      <w:pPr>
        <w:pStyle w:val="NotaExplicativa0"/>
      </w:pPr>
      <w:r w:rsidRPr="000F2341">
        <w:rPr>
          <w:rStyle w:val="DestaqueChar"/>
        </w:rPr>
        <w:t>Nota Explicativa 2:</w:t>
      </w:r>
      <w:r w:rsidRPr="000F2341">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2" w:history="1">
        <w:r w:rsidRPr="000F2341">
          <w:rPr>
            <w:rStyle w:val="Hyperlink"/>
            <w:rFonts w:asciiTheme="majorHAnsi" w:hAnsiTheme="majorHAnsi" w:cstheme="majorHAnsi"/>
          </w:rPr>
          <w:t>Lei nº 12.305/2010</w:t>
        </w:r>
      </w:hyperlink>
      <w:r w:rsidRPr="000F2341">
        <w:t xml:space="preserve"> - Política Nacional de Resíduos Sólidos..</w:t>
      </w:r>
    </w:p>
    <w:p w14:paraId="543F1F3B" w14:textId="77777777" w:rsidR="00A11111" w:rsidRPr="000F2341" w:rsidRDefault="00A11111" w:rsidP="00D46997">
      <w:pPr>
        <w:pStyle w:val="NotaExplicativa0"/>
      </w:pPr>
      <w:r w:rsidRPr="000F2341">
        <w:rPr>
          <w:rStyle w:val="DestaqueChar"/>
        </w:rPr>
        <w:t>Nota Explicativa 3:</w:t>
      </w:r>
      <w:r w:rsidRPr="000F2341">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w:t>
      </w:r>
      <w:r w:rsidRPr="000F2341">
        <w:lastRenderedPageBreak/>
        <w:t xml:space="preserve">de fato e/ou direito.   </w:t>
      </w:r>
    </w:p>
    <w:p w14:paraId="149DFE77" w14:textId="77777777" w:rsidR="00A11111" w:rsidRPr="000F2341" w:rsidRDefault="00A11111" w:rsidP="00D46997">
      <w:pPr>
        <w:pStyle w:val="NotaExplicativa0"/>
      </w:pPr>
      <w:r w:rsidRPr="000F2341">
        <w:rPr>
          <w:rStyle w:val="DestaqueChar"/>
        </w:rPr>
        <w:t>Nota Explicativa 4:</w:t>
      </w:r>
      <w:r w:rsidRPr="000F2341">
        <w:t xml:space="preserve"> Se houver justificativa nos autos para a não-adoção de critérios de sustentabilidade (e apenas nesse caso), deverá haver a supressão dos dispositivos específicos acima. </w:t>
      </w:r>
    </w:p>
    <w:p w14:paraId="0C37E184" w14:textId="28D32E96" w:rsidR="00A11111" w:rsidRPr="000F2341" w:rsidRDefault="00A11111" w:rsidP="00D46997">
      <w:pPr>
        <w:pStyle w:val="NotaExplicativa0"/>
      </w:pPr>
      <w:r w:rsidRPr="000F2341">
        <w:rPr>
          <w:rStyle w:val="DestaqueChar"/>
        </w:rPr>
        <w:t>Nota Explicativa 5:</w:t>
      </w:r>
      <w:r w:rsidRPr="000F2341">
        <w:t xml:space="preserve"> Aos agentes da administração pública federal encarregados de realizar contratações públicas, recomenda-se que, no exercício de suas atribuições funcionais, consultem o </w:t>
      </w:r>
      <w:hyperlink r:id="rId33" w:history="1">
        <w:r w:rsidRPr="000F2341">
          <w:rPr>
            <w:rStyle w:val="Hyperlink"/>
            <w:rFonts w:asciiTheme="majorHAnsi" w:hAnsiTheme="majorHAnsi" w:cstheme="majorHAnsi"/>
          </w:rPr>
          <w:t>Guia Nacional de Contratações Sustentáveis da Advocacia-Geral da União</w:t>
        </w:r>
      </w:hyperlink>
      <w:r w:rsidRPr="000F2341">
        <w:t xml:space="preserve">, disponibilizado pela Consultoria-Geral da União e no site da AGU. </w:t>
      </w:r>
    </w:p>
    <w:p w14:paraId="56D346F7" w14:textId="6B890C3D" w:rsidR="00A11111" w:rsidRPr="000F2341" w:rsidRDefault="00A11111" w:rsidP="00D46997">
      <w:pPr>
        <w:pStyle w:val="NotaExplicativa0"/>
      </w:pPr>
      <w:r w:rsidRPr="000F2341">
        <w:rPr>
          <w:rStyle w:val="DestaqueChar"/>
        </w:rPr>
        <w:t>Nota Explicativa 6:</w:t>
      </w:r>
      <w:r w:rsidRPr="000F2341">
        <w:t xml:space="preserve"> De acordo com o </w:t>
      </w:r>
      <w:hyperlink r:id="rId34" w:history="1">
        <w:r w:rsidRPr="000F2341">
          <w:rPr>
            <w:rStyle w:val="Hyperlink"/>
            <w:rFonts w:asciiTheme="majorHAnsi" w:hAnsiTheme="majorHAnsi" w:cstheme="majorHAnsi"/>
          </w:rPr>
          <w:t>Guia Nacional de Contratações Sustentáveis da AGU</w:t>
        </w:r>
      </w:hyperlink>
      <w:r w:rsidRPr="000F2341">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2564C8C" w14:textId="77777777" w:rsidR="00A11111" w:rsidRPr="000F2341" w:rsidRDefault="00A11111" w:rsidP="00D46997">
      <w:pPr>
        <w:pStyle w:val="NotaExplicativa0"/>
      </w:pPr>
      <w:r w:rsidRPr="000F2341">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43C35008" w14:textId="77777777" w:rsidR="00A11111" w:rsidRPr="000F2341" w:rsidRDefault="00A11111" w:rsidP="00D46997">
      <w:pPr>
        <w:pStyle w:val="NotaExplicativa0"/>
      </w:pPr>
      <w:r w:rsidRPr="000F2341">
        <w:rPr>
          <w:rStyle w:val="DestaqueChar"/>
        </w:rPr>
        <w:t>Nota Explicativa 7:</w:t>
      </w:r>
      <w:r w:rsidRPr="000F2341">
        <w:t xml:space="preserve"> Nas aquisições e contratações governamentais, deve ser dada prioridade para produtos reciclados e recicláveis e para bens, serviços e obras que considerem critérios compatíveis com padrões de consumo sustentáveis (</w:t>
      </w:r>
      <w:hyperlink r:id="rId35" w:anchor="art7" w:history="1">
        <w:r w:rsidRPr="000F2341">
          <w:rPr>
            <w:rStyle w:val="Hyperlink"/>
            <w:rFonts w:asciiTheme="majorHAnsi" w:hAnsiTheme="majorHAnsi" w:cstheme="majorHAnsi"/>
          </w:rPr>
          <w:t>art. 7º, XI da Lei nº 12.305, de 2010</w:t>
        </w:r>
      </w:hyperlink>
      <w:r w:rsidRPr="000F2341">
        <w:t xml:space="preserve"> - Política Nacional de Resíduos Sólidos). Deve-se observar, também, a regulamentação a ser editada a luz da nova legislação.</w:t>
      </w:r>
    </w:p>
    <w:p w14:paraId="582B73A7" w14:textId="671198F3" w:rsidR="006C61BF" w:rsidRPr="000F2341" w:rsidRDefault="006C61BF" w:rsidP="00D46997">
      <w:pPr>
        <w:pStyle w:val="Nvel1-Ttulo2-Red"/>
        <w:rPr>
          <w:iCs/>
        </w:rPr>
      </w:pPr>
      <w:r w:rsidRPr="000F2341">
        <w:t>Indicação de marcas ou modelos</w:t>
      </w:r>
    </w:p>
    <w:p w14:paraId="74868C28" w14:textId="4A38CAE3" w:rsidR="00573B28" w:rsidRPr="000F2341" w:rsidRDefault="244FED63" w:rsidP="001A4890">
      <w:pPr>
        <w:pStyle w:val="Nvel2-Red0"/>
      </w:pPr>
      <w:r w:rsidRPr="000F2341">
        <w:t>Na presente contratação será admitida a indicação da(s) seguinte(s) marca(s), característica(s) ou modelo(s), de acordo com as justificativas contidas nos Estudos Técnicos Preliminares: (...)</w:t>
      </w:r>
      <w:r w:rsidR="00BC1745" w:rsidRPr="000F2341">
        <w:t>.</w:t>
      </w:r>
    </w:p>
    <w:p w14:paraId="02EF108B" w14:textId="77777777" w:rsidR="00D82147" w:rsidRPr="000F2341" w:rsidRDefault="00D82147" w:rsidP="00D46997">
      <w:pPr>
        <w:pStyle w:val="NotaExplicativa0"/>
      </w:pPr>
      <w:r w:rsidRPr="000F2341">
        <w:rPr>
          <w:rStyle w:val="DestaqueChar"/>
        </w:rPr>
        <w:t>Nota Explicativa 1:</w:t>
      </w:r>
      <w:r w:rsidRPr="000F2341">
        <w:rPr>
          <w:b/>
        </w:rPr>
        <w:t xml:space="preserve"> </w:t>
      </w:r>
      <w:r w:rsidRPr="000F2341">
        <w:t>Embora a contratação seja de serviços, é possível que a Administração indique marcas ou modelos de eventuais bens necessários à execução do objeto da contratação.</w:t>
      </w:r>
    </w:p>
    <w:p w14:paraId="285A435E" w14:textId="77777777" w:rsidR="00D82147" w:rsidRPr="000F2341" w:rsidRDefault="00D82147" w:rsidP="00D46997">
      <w:pPr>
        <w:pStyle w:val="NotaExplicativa0"/>
      </w:pPr>
      <w:r w:rsidRPr="000F2341">
        <w:rPr>
          <w:rStyle w:val="DestaqueChar"/>
        </w:rPr>
        <w:t>Nota Explicativa 2:</w:t>
      </w:r>
      <w:r w:rsidRPr="000F2341">
        <w:rPr>
          <w:b/>
        </w:rPr>
        <w:t xml:space="preserve"> </w:t>
      </w:r>
      <w:r w:rsidRPr="000F2341">
        <w:rPr>
          <w:u w:val="single"/>
        </w:rPr>
        <w:t>Marca</w:t>
      </w:r>
      <w:r w:rsidRPr="000F2341">
        <w:t xml:space="preserve"> - Excepcionalmente será permitida a indicação de uma ou mais marcas ou modelos, desde que justificada tecnicamente no processo, nas hipóteses descritas no </w:t>
      </w:r>
      <w:hyperlink r:id="rId36" w:anchor="art41" w:history="1">
        <w:r w:rsidRPr="000F2341">
          <w:rPr>
            <w:rStyle w:val="Hyperlink"/>
          </w:rPr>
          <w:t>art. 41, I, a, b, c e d da Lei nº 14.133, de 2021</w:t>
        </w:r>
      </w:hyperlink>
      <w:r w:rsidRPr="000F2341">
        <w:t>.</w:t>
      </w:r>
    </w:p>
    <w:p w14:paraId="29D740B3" w14:textId="77777777" w:rsidR="00D82147" w:rsidRPr="000F2341" w:rsidRDefault="00D82147" w:rsidP="00D46997">
      <w:pPr>
        <w:pStyle w:val="NotaExplicativa0"/>
      </w:pPr>
      <w:r w:rsidRPr="000F2341">
        <w:rPr>
          <w:rStyle w:val="DestaqueChar"/>
        </w:rPr>
        <w:t>Nota Explicativa 3:</w:t>
      </w:r>
      <w:r w:rsidRPr="000F2341">
        <w:rPr>
          <w:b/>
        </w:rPr>
        <w:t xml:space="preserve"> </w:t>
      </w:r>
      <w:r w:rsidRPr="000F2341">
        <w:rPr>
          <w:u w:val="single"/>
        </w:rPr>
        <w:t>Similaridade</w:t>
      </w:r>
      <w:r w:rsidRPr="000F2341">
        <w:t xml:space="preserve"> </w:t>
      </w:r>
      <w:r w:rsidRPr="000F2341">
        <w:rPr>
          <w:b/>
        </w:rPr>
        <w:t>-</w:t>
      </w:r>
      <w:r w:rsidRPr="000F2341">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41D9CB73" w14:textId="77777777" w:rsidR="00D82147" w:rsidRPr="000F2341" w:rsidRDefault="00D82147" w:rsidP="00D46997">
      <w:pPr>
        <w:pStyle w:val="NotaExplicativa0"/>
      </w:pPr>
      <w:r w:rsidRPr="000F2341">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5B5ECC00" w14:textId="77777777" w:rsidR="00D82147" w:rsidRPr="000F2341" w:rsidRDefault="00D82147" w:rsidP="00D46997">
      <w:pPr>
        <w:pStyle w:val="NotaExplicativa0"/>
      </w:pPr>
      <w:r w:rsidRPr="000F2341">
        <w:lastRenderedPageBreak/>
        <w:t xml:space="preserve">Deve a Administração, ainda, observar o princípio da padronização considerada a compatibilidade de especificações estéticas, técnicas ou de desempenho, nos termos do </w:t>
      </w:r>
      <w:hyperlink r:id="rId37" w:anchor="art43" w:history="1">
        <w:r w:rsidRPr="000F2341">
          <w:rPr>
            <w:rStyle w:val="Hyperlink"/>
            <w:rFonts w:asciiTheme="majorHAnsi" w:hAnsiTheme="majorHAnsi" w:cstheme="majorHAnsi"/>
          </w:rPr>
          <w:t>art. 43 da Lei nº 14.133, de 2021</w:t>
        </w:r>
      </w:hyperlink>
      <w:r w:rsidRPr="000F2341">
        <w:t>.</w:t>
      </w:r>
    </w:p>
    <w:p w14:paraId="4E54032A" w14:textId="77777777" w:rsidR="009B6844" w:rsidRPr="000F2341" w:rsidRDefault="009B6844" w:rsidP="001A4890">
      <w:pPr>
        <w:pStyle w:val="Nvel2-Red0"/>
      </w:pPr>
      <w:bookmarkStart w:id="7" w:name="_Hlk159505873"/>
      <w:r w:rsidRPr="000F2341">
        <w:t xml:space="preserve">A prova de qualidade de produto apresentado pelos proponentes como similar ao das marcas eventualmente indicadas se dará na forma do art. 42 da Lei nº 14.133, de 2021. </w:t>
      </w:r>
    </w:p>
    <w:bookmarkEnd w:id="7"/>
    <w:p w14:paraId="671AACE8" w14:textId="77777777" w:rsidR="00C53D37" w:rsidRPr="000F2341" w:rsidRDefault="00C53D37" w:rsidP="00D46997">
      <w:pPr>
        <w:pStyle w:val="Nvel1-Ttulo2-Red"/>
      </w:pPr>
      <w:r w:rsidRPr="000F2341">
        <w:t>Da vedação de utilização de produto/marca na execução do serviço</w:t>
      </w:r>
    </w:p>
    <w:p w14:paraId="131036A9" w14:textId="77777777" w:rsidR="009B6844" w:rsidRPr="000F2341" w:rsidRDefault="009B6844" w:rsidP="001A4890">
      <w:pPr>
        <w:pStyle w:val="Nvel2-Red0"/>
      </w:pPr>
      <w:r w:rsidRPr="000F2341">
        <w:t>Diante das conclusões extraídas do processo nº ........., a Administração não aceitará o fornecimento dos seguintes produtos/marcas:</w:t>
      </w:r>
    </w:p>
    <w:p w14:paraId="700DA132" w14:textId="77777777" w:rsidR="009B6844" w:rsidRPr="000F2341" w:rsidRDefault="009B6844" w:rsidP="009B6844">
      <w:pPr>
        <w:pStyle w:val="Nvel3-Red"/>
      </w:pPr>
      <w:r w:rsidRPr="000F2341">
        <w:t>...;</w:t>
      </w:r>
    </w:p>
    <w:p w14:paraId="55EDF705" w14:textId="77777777" w:rsidR="009B6844" w:rsidRPr="000F2341" w:rsidRDefault="009B6844" w:rsidP="009B6844">
      <w:pPr>
        <w:pStyle w:val="Nvel3-Red"/>
      </w:pPr>
      <w:r w:rsidRPr="000F2341">
        <w:t>...; e</w:t>
      </w:r>
    </w:p>
    <w:p w14:paraId="252A5E66" w14:textId="77777777" w:rsidR="009B6844" w:rsidRPr="000F2341" w:rsidRDefault="009B6844" w:rsidP="009B6844">
      <w:pPr>
        <w:pStyle w:val="Nvel3-Red"/>
      </w:pPr>
      <w:r w:rsidRPr="000F2341">
        <w:t>....</w:t>
      </w:r>
    </w:p>
    <w:p w14:paraId="43087E50" w14:textId="77777777" w:rsidR="00AA4B5C" w:rsidRPr="000F2341" w:rsidRDefault="00AA4B5C" w:rsidP="00AA4B5C">
      <w:pPr>
        <w:pStyle w:val="NotaExplicativa0"/>
      </w:pPr>
      <w:r w:rsidRPr="000F2341">
        <w:rPr>
          <w:rStyle w:val="DestaqueChar"/>
        </w:rPr>
        <w:t>Nota Explicativa 1:</w:t>
      </w:r>
      <w:r w:rsidRPr="000F2341">
        <w:t xml:space="preserve"> Embora a contratação seja de serviços, é possível que a Administração vede o emprego de marca ou produto de bens empregados em sua execução, com base em experiência prévia, registrada em processo administrativo, conforme </w:t>
      </w:r>
      <w:hyperlink r:id="rId38" w:anchor="art41http://www.planalto.gov.br/ccivil_03/_ato2019-2022/2021/lei/L14133.htm" w:history="1">
        <w:r w:rsidRPr="000F2341">
          <w:rPr>
            <w:rStyle w:val="Hyperlink"/>
            <w:rFonts w:asciiTheme="majorHAnsi" w:hAnsiTheme="majorHAnsi" w:cstheme="majorHAnsi"/>
          </w:rPr>
          <w:t>art. 41, III da Lei nº 14.133, de 2021.</w:t>
        </w:r>
      </w:hyperlink>
    </w:p>
    <w:p w14:paraId="36AC3DC3" w14:textId="6CD523D9" w:rsidR="00C53D37" w:rsidRPr="000F2341" w:rsidRDefault="00AA4B5C" w:rsidP="00D46997">
      <w:pPr>
        <w:pStyle w:val="NotaExplicativa0"/>
        <w:rPr>
          <w:rFonts w:eastAsia="Arial"/>
          <w:color w:val="FF0000"/>
        </w:rPr>
      </w:pPr>
      <w:r w:rsidRPr="000F2341">
        <w:rPr>
          <w:rStyle w:val="DestaqueChar"/>
        </w:rPr>
        <w:t>Nota Explicativa 2:</w:t>
      </w:r>
      <w:r w:rsidRPr="000F2341">
        <w:t xml:space="preserve"> O </w:t>
      </w:r>
      <w:hyperlink r:id="rId39" w:anchor="art41" w:history="1">
        <w:r w:rsidRPr="000F2341">
          <w:rPr>
            <w:rStyle w:val="Hyperlink"/>
            <w:rFonts w:asciiTheme="majorHAnsi" w:hAnsiTheme="majorHAnsi" w:cstheme="majorHAnsi"/>
          </w:rPr>
          <w:t>art. 41, III da Lei nº 14.133, de 2021</w:t>
        </w:r>
      </w:hyperlink>
      <w:r w:rsidRPr="000F2341">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0F2341">
          <w:rPr>
            <w:rStyle w:val="Hyperlink"/>
            <w:rFonts w:asciiTheme="majorHAnsi" w:hAnsiTheme="majorHAnsi" w:cstheme="majorHAnsi"/>
          </w:rPr>
          <w:t>art. 174, §3º, VI, d da Lei nº 14.133, de 2021</w:t>
        </w:r>
      </w:hyperlink>
      <w:r w:rsidRPr="000F2341">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0F2341">
        <w:rPr>
          <w:u w:val="single"/>
        </w:rPr>
        <w:t>Somente será possível vedar a aquisição de produto ou marca se houver processo administrativo prévio no qual as razões administrativas tenham sido expostas</w:t>
      </w:r>
      <w:r w:rsidRPr="000F2341">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r w:rsidR="00C53D37" w:rsidRPr="000F2341">
        <w:t>.</w:t>
      </w:r>
    </w:p>
    <w:p w14:paraId="2F61C328" w14:textId="1E629717" w:rsidR="00573B28" w:rsidRPr="000F2341" w:rsidRDefault="24AF65F2" w:rsidP="00D46997">
      <w:pPr>
        <w:pStyle w:val="Nvel1-Ttulo2-Red"/>
      </w:pPr>
      <w:r w:rsidRPr="000F2341">
        <w:lastRenderedPageBreak/>
        <w:t>Da exigência de carta de solidariedade</w:t>
      </w:r>
    </w:p>
    <w:p w14:paraId="07C850B7" w14:textId="77777777" w:rsidR="00966B8A" w:rsidRPr="000F2341" w:rsidRDefault="00966B8A" w:rsidP="00966B8A">
      <w:pPr>
        <w:pStyle w:val="Nvel2-Red0"/>
      </w:pPr>
      <w:bookmarkStart w:id="8" w:name="_Hlk196314459"/>
      <w:r w:rsidRPr="000F2341">
        <w:t>Em caso de fornecedor, revendedor ou distribuidor, será exigida do licitante provisoriamente classificado em primeiro lugar, carta de solidariedade emitida pelo fabricante, que assegure a execução do contrato ou outro instrumento hábil que o substitua.</w:t>
      </w:r>
    </w:p>
    <w:bookmarkEnd w:id="8"/>
    <w:p w14:paraId="3A9021F1" w14:textId="77777777" w:rsidR="006C61BF" w:rsidRPr="000F2341" w:rsidRDefault="006C61BF" w:rsidP="00D46997">
      <w:pPr>
        <w:pStyle w:val="NotaExplicativa0"/>
      </w:pPr>
      <w:r w:rsidRPr="000F2341">
        <w:rPr>
          <w:rStyle w:val="DestaqueChar"/>
        </w:rPr>
        <w:t>Nota Explicativa:</w:t>
      </w:r>
      <w:r w:rsidRPr="000F2341">
        <w:t xml:space="preserve"> Embora se trate de prestação de serviço, é possível que o conjunto de obrigações da contratação envolva fornecimento de algum bem ou execução específica de serviço autorizado, situação na qual a exigência de carta de solidariedade pode se revelar possível.</w:t>
      </w:r>
    </w:p>
    <w:p w14:paraId="4672F883" w14:textId="77777777" w:rsidR="006C61BF" w:rsidRPr="000F2341" w:rsidRDefault="006C61BF" w:rsidP="00D46997">
      <w:pPr>
        <w:pStyle w:val="NotaExplicativa0"/>
      </w:pPr>
      <w:r w:rsidRPr="000F2341">
        <w:t>Em razão de seu potencial de restringir a competitividade do certame, a exigência de carta de solidariedade somente se justificará em situações excepcionais e devidamente motivadas.</w:t>
      </w:r>
    </w:p>
    <w:p w14:paraId="0084E000" w14:textId="77777777" w:rsidR="00AA4B5C" w:rsidRPr="000F2341" w:rsidRDefault="00AA4B5C" w:rsidP="00AA4B5C">
      <w:pPr>
        <w:pStyle w:val="Nvel1-Ttulo2"/>
      </w:pPr>
      <w:r w:rsidRPr="000F2341">
        <w:t>Subcontratação</w:t>
      </w:r>
    </w:p>
    <w:p w14:paraId="04920551" w14:textId="77777777" w:rsidR="00AA4B5C" w:rsidRPr="000F2341" w:rsidRDefault="00AA4B5C" w:rsidP="00AA4B5C">
      <w:pPr>
        <w:pStyle w:val="NotaExplicativa0"/>
        <w:rPr>
          <w:color w:val="FF0000"/>
        </w:rPr>
      </w:pPr>
      <w:r w:rsidRPr="000F2341">
        <w:rPr>
          <w:rStyle w:val="DestaqueChar"/>
        </w:rPr>
        <w:t>Nota Explicativa:</w:t>
      </w:r>
      <w:r w:rsidRPr="000F2341">
        <w:t xml:space="preserve"> A subcontratação deve ser avaliada à luz do </w:t>
      </w:r>
      <w:hyperlink r:id="rId41" w:history="1">
        <w:r w:rsidRPr="000F2341">
          <w:rPr>
            <w:rStyle w:val="Hyperlink"/>
            <w:rFonts w:asciiTheme="majorHAnsi" w:hAnsiTheme="majorHAnsi" w:cstheme="majorHAnsi"/>
          </w:rPr>
          <w:t>art. 122 da Lei nº 14.133, de 2021</w:t>
        </w:r>
      </w:hyperlink>
      <w:r w:rsidRPr="000F2341">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0E2B96F" w14:textId="77777777" w:rsidR="00AA4B5C" w:rsidRDefault="00AA4B5C" w:rsidP="009B6844">
      <w:pPr>
        <w:pStyle w:val="Nvel2-Azul"/>
      </w:pPr>
      <w:r w:rsidRPr="000F2341">
        <w:t>Não é admitida a subcontratação do objeto contratual.</w:t>
      </w:r>
    </w:p>
    <w:p w14:paraId="0CC50B4A" w14:textId="77777777" w:rsidR="007D5007" w:rsidRPr="00696472" w:rsidRDefault="007D5007" w:rsidP="007D5007">
      <w:pPr>
        <w:pStyle w:val="Nvel3-Azul"/>
      </w:pPr>
      <w:bookmarkStart w:id="9" w:name="_Ref213838964"/>
      <w:r w:rsidRPr="00696472">
        <w:t>[</w:t>
      </w:r>
      <w:bookmarkEnd w:id="9"/>
      <w:r w:rsidRPr="00696472">
        <w:t>PREENCHER COM A JUSTIFICATIVA ESPECÍFICA DESTE TERMO DE REFERÊNCIA]</w:t>
      </w:r>
    </w:p>
    <w:p w14:paraId="7E4EBAD2" w14:textId="77777777" w:rsidR="007D5007" w:rsidRPr="00696472" w:rsidRDefault="007D5007" w:rsidP="007D5007">
      <w:pPr>
        <w:pStyle w:val="NotaExplicativa0"/>
      </w:pPr>
      <w:r w:rsidRPr="00696472">
        <w:rPr>
          <w:rStyle w:val="DestaqueChar"/>
        </w:rPr>
        <w:t>Nota Explicativa 1:</w:t>
      </w:r>
      <w:r w:rsidRPr="00696472">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2D61F92F" w14:textId="2097737E" w:rsidR="007D5007" w:rsidRPr="00696472" w:rsidRDefault="007D5007" w:rsidP="007D5007">
      <w:pPr>
        <w:pStyle w:val="NotaExplicativa0"/>
      </w:pPr>
      <w:r w:rsidRPr="00696472">
        <w:rPr>
          <w:rStyle w:val="DestaqueChar"/>
        </w:rPr>
        <w:t>Nota Explicativa 2:</w:t>
      </w:r>
      <w:r w:rsidRPr="00696472">
        <w:t xml:space="preserve"> O item </w:t>
      </w:r>
      <w:r w:rsidRPr="00696472">
        <w:fldChar w:fldCharType="begin"/>
      </w:r>
      <w:r w:rsidRPr="00696472">
        <w:instrText xml:space="preserve"> REF _Ref213838964 \r \h  \* MERGEFORMAT </w:instrText>
      </w:r>
      <w:r w:rsidRPr="00696472">
        <w:fldChar w:fldCharType="separate"/>
      </w:r>
      <w:r w:rsidRPr="00696472">
        <w:t>4.6.1</w:t>
      </w:r>
      <w:r w:rsidRPr="00696472">
        <w:fldChar w:fldCharType="end"/>
      </w:r>
      <w:r w:rsidRPr="00696472">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2A15352" w14:textId="77777777" w:rsidR="007D5007" w:rsidRPr="00696472" w:rsidRDefault="007D5007" w:rsidP="007D5007">
      <w:pPr>
        <w:pStyle w:val="NotaExplicativa0"/>
      </w:pPr>
      <w:r w:rsidRPr="00696472">
        <w:rPr>
          <w:rStyle w:val="DestaqueChar"/>
        </w:rPr>
        <w:t>Nota Explicativa 3:</w:t>
      </w:r>
      <w:r w:rsidRPr="00696472">
        <w:t xml:space="preserve"> Ao elaborar a justificativa para a proibição de subcontratação, devem ser considerados, entre outros, os seguintes aspectos:</w:t>
      </w:r>
    </w:p>
    <w:p w14:paraId="22064310" w14:textId="77777777" w:rsidR="007D5007" w:rsidRPr="00696472" w:rsidRDefault="007D5007" w:rsidP="007D5007">
      <w:pPr>
        <w:pStyle w:val="NotaExplicativa0"/>
      </w:pPr>
      <w:r w:rsidRPr="00696472">
        <w:t xml:space="preserve">- Riscos associados à subcontratação: Identificação de riscos operacionais, de conformidade, </w:t>
      </w:r>
      <w:r w:rsidRPr="00696472">
        <w:lastRenderedPageBreak/>
        <w:t>de segurança da informação, de qualidade ou reputacionais que seriam mitigados pela execução direta do objeto.</w:t>
      </w:r>
    </w:p>
    <w:p w14:paraId="65478138" w14:textId="77777777" w:rsidR="007D5007" w:rsidRPr="00696472" w:rsidRDefault="007D5007" w:rsidP="007D5007">
      <w:pPr>
        <w:pStyle w:val="NotaExplicativa0"/>
      </w:pPr>
      <w:r w:rsidRPr="00696472">
        <w:t>- Exigências técnicas ou de qualidade: Detalhamento de requisitos técnicos ou padrões de qualidade que somente possam ser integralmente atendidos mediante a execução direta pelo contratado principal, sem a intervenção de terceiros.</w:t>
      </w:r>
    </w:p>
    <w:p w14:paraId="03353B55" w14:textId="77777777" w:rsidR="007D5007" w:rsidRPr="00696472" w:rsidRDefault="007D5007" w:rsidP="007D5007">
      <w:pPr>
        <w:pStyle w:val="NotaExplicativa0"/>
      </w:pPr>
      <w:r w:rsidRPr="00696472">
        <w:t>- Implicações legais ou contratuais: Análise de vedações legais expressas, cláusulas contratuais específicas ou responsabilidades intransferíveis que impeçam a subcontratação.</w:t>
      </w:r>
    </w:p>
    <w:p w14:paraId="2C31D444" w14:textId="77777777" w:rsidR="007D5007" w:rsidRPr="00696472" w:rsidRDefault="007D5007" w:rsidP="007D5007">
      <w:pPr>
        <w:pStyle w:val="NotaExplicativa0"/>
      </w:pPr>
      <w:r w:rsidRPr="00696472">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EA90AE0" w14:textId="77777777" w:rsidR="007D5007" w:rsidRPr="00696472" w:rsidRDefault="007D5007" w:rsidP="007D5007">
      <w:pPr>
        <w:pStyle w:val="NotaExplicativa0"/>
      </w:pPr>
      <w:r w:rsidRPr="00696472">
        <w:rPr>
          <w:rStyle w:val="DestaqueChar"/>
        </w:rPr>
        <w:t xml:space="preserve">Nota Explicativa 4: </w:t>
      </w:r>
      <w:r w:rsidRPr="00696472">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0612F983" w14:textId="77777777" w:rsidR="007D5007" w:rsidRPr="00696472" w:rsidRDefault="007D5007" w:rsidP="007D5007">
      <w:pPr>
        <w:pStyle w:val="NotaExplicativa0"/>
      </w:pPr>
      <w:r w:rsidRPr="00696472">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20FACAAB" w14:textId="77777777" w:rsidR="007D5007" w:rsidRPr="00706EB4" w:rsidRDefault="007D5007" w:rsidP="007D5007">
      <w:pPr>
        <w:pStyle w:val="NotaExplicativa0"/>
      </w:pPr>
      <w:r w:rsidRPr="00696472">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p w14:paraId="44F0C7D3" w14:textId="77777777" w:rsidR="00AA4B5C" w:rsidRPr="000F2341" w:rsidRDefault="00AA4B5C" w:rsidP="00AA4B5C">
      <w:pPr>
        <w:pStyle w:val="OU0"/>
      </w:pPr>
      <w:r w:rsidRPr="000F2341">
        <w:t>OU</w:t>
      </w:r>
    </w:p>
    <w:p w14:paraId="642EC4D7" w14:textId="77777777" w:rsidR="00AA4B5C" w:rsidRPr="000F2341" w:rsidRDefault="00AA4B5C" w:rsidP="009B6844">
      <w:pPr>
        <w:pStyle w:val="Nvel2-Azul"/>
      </w:pPr>
      <w:bookmarkStart w:id="10" w:name="_Hlk138082480"/>
      <w:bookmarkStart w:id="11" w:name="_Hlk184300055"/>
      <w:r w:rsidRPr="000F2341">
        <w:t xml:space="preserve">É permitida a subcontratação parcial do objeto, até o limite de ...% (.... por cento) do valor total do contrato, nas seguintes condições: </w:t>
      </w:r>
    </w:p>
    <w:bookmarkEnd w:id="10"/>
    <w:p w14:paraId="7142481D" w14:textId="77777777" w:rsidR="00AA4B5C" w:rsidRPr="000F2341" w:rsidRDefault="00AA4B5C" w:rsidP="009B6844">
      <w:pPr>
        <w:pStyle w:val="Nvel3-Azul"/>
      </w:pPr>
      <w:r w:rsidRPr="000F2341">
        <w:t>É vedada a subcontratação completa ou da parcela principal da obrigação, abaixo discriminada:</w:t>
      </w:r>
    </w:p>
    <w:bookmarkEnd w:id="11"/>
    <w:p w14:paraId="7AEC3C5E" w14:textId="77777777" w:rsidR="009B6844" w:rsidRPr="000F2341" w:rsidRDefault="009B6844" w:rsidP="009B6844">
      <w:pPr>
        <w:pStyle w:val="Nvel4-Azul"/>
      </w:pPr>
      <w:r w:rsidRPr="000F2341">
        <w:t>[...];</w:t>
      </w:r>
    </w:p>
    <w:p w14:paraId="53D4DE74" w14:textId="77777777" w:rsidR="009B6844" w:rsidRPr="000F2341" w:rsidRDefault="009B6844" w:rsidP="009B6844">
      <w:pPr>
        <w:pStyle w:val="Nvel4-Azul"/>
      </w:pPr>
      <w:r w:rsidRPr="000F2341">
        <w:t>[...]; e</w:t>
      </w:r>
    </w:p>
    <w:p w14:paraId="2866EF2B" w14:textId="77777777" w:rsidR="009B6844" w:rsidRPr="000F2341" w:rsidRDefault="009B6844" w:rsidP="009B6844">
      <w:pPr>
        <w:pStyle w:val="Nvel4-Azul"/>
      </w:pPr>
      <w:r w:rsidRPr="000F2341">
        <w:t>[...].</w:t>
      </w:r>
    </w:p>
    <w:p w14:paraId="0FF21519" w14:textId="77777777" w:rsidR="009B6844" w:rsidRPr="000F2341" w:rsidRDefault="009B6844" w:rsidP="009B6844">
      <w:pPr>
        <w:pStyle w:val="Nvel3-Azul"/>
      </w:pPr>
      <w:r w:rsidRPr="000F2341">
        <w:t xml:space="preserve">Poderão ser subcontratadas as seguintes parcelas do objeto: </w:t>
      </w:r>
    </w:p>
    <w:p w14:paraId="552016B4" w14:textId="77777777" w:rsidR="009B6844" w:rsidRPr="000F2341" w:rsidRDefault="009B6844" w:rsidP="009B6844">
      <w:pPr>
        <w:pStyle w:val="Nvel4-Azul"/>
      </w:pPr>
      <w:r w:rsidRPr="000F2341">
        <w:t>[...];</w:t>
      </w:r>
    </w:p>
    <w:p w14:paraId="4B13E130" w14:textId="77777777" w:rsidR="009B6844" w:rsidRPr="000F2341" w:rsidRDefault="009B6844" w:rsidP="009B6844">
      <w:pPr>
        <w:pStyle w:val="Nvel4-Azul"/>
      </w:pPr>
      <w:r w:rsidRPr="000F2341">
        <w:t>[...]; e</w:t>
      </w:r>
    </w:p>
    <w:p w14:paraId="54B2DA8F" w14:textId="77777777" w:rsidR="009B6844" w:rsidRPr="000F2341" w:rsidRDefault="009B6844" w:rsidP="009B6844">
      <w:pPr>
        <w:pStyle w:val="Nvel4-Azul"/>
      </w:pPr>
      <w:r w:rsidRPr="000F2341">
        <w:t>[...].</w:t>
      </w:r>
    </w:p>
    <w:p w14:paraId="7079B9E9" w14:textId="77777777" w:rsidR="00AA4B5C" w:rsidRPr="000F2341" w:rsidRDefault="00AA4B5C" w:rsidP="00AA4B5C">
      <w:pPr>
        <w:pStyle w:val="NotaExplicativa0"/>
      </w:pPr>
      <w:r w:rsidRPr="000F2341">
        <w:rPr>
          <w:rStyle w:val="DestaqueChar"/>
        </w:rPr>
        <w:t>Nota Explicativa 1:</w:t>
      </w:r>
      <w:r w:rsidRPr="000F2341">
        <w:rPr>
          <w:b/>
          <w:bCs/>
        </w:rPr>
        <w:t xml:space="preserve"> </w:t>
      </w:r>
      <w:r w:rsidRPr="000F2341">
        <w:t>Em havendo a necessidade de inclusão de outras especificações técnicas quanto à subcontratação, deverão ser inseridas nos itens acima.</w:t>
      </w:r>
    </w:p>
    <w:p w14:paraId="08DE028E" w14:textId="77777777" w:rsidR="00AA4B5C" w:rsidRPr="000F2341" w:rsidRDefault="00AA4B5C" w:rsidP="00AA4B5C">
      <w:pPr>
        <w:pStyle w:val="NotaExplicativa0"/>
      </w:pPr>
      <w:r w:rsidRPr="000F2341">
        <w:rPr>
          <w:rStyle w:val="DestaqueChar"/>
        </w:rPr>
        <w:lastRenderedPageBreak/>
        <w:t>Nota Explicativa 2:</w:t>
      </w:r>
      <w:r w:rsidRPr="000F2341">
        <w:rPr>
          <w:b/>
          <w:bCs/>
        </w:rPr>
        <w:t xml:space="preserve"> </w:t>
      </w:r>
      <w:r w:rsidRPr="000F2341">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4814AC12" w14:textId="77777777" w:rsidR="00AA4B5C" w:rsidRPr="000F2341" w:rsidRDefault="00AA4B5C" w:rsidP="00AA4B5C">
      <w:pPr>
        <w:pStyle w:val="NotaExplicativa0"/>
        <w:rPr>
          <w:rFonts w:asciiTheme="majorHAnsi" w:hAnsiTheme="majorHAnsi" w:cstheme="majorHAnsi"/>
          <w:color w:val="FF0000"/>
        </w:rPr>
      </w:pPr>
      <w:r w:rsidRPr="000F2341">
        <w:rPr>
          <w:rStyle w:val="DestaqueChar"/>
        </w:rPr>
        <w:t>Nota Explicativa 3:</w:t>
      </w:r>
      <w:r w:rsidRPr="000F2341">
        <w:rPr>
          <w:b/>
          <w:bCs/>
        </w:rPr>
        <w:t xml:space="preserve"> </w:t>
      </w:r>
      <w:r w:rsidRPr="000F2341">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2" w:history="1">
        <w:r w:rsidRPr="000F2341">
          <w:rPr>
            <w:rStyle w:val="Hyperlink"/>
          </w:rPr>
          <w:t>art. 67, §9º da Lei nº 14.133, de 2021</w:t>
        </w:r>
      </w:hyperlink>
      <w:r w:rsidRPr="000F2341">
        <w:t>. Nesta hipótese, mais de um licitante poderá apresentar atestado relativo ao mesmo potencial subcontratado.</w:t>
      </w:r>
    </w:p>
    <w:p w14:paraId="5C1A0801" w14:textId="77777777" w:rsidR="00AA4B5C" w:rsidRPr="000F2341" w:rsidRDefault="00AA4B5C" w:rsidP="009B6844">
      <w:pPr>
        <w:pStyle w:val="Nvel2-Azul"/>
      </w:pPr>
      <w:r w:rsidRPr="000F2341">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6DB1E38E" w14:textId="77777777" w:rsidR="00AA4B5C" w:rsidRPr="000F2341" w:rsidRDefault="00AA4B5C" w:rsidP="009B6844">
      <w:pPr>
        <w:pStyle w:val="Nvel2-Azul"/>
      </w:pPr>
      <w:r w:rsidRPr="000F2341">
        <w:t>A subcontratação depende de autorização prévia do Contratante, a quem incumbe avaliar se o subcontratado cumpre os requisitos de qualificação técnica necessários para a execução do objeto.</w:t>
      </w:r>
    </w:p>
    <w:p w14:paraId="5C73AC94" w14:textId="77777777" w:rsidR="00AA4B5C" w:rsidRPr="000F2341" w:rsidRDefault="00AA4B5C" w:rsidP="009B6844">
      <w:pPr>
        <w:pStyle w:val="Nvel2-Azul"/>
      </w:pPr>
      <w:r w:rsidRPr="000F2341">
        <w:t>O Contratado apresentará à Administração documentação que comprove a capacidade técnica do subcontratado, que será avaliada e juntada aos autos do processo correspondente.</w:t>
      </w:r>
    </w:p>
    <w:p w14:paraId="5CB09C7B" w14:textId="77777777" w:rsidR="00AA4B5C" w:rsidRPr="000F2341" w:rsidRDefault="00AA4B5C" w:rsidP="009B6844">
      <w:pPr>
        <w:pStyle w:val="Nvel2-Azul"/>
      </w:pPr>
      <w:r w:rsidRPr="000F2341">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07EE235C" w14:textId="7275E35F" w:rsidR="00AA4B5C" w:rsidRPr="000F2341" w:rsidRDefault="00AA4B5C" w:rsidP="009B6844">
      <w:pPr>
        <w:pStyle w:val="Nvel2-Azul"/>
      </w:pPr>
      <w:bookmarkStart w:id="12" w:name="_Hlk184992230"/>
      <w:r w:rsidRPr="000F2341">
        <w:t>O Contratado terá responsabilidade solidária por atos e omissões do subcontratado que resultem em descumprimento da legislação trabalhista.</w:t>
      </w:r>
    </w:p>
    <w:p w14:paraId="7E6FF80A" w14:textId="5DAECCFC" w:rsidR="00AA4B5C" w:rsidRPr="000F2341" w:rsidRDefault="00AA4B5C" w:rsidP="00AA4B5C">
      <w:pPr>
        <w:pStyle w:val="NotaExplicativa0"/>
      </w:pPr>
      <w:bookmarkStart w:id="13" w:name="_Hlk184300588"/>
      <w:bookmarkEnd w:id="12"/>
      <w:r w:rsidRPr="000F2341">
        <w:rPr>
          <w:rStyle w:val="DestaqueChar"/>
        </w:rPr>
        <w:t>Nota Explicativa:</w:t>
      </w:r>
      <w:r w:rsidRPr="000F2341">
        <w:t xml:space="preserve"> Nas contratações de serviços e obras, é possível à Administração exigir do futuro contratado a subcontratação de microempresas ou empresas de pequeno porte, nos termos do art. 48, II da Lei Complementar nº 123, de 2006, Nesse caso, recomenda-se a inclusão dos itens </w:t>
      </w:r>
      <w:r w:rsidRPr="000F2341">
        <w:fldChar w:fldCharType="begin"/>
      </w:r>
      <w:r w:rsidRPr="000F2341">
        <w:instrText xml:space="preserve"> REF _Ref184216222 \r \h </w:instrText>
      </w:r>
      <w:r w:rsidR="000F2341" w:rsidRPr="000F2341">
        <w:instrText xml:space="preserve"> \* MERGEFORMAT </w:instrText>
      </w:r>
      <w:r w:rsidRPr="000F2341">
        <w:fldChar w:fldCharType="separate"/>
      </w:r>
      <w:r w:rsidR="00255B2B">
        <w:t>4.13</w:t>
      </w:r>
      <w:r w:rsidRPr="000F2341">
        <w:fldChar w:fldCharType="end"/>
      </w:r>
      <w:r w:rsidRPr="000F2341">
        <w:t xml:space="preserve"> a </w:t>
      </w:r>
      <w:r w:rsidRPr="000F2341">
        <w:fldChar w:fldCharType="begin"/>
      </w:r>
      <w:r w:rsidRPr="000F2341">
        <w:instrText xml:space="preserve"> REF _Ref184216225 \r \h </w:instrText>
      </w:r>
      <w:r w:rsidR="000F2341" w:rsidRPr="000F2341">
        <w:instrText xml:space="preserve"> \* MERGEFORMAT </w:instrText>
      </w:r>
      <w:r w:rsidRPr="000F2341">
        <w:fldChar w:fldCharType="separate"/>
      </w:r>
      <w:r w:rsidR="00255B2B">
        <w:t>4.13.5</w:t>
      </w:r>
      <w:r w:rsidRPr="000F2341">
        <w:fldChar w:fldCharType="end"/>
      </w:r>
      <w:r w:rsidRPr="000F2341">
        <w:t>.</w:t>
      </w:r>
    </w:p>
    <w:p w14:paraId="288BA446" w14:textId="77777777" w:rsidR="00AA4B5C" w:rsidRPr="000F2341" w:rsidRDefault="00AA4B5C" w:rsidP="001A4890">
      <w:pPr>
        <w:pStyle w:val="Nvel2-Red0"/>
      </w:pPr>
      <w:bookmarkStart w:id="14" w:name="_Ref184216222"/>
      <w:r w:rsidRPr="000F2341">
        <w:t>Deverá haver subcontratação de microempresas ou empresas de pequeno porte (art. 48, II da Lei Complementar nº 123, de 2006), com observância das seguintes disposições específicas:</w:t>
      </w:r>
      <w:bookmarkEnd w:id="14"/>
    </w:p>
    <w:p w14:paraId="1029E906" w14:textId="77777777" w:rsidR="00AA4B5C" w:rsidRPr="000F2341" w:rsidRDefault="00AA4B5C" w:rsidP="00AA4B5C">
      <w:pPr>
        <w:pStyle w:val="Nvel3-Red"/>
      </w:pPr>
      <w:r w:rsidRPr="000F2341">
        <w:t xml:space="preserve">A subcontratação deverá observar o percentual mínimo de </w:t>
      </w:r>
      <w:proofErr w:type="gramStart"/>
      <w:r w:rsidRPr="000F2341">
        <w:t>....%</w:t>
      </w:r>
      <w:proofErr w:type="gramEnd"/>
      <w:r w:rsidRPr="000F2341">
        <w:t xml:space="preserve"> (...... por cento) e o máximo de .....% (..... por cento) do valor da contratação, abrangendo as seguintes parcelas do objeto:</w:t>
      </w:r>
    </w:p>
    <w:p w14:paraId="32DD4B9F" w14:textId="77777777" w:rsidR="00AA4B5C" w:rsidRPr="000F2341" w:rsidRDefault="00AA4B5C" w:rsidP="00AA4B5C">
      <w:pPr>
        <w:pStyle w:val="Nvel4-Red"/>
      </w:pPr>
      <w:r w:rsidRPr="000F2341">
        <w:lastRenderedPageBreak/>
        <w:t>4.14.1</w:t>
      </w:r>
      <w:r w:rsidRPr="000F2341">
        <w:tab/>
        <w:t>[...]; e</w:t>
      </w:r>
    </w:p>
    <w:p w14:paraId="6EAACE54" w14:textId="77777777" w:rsidR="00AA4B5C" w:rsidRPr="000F2341" w:rsidRDefault="00AA4B5C" w:rsidP="00AA4B5C">
      <w:pPr>
        <w:pStyle w:val="Nvel4-Red"/>
      </w:pPr>
      <w:r w:rsidRPr="000F2341">
        <w:t>4.14.2</w:t>
      </w:r>
      <w:r w:rsidRPr="000F2341">
        <w:tab/>
        <w:t>[...].</w:t>
      </w:r>
    </w:p>
    <w:p w14:paraId="29BA55DE" w14:textId="77777777" w:rsidR="00AA4B5C" w:rsidRPr="000F2341" w:rsidRDefault="00AA4B5C" w:rsidP="00AA4B5C">
      <w:pPr>
        <w:pStyle w:val="Nvel3-Red"/>
      </w:pPr>
      <w:r w:rsidRPr="000F2341">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6C7CE81C" w14:textId="77777777" w:rsidR="00AA4B5C" w:rsidRPr="000F2341" w:rsidRDefault="00AA4B5C" w:rsidP="00AA4B5C">
      <w:pPr>
        <w:pStyle w:val="Nvel3-Red"/>
      </w:pPr>
      <w:r w:rsidRPr="000F2341">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0EE1586F" w14:textId="77777777" w:rsidR="00AA4B5C" w:rsidRPr="000F2341" w:rsidRDefault="00AA4B5C" w:rsidP="00AA4B5C">
      <w:pPr>
        <w:pStyle w:val="Nvel3-Red"/>
      </w:pPr>
      <w:r w:rsidRPr="000F2341">
        <w:t>O Contratado será responsável pela padronização, pela compatibilidade, pelo gerenciamento centralizado e pela qualidade da subcontratação.</w:t>
      </w:r>
    </w:p>
    <w:p w14:paraId="760A6147" w14:textId="77777777" w:rsidR="00AA4B5C" w:rsidRPr="000F2341" w:rsidRDefault="00AA4B5C" w:rsidP="009B6844">
      <w:pPr>
        <w:pStyle w:val="Nvel3-Red"/>
      </w:pPr>
      <w:bookmarkStart w:id="15" w:name="_Ref184216225"/>
      <w:r w:rsidRPr="000F2341">
        <w:t>Os empenhos e pagamentos referentes às parcelas subcontratadas serão destinados diretamente às microempresas e empresas de pequeno porte subcontratadas</w:t>
      </w:r>
      <w:bookmarkEnd w:id="13"/>
      <w:bookmarkEnd w:id="15"/>
      <w:r w:rsidRPr="000F2341">
        <w:t>.</w:t>
      </w:r>
    </w:p>
    <w:p w14:paraId="2E0E4C18" w14:textId="77777777" w:rsidR="00AA4B5C" w:rsidRPr="000F2341" w:rsidRDefault="00AA4B5C" w:rsidP="00AA4B5C">
      <w:pPr>
        <w:pStyle w:val="Nvel1-Ttulo2"/>
      </w:pPr>
      <w:r w:rsidRPr="000F2341">
        <w:t>Garantia da contratação</w:t>
      </w:r>
    </w:p>
    <w:p w14:paraId="7589FC7F" w14:textId="77777777" w:rsidR="00AA4B5C" w:rsidRPr="000F2341" w:rsidRDefault="00AA4B5C" w:rsidP="00AA4B5C">
      <w:pPr>
        <w:pStyle w:val="NotaExplicativa0"/>
      </w:pPr>
      <w:r w:rsidRPr="000F2341">
        <w:rPr>
          <w:rStyle w:val="DestaqueChar"/>
        </w:rPr>
        <w:t>Nota Explicativa 1:</w:t>
      </w:r>
      <w:r w:rsidRPr="000F2341">
        <w:rPr>
          <w:b/>
          <w:bCs/>
        </w:rPr>
        <w:t xml:space="preserve"> </w:t>
      </w:r>
      <w:r w:rsidRPr="000F2341">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49A894CA" w14:textId="77777777" w:rsidR="00AA4B5C" w:rsidRPr="000F2341" w:rsidRDefault="00AA4B5C" w:rsidP="00AA4B5C">
      <w:pPr>
        <w:pStyle w:val="NotaExplicativa0"/>
      </w:pPr>
      <w:r w:rsidRPr="000F2341">
        <w:rPr>
          <w:rStyle w:val="DestaqueChar"/>
        </w:rPr>
        <w:t>Nota Explicativa 2:</w:t>
      </w:r>
      <w:r w:rsidRPr="000F2341">
        <w:t xml:space="preserve"> O percentual da garantia será de:</w:t>
      </w:r>
    </w:p>
    <w:p w14:paraId="6360DE93" w14:textId="77777777" w:rsidR="00AA4B5C" w:rsidRPr="000F2341" w:rsidRDefault="00AA4B5C" w:rsidP="00AA4B5C">
      <w:pPr>
        <w:pStyle w:val="NotaExplicativa0"/>
      </w:pPr>
      <w:r w:rsidRPr="000F2341">
        <w:t xml:space="preserve">a) até 5% (cinco por cento) do valor inicial do contrato, para contratações em geral, conforme </w:t>
      </w:r>
      <w:hyperlink r:id="rId43" w:anchor="art98" w:history="1">
        <w:r w:rsidRPr="000F2341">
          <w:rPr>
            <w:rStyle w:val="Hyperlink"/>
          </w:rPr>
          <w:t>art. 98 da Lei nº 14.133, de 2021</w:t>
        </w:r>
      </w:hyperlink>
      <w:r w:rsidRPr="000F2341">
        <w:t>;</w:t>
      </w:r>
    </w:p>
    <w:p w14:paraId="16479B66" w14:textId="77777777" w:rsidR="00AA4B5C" w:rsidRPr="000F2341" w:rsidRDefault="00AA4B5C" w:rsidP="00AA4B5C">
      <w:pPr>
        <w:pStyle w:val="NotaExplicativa0"/>
      </w:pPr>
      <w:r w:rsidRPr="000F2341">
        <w:t xml:space="preserve">b) até 10% (dez por cento) do valor inicial do contrato, nos casos de alta complexidade técnica e riscos envolvidos, caso em que deverá haver justificativa específica nos autos, conforme </w:t>
      </w:r>
      <w:hyperlink r:id="rId44" w:anchor="art98" w:history="1">
        <w:r w:rsidRPr="000F2341">
          <w:rPr>
            <w:rStyle w:val="Hyperlink"/>
          </w:rPr>
          <w:t>art. 98 da Lei nº 14.133, de 2021</w:t>
        </w:r>
      </w:hyperlink>
      <w:r w:rsidRPr="000F2341">
        <w:t>;</w:t>
      </w:r>
    </w:p>
    <w:p w14:paraId="54216468" w14:textId="77777777" w:rsidR="00AA4B5C" w:rsidRPr="000F2341" w:rsidRDefault="00AA4B5C" w:rsidP="00AA4B5C">
      <w:pPr>
        <w:pStyle w:val="NotaExplicativa0"/>
      </w:pPr>
      <w:r w:rsidRPr="000F2341">
        <w:t xml:space="preserve">c) até 30% (trinta por cento) do valor inicial do contrato, nas contratações de obras e serviços de engenharia de grande vulto (cujo valor é atualizado anualmente por Decreto, cf. </w:t>
      </w:r>
      <w:hyperlink r:id="rId45" w:anchor="art6" w:history="1">
        <w:r w:rsidRPr="000F2341">
          <w:rPr>
            <w:rStyle w:val="Hyperlink"/>
          </w:rPr>
          <w:t>art. 6º, XXII</w:t>
        </w:r>
      </w:hyperlink>
      <w:r w:rsidRPr="000F2341">
        <w:t xml:space="preserve">, e </w:t>
      </w:r>
      <w:hyperlink r:id="rId46" w:anchor="art182" w:history="1">
        <w:r w:rsidRPr="000F2341">
          <w:rPr>
            <w:rStyle w:val="Hyperlink"/>
          </w:rPr>
          <w:t>182 ambos da Lei nº 14.133, de 2021</w:t>
        </w:r>
      </w:hyperlink>
      <w:r w:rsidRPr="000F2341">
        <w:t xml:space="preserve">), caso adotada a modalidade seguro-garantia, com cláusula de retomada, lastreada no </w:t>
      </w:r>
      <w:hyperlink r:id="rId47" w:anchor="art102" w:history="1">
        <w:r w:rsidRPr="000F2341">
          <w:rPr>
            <w:rStyle w:val="Hyperlink"/>
          </w:rPr>
          <w:t>art. 102 da Lei nº 14.133, de 2021</w:t>
        </w:r>
      </w:hyperlink>
      <w:r w:rsidRPr="000F2341">
        <w:t xml:space="preserve">, nos termos da hipótese alternativa abaixo. </w:t>
      </w:r>
    </w:p>
    <w:p w14:paraId="2015C725" w14:textId="77777777" w:rsidR="00AA4B5C" w:rsidRPr="000F2341" w:rsidRDefault="00AA4B5C" w:rsidP="00AA4B5C">
      <w:pPr>
        <w:pStyle w:val="NotaExplicativa0"/>
      </w:pPr>
      <w:r w:rsidRPr="000F2341">
        <w:t xml:space="preserve">d) deverá ser acrescido de garantia adicional aos percentuais citados anteriormente, em casos de previsão de antecipação de pagamento, nos termos do </w:t>
      </w:r>
      <w:hyperlink r:id="rId48" w:anchor="art145" w:history="1">
        <w:r w:rsidRPr="000F2341">
          <w:rPr>
            <w:rStyle w:val="Hyperlink"/>
          </w:rPr>
          <w:t>art. 145, § 2º, da Lei nº 14.133, de 2021</w:t>
        </w:r>
      </w:hyperlink>
      <w:r w:rsidRPr="000F2341">
        <w:t>.</w:t>
      </w:r>
    </w:p>
    <w:p w14:paraId="7E85965A" w14:textId="77777777" w:rsidR="00AA4B5C" w:rsidRPr="000F2341" w:rsidRDefault="00AA4B5C" w:rsidP="00AA4B5C">
      <w:pPr>
        <w:pStyle w:val="NotaExplicativa0"/>
      </w:pPr>
      <w:r w:rsidRPr="000F2341">
        <w:lastRenderedPageBreak/>
        <w:t xml:space="preserve">e) deverá ser acrescido do valor equivalente à diferença entre 85% do valor orçado pela Administração e o valor da proposta vencedora, no caso de contratações de obras e serviços de engenharia, nos termos do </w:t>
      </w:r>
      <w:hyperlink r:id="rId49" w:anchor="art59" w:history="1">
        <w:r w:rsidRPr="000F2341">
          <w:rPr>
            <w:rStyle w:val="Hyperlink"/>
          </w:rPr>
          <w:t>art. 59, §5º da Lei nº 14.133, de 2021</w:t>
        </w:r>
      </w:hyperlink>
      <w:r w:rsidRPr="000F2341">
        <w:t>.</w:t>
      </w:r>
    </w:p>
    <w:p w14:paraId="65E5F893" w14:textId="77777777" w:rsidR="00AA4B5C" w:rsidRPr="000F2341" w:rsidRDefault="00AA4B5C" w:rsidP="00AA4B5C">
      <w:pPr>
        <w:pStyle w:val="NotaExplicativa0"/>
      </w:pPr>
      <w:r w:rsidRPr="000F2341">
        <w:rPr>
          <w:rStyle w:val="DestaqueChar"/>
        </w:rPr>
        <w:t>Nota Explicativa 3:</w:t>
      </w:r>
      <w:r w:rsidRPr="000F2341">
        <w:rPr>
          <w:b/>
          <w:bCs/>
        </w:rPr>
        <w:t xml:space="preserve"> </w:t>
      </w:r>
      <w:r w:rsidRPr="000F2341">
        <w:t xml:space="preserve">No </w:t>
      </w:r>
      <w:hyperlink r:id="rId50" w:anchor="art96" w:history="1">
        <w:r w:rsidRPr="000F2341">
          <w:rPr>
            <w:rStyle w:val="Hyperlink"/>
          </w:rPr>
          <w:t>art. 96, §3º da Lei nº 14.133, de 2021</w:t>
        </w:r>
      </w:hyperlink>
      <w:r w:rsidRPr="000F2341">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r w:rsidRPr="000F2341">
        <w:rPr>
          <w:rFonts w:asciiTheme="majorHAnsi" w:hAnsiTheme="majorHAnsi" w:cstheme="majorHAnsi"/>
        </w:rPr>
        <w:t>.</w:t>
      </w:r>
    </w:p>
    <w:p w14:paraId="427DFF3C" w14:textId="79B74E3F" w:rsidR="00AA4B5C" w:rsidRPr="000F2341" w:rsidRDefault="00AA4B5C" w:rsidP="009B6844">
      <w:pPr>
        <w:pStyle w:val="Nvel2-Azul"/>
      </w:pPr>
      <w:r w:rsidRPr="000F2341">
        <w:t xml:space="preserve">Não haverá exigência da garantia da contratação dos </w:t>
      </w:r>
      <w:r w:rsidRPr="000F2341">
        <w:rPr>
          <w:rFonts w:asciiTheme="majorHAnsi" w:hAnsiTheme="majorHAnsi" w:cstheme="majorHAnsi"/>
        </w:rPr>
        <w:t>art</w:t>
      </w:r>
      <w:r w:rsidR="0027130F" w:rsidRPr="000F2341">
        <w:rPr>
          <w:rFonts w:asciiTheme="majorHAnsi" w:hAnsiTheme="majorHAnsi" w:cstheme="majorHAnsi"/>
        </w:rPr>
        <w:t>s</w:t>
      </w:r>
      <w:r w:rsidRPr="000F2341">
        <w:rPr>
          <w:rFonts w:asciiTheme="majorHAnsi" w:hAnsiTheme="majorHAnsi" w:cstheme="majorHAnsi"/>
        </w:rPr>
        <w:t>. 96 e seguintes da Lei nº 14.133, de 2021</w:t>
      </w:r>
      <w:r w:rsidRPr="000F2341">
        <w:t>, pelas razões constantes do Estudo Técnico Preliminar.</w:t>
      </w:r>
    </w:p>
    <w:p w14:paraId="76B586D9" w14:textId="77777777" w:rsidR="00AA4B5C" w:rsidRPr="000F2341" w:rsidRDefault="00AA4B5C" w:rsidP="00AA4B5C">
      <w:pPr>
        <w:pStyle w:val="OU0"/>
      </w:pPr>
      <w:r w:rsidRPr="000F2341">
        <w:t>OU</w:t>
      </w:r>
    </w:p>
    <w:p w14:paraId="219ACB70" w14:textId="77777777" w:rsidR="0019129D" w:rsidRPr="000F2341" w:rsidRDefault="0019129D" w:rsidP="0019129D">
      <w:pPr>
        <w:pStyle w:val="Nvel2-Azul"/>
        <w:rPr>
          <w:b/>
          <w:bCs/>
          <w:u w:val="single"/>
        </w:rPr>
      </w:pPr>
      <w:bookmarkStart w:id="16" w:name="_Hlk184716908"/>
      <w:bookmarkStart w:id="17" w:name="_Hlk138082526"/>
      <w:r w:rsidRPr="000F2341">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w:t>
      </w:r>
      <w:proofErr w:type="gramStart"/>
      <w:r w:rsidRPr="000F2341">
        <w:t>....%</w:t>
      </w:r>
      <w:proofErr w:type="gramEnd"/>
      <w:r w:rsidRPr="000F2341">
        <w:t xml:space="preserve"> (..... por cento) do valor total </w:t>
      </w:r>
      <w:r w:rsidRPr="000F2341">
        <w:rPr>
          <w:rStyle w:val="OUChar0"/>
        </w:rPr>
        <w:t>OU</w:t>
      </w:r>
      <w:r w:rsidRPr="000F2341">
        <w:t xml:space="preserve"> anual da contratação.</w:t>
      </w:r>
    </w:p>
    <w:bookmarkEnd w:id="16"/>
    <w:p w14:paraId="53B5719D" w14:textId="77777777" w:rsidR="009B6844" w:rsidRPr="000F2341" w:rsidRDefault="009B6844" w:rsidP="009B6844">
      <w:pPr>
        <w:pStyle w:val="NotaExplicativa0"/>
      </w:pPr>
      <w:r w:rsidRPr="000F2341">
        <w:rPr>
          <w:rStyle w:val="DestaqueChar"/>
        </w:rPr>
        <w:t>Nota Explicativa 1:</w:t>
      </w:r>
      <w:r w:rsidRPr="000F2341">
        <w:t xml:space="preserve"> </w:t>
      </w:r>
      <w:r w:rsidRPr="000F2341">
        <w:rPr>
          <w:rStyle w:val="DestaqueChar"/>
        </w:rPr>
        <w:t>Seguro-garantia com cláusula de retomada</w:t>
      </w:r>
      <w:r w:rsidRPr="000F2341">
        <w:t xml:space="preserve"> - O art.102 da Lei n.º 14.133, de 2021, estabelece que, na contratação de obras e serviços de engenharia, a Administração poderá exigir a prestação da garantia na modalidade seguro-garantia, com a chamada </w:t>
      </w:r>
      <w:r w:rsidRPr="000F2341">
        <w:rPr>
          <w:rStyle w:val="DestaqueChar"/>
        </w:rPr>
        <w:t>cláusula de retomada</w:t>
      </w:r>
      <w:r w:rsidRPr="000F2341">
        <w:rPr>
          <w:b/>
          <w:bCs/>
        </w:rPr>
        <w:t xml:space="preserve"> </w:t>
      </w:r>
      <w:r w:rsidRPr="000F2341">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0F2341">
        <w:rPr>
          <w:rStyle w:val="DestaqueChar"/>
        </w:rPr>
        <w:t>justificada pela Administração</w:t>
      </w:r>
      <w:r w:rsidRPr="000F2341">
        <w:t xml:space="preserve"> à luz da necessidade de fazer face a um especial risco de inadimplemento. </w:t>
      </w:r>
    </w:p>
    <w:p w14:paraId="72D487A6" w14:textId="77777777" w:rsidR="009B6844" w:rsidRPr="000F2341" w:rsidRDefault="009B6844" w:rsidP="009B6844">
      <w:pPr>
        <w:pStyle w:val="NotaExplicativa0"/>
      </w:pPr>
      <w:r w:rsidRPr="000F2341">
        <w:rPr>
          <w:rStyle w:val="DestaqueChar"/>
        </w:rPr>
        <w:t>Nota Explicativa 2:</w:t>
      </w:r>
      <w:r w:rsidRPr="000F2341">
        <w:t xml:space="preserve">  Caso a Administração opte, justificadamente, pelo seguro-garantia com cláusula de retomada, </w:t>
      </w:r>
      <w:r w:rsidRPr="000F2341">
        <w:rPr>
          <w:rStyle w:val="DestaqueChar"/>
        </w:rPr>
        <w:t>deverá excluir do texto</w:t>
      </w:r>
      <w:r w:rsidRPr="000F2341">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5E64CF8F" w14:textId="77777777" w:rsidR="009B6844" w:rsidRPr="000F2341" w:rsidRDefault="009B6844" w:rsidP="009B6844">
      <w:pPr>
        <w:pStyle w:val="NotaExplicativa0"/>
      </w:pPr>
      <w:r w:rsidRPr="000F2341">
        <w:t xml:space="preserve">4.13. Será exigida a garantia da contratação de que tratam os arts. 96 e seguintes da Lei nº 14.133, de 2021, na modalidade seguro-garantia, com cláusula de retomada, conforme art. 102 da Lei nº 14.133, de 2021, em valor correspondente a </w:t>
      </w:r>
      <w:proofErr w:type="gramStart"/>
      <w:r w:rsidRPr="000F2341">
        <w:t>....%</w:t>
      </w:r>
      <w:proofErr w:type="gramEnd"/>
      <w:r w:rsidRPr="000F2341">
        <w:t xml:space="preserve"> (..... por cento) do valor total da contratação OU anual da contratação.  </w:t>
      </w:r>
    </w:p>
    <w:p w14:paraId="5C7B7C49" w14:textId="77777777" w:rsidR="009B6844" w:rsidRPr="000F2341" w:rsidRDefault="009B6844" w:rsidP="009B6844">
      <w:pPr>
        <w:pStyle w:val="NotaExplicativa0"/>
      </w:pPr>
      <w:r w:rsidRPr="000F2341">
        <w:t xml:space="preserve">4.13.1. Em caso de inadimplemento pelo contratado, a seguradora deverá assumir a execução </w:t>
      </w:r>
      <w:r w:rsidRPr="000F2341">
        <w:lastRenderedPageBreak/>
        <w:t>e concluir o objeto do contrato (art. 102 da Lei nº 14.133, de 2021).</w:t>
      </w:r>
    </w:p>
    <w:p w14:paraId="085BE679" w14:textId="77777777" w:rsidR="009B6844" w:rsidRPr="000F2341" w:rsidRDefault="009B6844" w:rsidP="009B6844">
      <w:pPr>
        <w:pStyle w:val="NotaExplicativa0"/>
      </w:pPr>
      <w:r w:rsidRPr="000F2341">
        <w:t>4.13.2. A seguradora figurará como interveniente anuente do contrato e, nesta qualidade, também deverá figurar dos termos aditivos que vierem a ser firmados, podendo, ainda:</w:t>
      </w:r>
    </w:p>
    <w:p w14:paraId="48A55D4A" w14:textId="77777777" w:rsidR="009B6844" w:rsidRPr="000F2341" w:rsidRDefault="009B6844" w:rsidP="009B6844">
      <w:pPr>
        <w:pStyle w:val="NotaExplicativa0"/>
      </w:pPr>
      <w:r w:rsidRPr="000F2341">
        <w:t>4.13.2.1. Ter livre acesso às instalações em que for executado o contrato principal.</w:t>
      </w:r>
    </w:p>
    <w:p w14:paraId="0AF8B59B" w14:textId="77777777" w:rsidR="009B6844" w:rsidRPr="000F2341" w:rsidRDefault="009B6844" w:rsidP="009B6844">
      <w:pPr>
        <w:pStyle w:val="NotaExplicativa0"/>
      </w:pPr>
      <w:r w:rsidRPr="000F2341">
        <w:t>4.13.2.2. Acompanhar a execução do contrato principal.</w:t>
      </w:r>
    </w:p>
    <w:p w14:paraId="025BA6FF" w14:textId="77777777" w:rsidR="009B6844" w:rsidRPr="000F2341" w:rsidRDefault="009B6844" w:rsidP="009B6844">
      <w:pPr>
        <w:pStyle w:val="NotaExplicativa0"/>
      </w:pPr>
      <w:r w:rsidRPr="000F2341">
        <w:t>4.13.2.3. Ter acesso a auditoria técnica e contábil.</w:t>
      </w:r>
    </w:p>
    <w:p w14:paraId="11223425" w14:textId="77777777" w:rsidR="009B6844" w:rsidRPr="000F2341" w:rsidRDefault="009B6844" w:rsidP="009B6844">
      <w:pPr>
        <w:pStyle w:val="NotaExplicativa0"/>
      </w:pPr>
      <w:r w:rsidRPr="000F2341">
        <w:t>4.13.2.4. Requerer esclarecimentos ao responsável técnico pela obra ou pelo fornecimento.</w:t>
      </w:r>
    </w:p>
    <w:p w14:paraId="68372910" w14:textId="77777777" w:rsidR="009B6844" w:rsidRPr="000F2341" w:rsidRDefault="009B6844" w:rsidP="009B6844">
      <w:pPr>
        <w:pStyle w:val="NotaExplicativa0"/>
      </w:pPr>
      <w:r w:rsidRPr="000F2341">
        <w:t>4.13.3. A emissão de empenho em nome da seguradora, ou a quem ela indicar para a conclusão do contrato, será autorizada desde que demonstrada sua regularidade fiscal.</w:t>
      </w:r>
    </w:p>
    <w:p w14:paraId="272F2F71" w14:textId="77777777" w:rsidR="009B6844" w:rsidRPr="000F2341" w:rsidRDefault="009B6844" w:rsidP="009B6844">
      <w:pPr>
        <w:pStyle w:val="NotaExplicativa0"/>
      </w:pPr>
      <w:r w:rsidRPr="000F2341">
        <w:t>4.13.4. A seguradora poderá subcontratar a conclusão do contrato, total ou parcialmente.</w:t>
      </w:r>
    </w:p>
    <w:p w14:paraId="583BD9B7" w14:textId="77777777" w:rsidR="009B6844" w:rsidRPr="000F2341" w:rsidRDefault="009B6844" w:rsidP="009B6844">
      <w:pPr>
        <w:pStyle w:val="NotaExplicativa0"/>
      </w:pPr>
      <w:r w:rsidRPr="000F2341">
        <w:t>4.13.5. Na hipótese de inadimplemento do Contratado, serão observadas as seguintes disposições:</w:t>
      </w:r>
    </w:p>
    <w:p w14:paraId="0B1C2F41" w14:textId="77777777" w:rsidR="009B6844" w:rsidRPr="000F2341" w:rsidRDefault="009B6844" w:rsidP="009B6844">
      <w:pPr>
        <w:pStyle w:val="NotaExplicativa0"/>
      </w:pPr>
      <w:r w:rsidRPr="000F2341">
        <w:t>4.13.5.1. Caso a seguradora execute e conclua o objeto do contrato, estará isenta da obrigação de pagar a importância segurada indicada na apólice.</w:t>
      </w:r>
    </w:p>
    <w:p w14:paraId="534D880F" w14:textId="77777777" w:rsidR="009B6844" w:rsidRPr="000F2341" w:rsidRDefault="009B6844" w:rsidP="009B6844">
      <w:pPr>
        <w:pStyle w:val="NotaExplicativa0"/>
      </w:pPr>
      <w:r w:rsidRPr="000F2341">
        <w:t xml:space="preserve">4.13.5.2. Caso a seguradora não </w:t>
      </w:r>
      <w:proofErr w:type="spellStart"/>
      <w:r w:rsidRPr="000F2341">
        <w:t>assuma</w:t>
      </w:r>
      <w:proofErr w:type="spellEnd"/>
      <w:r w:rsidRPr="000F2341">
        <w:t xml:space="preserve"> a execução do contrato, pagará a integralidade da importância segurada indicada na apólice.</w:t>
      </w:r>
    </w:p>
    <w:p w14:paraId="5158AF4E" w14:textId="77777777" w:rsidR="00AA4B5C" w:rsidRPr="000F2341" w:rsidRDefault="00AA4B5C" w:rsidP="009B6844">
      <w:pPr>
        <w:pStyle w:val="Nvel2-Azul"/>
        <w:rPr>
          <w:rFonts w:ascii="Arial" w:hAnsi="Arial"/>
        </w:rPr>
      </w:pPr>
      <w:r w:rsidRPr="000F2341">
        <w:t xml:space="preserve">Em caso de opção pelo seguro-garantia, a parte adjudicatária deverá apresentá-la, no máximo, até a data de assinatura do contrato.  </w:t>
      </w:r>
    </w:p>
    <w:p w14:paraId="2824FF31" w14:textId="77777777" w:rsidR="0019129D" w:rsidRPr="000F2341" w:rsidRDefault="0019129D" w:rsidP="0019129D">
      <w:pPr>
        <w:pStyle w:val="Nvel3-Azul"/>
      </w:pPr>
      <w:r w:rsidRPr="000F2341">
        <w:t>A apólice de seguro-garantia permanecerá em vigor mesmo que o Contratado não pague o prêmio nas datas convencionadas. </w:t>
      </w:r>
    </w:p>
    <w:p w14:paraId="02B25D7A" w14:textId="77777777" w:rsidR="00AA4B5C" w:rsidRPr="000F2341" w:rsidRDefault="00AA4B5C" w:rsidP="009B6844">
      <w:pPr>
        <w:pStyle w:val="Nvel3-Azul"/>
      </w:pPr>
      <w:r w:rsidRPr="000F2341">
        <w:t>Caso o adjudicatário não apresente a apólice de seguro de garantia antes da assinatura do contrato, ocorrerá a preclusão do direito de escolha dessa modalidade de garantia.</w:t>
      </w:r>
    </w:p>
    <w:p w14:paraId="0FB8C8EC" w14:textId="77777777" w:rsidR="00AA4B5C" w:rsidRPr="000F2341" w:rsidRDefault="00AA4B5C" w:rsidP="009B6844">
      <w:pPr>
        <w:pStyle w:val="Nvel3-Azul"/>
      </w:pPr>
      <w:r w:rsidRPr="000F2341">
        <w:t>A apólice de seguro-garantia deverá acompanhar as modificações referentes à vigência do contrato principal mediante a emissão do respectivo endosso pela seguradora. </w:t>
      </w:r>
    </w:p>
    <w:p w14:paraId="3F00B0AC" w14:textId="77777777" w:rsidR="00AA4B5C" w:rsidRPr="000F2341" w:rsidRDefault="00AA4B5C" w:rsidP="009B6844">
      <w:pPr>
        <w:pStyle w:val="Nvel3-Azul"/>
      </w:pPr>
      <w:r w:rsidRPr="000F2341">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1886840A" w14:textId="77777777" w:rsidR="00AA4B5C" w:rsidRPr="000F2341" w:rsidRDefault="00AA4B5C" w:rsidP="009B6844">
      <w:pPr>
        <w:pStyle w:val="Nvel3-Azul"/>
      </w:pPr>
      <w:r w:rsidRPr="000F2341">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17"/>
    <w:p w14:paraId="7B842708" w14:textId="77777777" w:rsidR="00AA4B5C" w:rsidRPr="000F2341" w:rsidRDefault="00AA4B5C" w:rsidP="009B6844">
      <w:pPr>
        <w:pStyle w:val="Nvel2-Azul"/>
      </w:pPr>
      <w:r w:rsidRPr="000F2341">
        <w:lastRenderedPageBreak/>
        <w:t>Caso seja a garantia em dinheiro a modalidade de garantia escolhida pelo Contratado, deverá ser efetuada em favor do Contratante, em conta específica, com correção monetária.</w:t>
      </w:r>
    </w:p>
    <w:p w14:paraId="17DA4EFA" w14:textId="77777777" w:rsidR="00AA4B5C" w:rsidRPr="000F2341" w:rsidRDefault="00AA4B5C" w:rsidP="009B6844">
      <w:pPr>
        <w:pStyle w:val="Nvel2-Azul"/>
      </w:pPr>
      <w:r w:rsidRPr="000F2341">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2D14840B" w14:textId="77777777" w:rsidR="00AA4B5C" w:rsidRPr="000F2341" w:rsidRDefault="00AA4B5C" w:rsidP="009B6844">
      <w:pPr>
        <w:pStyle w:val="Nvel2-Azul"/>
      </w:pPr>
      <w:r w:rsidRPr="000F2341">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071A6ED2" w14:textId="77777777" w:rsidR="00AA4B5C" w:rsidRPr="000F2341" w:rsidRDefault="00AA4B5C" w:rsidP="009B6844">
      <w:pPr>
        <w:pStyle w:val="Nvel2-Azul"/>
      </w:pPr>
      <w:r w:rsidRPr="000F2341">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1C1A1315" w14:textId="77777777" w:rsidR="00AA4B5C" w:rsidRPr="000F2341" w:rsidRDefault="00AA4B5C" w:rsidP="009B6844">
      <w:pPr>
        <w:pStyle w:val="Nvel3-Azul"/>
      </w:pPr>
      <w:r w:rsidRPr="000F2341">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2F5AC739" w14:textId="77777777" w:rsidR="00AA4B5C" w:rsidRPr="000F2341" w:rsidRDefault="00AA4B5C" w:rsidP="009B6844">
      <w:pPr>
        <w:pStyle w:val="Nvel2-Azul"/>
      </w:pPr>
      <w:r w:rsidRPr="000F2341">
        <w:t>A garantia assegurará, qualquer que seja a modalidade escolhida, sob pena de não aceitação, o pagamento de: </w:t>
      </w:r>
    </w:p>
    <w:p w14:paraId="4899B132" w14:textId="77777777" w:rsidR="00AA4B5C" w:rsidRPr="000F2341" w:rsidRDefault="00AA4B5C" w:rsidP="009B6844">
      <w:pPr>
        <w:pStyle w:val="Nvel3-Azul"/>
      </w:pPr>
      <w:r w:rsidRPr="000F2341">
        <w:t xml:space="preserve">Prejuízos advindos do não cumprimento do objeto do contrato e do não adimplemento das demais obrigações nele previstas;  </w:t>
      </w:r>
    </w:p>
    <w:p w14:paraId="4B2F9CB0" w14:textId="77777777" w:rsidR="00AA4B5C" w:rsidRPr="000F2341" w:rsidRDefault="00AA4B5C" w:rsidP="009B6844">
      <w:pPr>
        <w:pStyle w:val="Nvel3-Azul"/>
      </w:pPr>
      <w:r w:rsidRPr="000F2341">
        <w:t>Multas moratórias e punitivas aplicadas pela Administração à contratada; e </w:t>
      </w:r>
    </w:p>
    <w:p w14:paraId="7C9AD763" w14:textId="77777777" w:rsidR="00AA4B5C" w:rsidRPr="000F2341" w:rsidRDefault="00AA4B5C" w:rsidP="009B6844">
      <w:pPr>
        <w:pStyle w:val="Nvel3-Azul"/>
      </w:pPr>
      <w:r w:rsidRPr="000F2341">
        <w:t>Obrigações trabalhistas e previdenciárias de qualquer natureza e para com o FGTS, não adimplidas pelo Contratado. </w:t>
      </w:r>
    </w:p>
    <w:p w14:paraId="5B45EDCB" w14:textId="77777777" w:rsidR="00AA4B5C" w:rsidRPr="000F2341" w:rsidRDefault="00AA4B5C" w:rsidP="009B6844">
      <w:pPr>
        <w:pStyle w:val="Nvel2-Azul"/>
      </w:pPr>
      <w:r w:rsidRPr="000F2341">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24C07644" w14:textId="77777777" w:rsidR="00AA4B5C" w:rsidRPr="000F2341" w:rsidRDefault="00AA4B5C" w:rsidP="00AA4B5C">
      <w:pPr>
        <w:pStyle w:val="NotaExplicativa0"/>
      </w:pPr>
      <w:r w:rsidRPr="000F2341">
        <w:rPr>
          <w:rStyle w:val="DestaqueChar"/>
        </w:rPr>
        <w:t>Nota Explicativa:</w:t>
      </w:r>
      <w:r w:rsidRPr="000F2341">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0685C94D" w14:textId="77777777" w:rsidR="00AA4B5C" w:rsidRPr="000F2341" w:rsidRDefault="00AA4B5C" w:rsidP="00AA4B5C">
      <w:pPr>
        <w:pStyle w:val="NotaExplicativa0"/>
      </w:pPr>
      <w:r w:rsidRPr="000F2341">
        <w:lastRenderedPageBreak/>
        <w:t xml:space="preserve">“a) </w:t>
      </w:r>
      <w:r w:rsidRPr="000F2341">
        <w:rPr>
          <w:rStyle w:val="DestaqueChar"/>
        </w:rPr>
        <w:t>não</w:t>
      </w:r>
      <w:r w:rsidRPr="000F2341">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55884419" w14:textId="77777777" w:rsidR="00AA4B5C" w:rsidRPr="000F2341" w:rsidRDefault="00AA4B5C" w:rsidP="00AA4B5C">
      <w:pPr>
        <w:pStyle w:val="NotaExplicativa0"/>
      </w:pPr>
      <w:r w:rsidRPr="000F2341">
        <w:t>b) a apólice de seguro-garantia que contenha essa previsão é passível de rejeição, cabendo à Administração a decisão a partir da avaliação dos critérios de conveniência e oportunidade”.</w:t>
      </w:r>
    </w:p>
    <w:p w14:paraId="681DB7E3" w14:textId="77777777" w:rsidR="0019129D" w:rsidRPr="000F2341" w:rsidRDefault="0019129D" w:rsidP="0019129D">
      <w:pPr>
        <w:pStyle w:val="Nvel2-Azul"/>
      </w:pPr>
      <w:r w:rsidRPr="000F2341">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63B9B9C2" w14:textId="77777777" w:rsidR="00AA4B5C" w:rsidRPr="000F2341" w:rsidRDefault="00AA4B5C" w:rsidP="009B6844">
      <w:pPr>
        <w:pStyle w:val="Nvel2-Azul"/>
      </w:pPr>
      <w:r w:rsidRPr="000F2341">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718444E" w14:textId="77777777" w:rsidR="00AA4B5C" w:rsidRPr="000F2341" w:rsidRDefault="00AA4B5C" w:rsidP="009B6844">
      <w:pPr>
        <w:pStyle w:val="Nvel2-Azul"/>
      </w:pPr>
      <w:r w:rsidRPr="000F2341">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290155B4" w14:textId="77777777" w:rsidR="00AA4B5C" w:rsidRPr="000F2341" w:rsidRDefault="00AA4B5C" w:rsidP="009B6844">
      <w:pPr>
        <w:pStyle w:val="Nvel2-Azul"/>
      </w:pPr>
      <w:r w:rsidRPr="000F2341">
        <w:t>O Contratante executará a garantia na forma prevista na legislação que rege a matéria.</w:t>
      </w:r>
    </w:p>
    <w:p w14:paraId="3341AD6A" w14:textId="77777777" w:rsidR="00AA4B5C" w:rsidRPr="000F2341" w:rsidRDefault="00AA4B5C" w:rsidP="009B6844">
      <w:pPr>
        <w:pStyle w:val="Nvel3-Azul"/>
      </w:pPr>
      <w:r w:rsidRPr="000F2341">
        <w:t>O emitente da garantia ofertada pelo Contratado deverá ser notificado pelo Contratante quanto ao início de processo administrativo para apuração de descumprimento de cláusulas contratuais.</w:t>
      </w:r>
    </w:p>
    <w:p w14:paraId="79A678DF" w14:textId="77777777" w:rsidR="00AA4B5C" w:rsidRPr="000F2341" w:rsidRDefault="00AA4B5C" w:rsidP="009B6844">
      <w:pPr>
        <w:pStyle w:val="Nvel3-Azul"/>
      </w:pPr>
      <w:r w:rsidRPr="000F2341">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0277FA27" w14:textId="77777777" w:rsidR="00AA4B5C" w:rsidRPr="000F2341" w:rsidRDefault="00AA4B5C" w:rsidP="009B6844">
      <w:pPr>
        <w:pStyle w:val="Nvel2-Azul"/>
      </w:pPr>
      <w:r w:rsidRPr="000F2341">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4FC45673" w14:textId="77777777" w:rsidR="00AA4B5C" w:rsidRPr="000F2341" w:rsidRDefault="00AA4B5C" w:rsidP="009B6844">
      <w:pPr>
        <w:pStyle w:val="Nvel3-Azul"/>
      </w:pPr>
      <w:r w:rsidRPr="000F2341">
        <w:t>A extinção da garantia na modalidade seguro-garantia observará a regulamentação da Susep.</w:t>
      </w:r>
    </w:p>
    <w:p w14:paraId="3A356108" w14:textId="77777777" w:rsidR="00AA4B5C" w:rsidRPr="000F2341" w:rsidRDefault="00AA4B5C" w:rsidP="009B6844">
      <w:pPr>
        <w:pStyle w:val="Nvel3-Azul"/>
      </w:pPr>
      <w:r w:rsidRPr="000F2341">
        <w:t xml:space="preserve">A Administração deverá apurar se há alguma pendência contratual antes do término da vigência da apólice.  </w:t>
      </w:r>
    </w:p>
    <w:p w14:paraId="2CD845ED" w14:textId="77777777" w:rsidR="00AA4B5C" w:rsidRPr="000F2341" w:rsidRDefault="00AA4B5C" w:rsidP="009B6844">
      <w:pPr>
        <w:pStyle w:val="Nvel2-Azul"/>
      </w:pPr>
      <w:r w:rsidRPr="000F2341">
        <w:lastRenderedPageBreak/>
        <w:t>A garantia somente será liberada ou restituída após a fiel execução do contrato ou após a sua extinção por culpa exclusiva da Administração e, quando em dinheiro, será atualizada monetariamente.</w:t>
      </w:r>
    </w:p>
    <w:p w14:paraId="2006682D" w14:textId="279E7D77" w:rsidR="00AA4B5C" w:rsidRPr="000F2341" w:rsidRDefault="00616609" w:rsidP="009B6844">
      <w:pPr>
        <w:pStyle w:val="Nvel3-Azul"/>
      </w:pPr>
      <w:r w:rsidRPr="000F2341">
        <w:t>A</w:t>
      </w:r>
      <w:r w:rsidR="00AA4B5C" w:rsidRPr="000F2341">
        <w:t xml:space="preserve"> garantia somente será liberada ante a comprovação de que o Contratado pagou todas as verbas rescisórias decorrentes da contratação, sendo que, caso esse pagamento não ocorra até o fim do segundo mês após o encerramento da vigência contratual, a garantia deverá ser utilizada para o pagamento dessas verbas trabalhistas, incluindo suas repercussões previdenciárias e relativas ao FGTS, observada a legislação que rege a matéria;</w:t>
      </w:r>
    </w:p>
    <w:p w14:paraId="30D73B06" w14:textId="77777777" w:rsidR="00AA4B5C" w:rsidRPr="000F2341" w:rsidRDefault="00AA4B5C" w:rsidP="009B6844">
      <w:pPr>
        <w:pStyle w:val="Nvel3-Azul"/>
      </w:pPr>
      <w:r w:rsidRPr="000F2341">
        <w:t>Também poderá haver liberação da garantia se a empresa comprovar que os empregados serão realocados em outra atividade de prestação de serviços, sem que ocorra a interrupção do contrato de trabalho;</w:t>
      </w:r>
    </w:p>
    <w:p w14:paraId="4C002341" w14:textId="77777777" w:rsidR="00AA4B5C" w:rsidRPr="000F2341" w:rsidRDefault="00AA4B5C" w:rsidP="009B6844">
      <w:pPr>
        <w:pStyle w:val="Nvel3-Azul"/>
      </w:pPr>
      <w:r w:rsidRPr="000F2341">
        <w:t>Por ocasião do encerramento da prestação dos serviços Contratados, a Administração Contratante poderá utilizar o valor da garantia prestada para o pagamento direto aos trabalhadores vinculados ao contrato no caso da não comprovação: (1) do pagamento das respectivas verbas rescisórias ou (2) da realocação dos trabalhadores em outra atividade de prestação de serviços.</w:t>
      </w:r>
    </w:p>
    <w:p w14:paraId="7FFF5CA7" w14:textId="77777777" w:rsidR="00AA4B5C" w:rsidRPr="000F2341" w:rsidRDefault="00AA4B5C" w:rsidP="009B6844">
      <w:pPr>
        <w:pStyle w:val="Nvel2-Azul"/>
      </w:pPr>
      <w:r w:rsidRPr="000F2341">
        <w:t>O Contratado autoriza o Contratante a reter, a qualquer tempo, a garantia, na forma prevista neste Termo de Referência.</w:t>
      </w:r>
    </w:p>
    <w:p w14:paraId="02925E6B" w14:textId="77777777" w:rsidR="00AA4B5C" w:rsidRPr="000F2341" w:rsidRDefault="00AA4B5C" w:rsidP="009B6844">
      <w:pPr>
        <w:pStyle w:val="Nvel2-Azul"/>
      </w:pPr>
      <w:r w:rsidRPr="000F2341">
        <w:t>O garantidor não é parte para figurar em processo administrativo instaurado pelo Contratante com o objetivo de apurar prejuízos e/ou aplicar sanções à contratada.</w:t>
      </w:r>
    </w:p>
    <w:p w14:paraId="443CEA24" w14:textId="77777777" w:rsidR="00AA4B5C" w:rsidRPr="000F2341" w:rsidRDefault="00AA4B5C" w:rsidP="009B6844">
      <w:pPr>
        <w:pStyle w:val="Nvel2-Azul"/>
      </w:pPr>
      <w:r w:rsidRPr="000F2341">
        <w:t>A garantia de execução é independente de eventual garantia do produto ou serviço prevista neste Termo de Referência.</w:t>
      </w:r>
    </w:p>
    <w:p w14:paraId="2A904897" w14:textId="77777777" w:rsidR="009B6844" w:rsidRPr="000F2341" w:rsidRDefault="009B6844" w:rsidP="001A4890">
      <w:pPr>
        <w:pStyle w:val="Nvel2-Red0"/>
      </w:pPr>
      <w:bookmarkStart w:id="18" w:name="_Ref184216438"/>
      <w:r w:rsidRPr="000F2341">
        <w:t>Deverá ser acrescido ao valor da garantia, previsto no item anterior, o valor dos bens abaixo arrolados, dos quais o contratado será depositário: </w:t>
      </w:r>
      <w:bookmarkEnd w:id="18"/>
    </w:p>
    <w:p w14:paraId="7C3DA251" w14:textId="77777777" w:rsidR="009B6844" w:rsidRPr="000F2341" w:rsidRDefault="009B6844" w:rsidP="009B6844">
      <w:pPr>
        <w:pStyle w:val="Nvel3-Red"/>
      </w:pPr>
      <w:r w:rsidRPr="000F2341">
        <w:t>[Descrição do bem nº 1] – R$ [valor do bem nº 1]; </w:t>
      </w:r>
    </w:p>
    <w:p w14:paraId="6388F8FB" w14:textId="77777777" w:rsidR="009B6844" w:rsidRPr="000F2341" w:rsidRDefault="009B6844" w:rsidP="009B6844">
      <w:pPr>
        <w:pStyle w:val="Nvel3-Red"/>
      </w:pPr>
      <w:r w:rsidRPr="000F2341">
        <w:t>[Descrição do bem nº 1] – R$ [valor do bem nº 1]; </w:t>
      </w:r>
    </w:p>
    <w:p w14:paraId="18C4A342" w14:textId="77777777" w:rsidR="009B6844" w:rsidRPr="000F2341" w:rsidRDefault="009B6844" w:rsidP="009B6844">
      <w:pPr>
        <w:pStyle w:val="Nvel3-Red"/>
      </w:pPr>
      <w:r w:rsidRPr="000F2341">
        <w:t>[Descrição do bem nº 1] – R$ [valor do bem nº 1]; </w:t>
      </w:r>
    </w:p>
    <w:p w14:paraId="4AB7C7EF" w14:textId="77777777" w:rsidR="009B6844" w:rsidRPr="000F2341" w:rsidRDefault="009B6844" w:rsidP="009B6844">
      <w:pPr>
        <w:pStyle w:val="Nvel3-Red"/>
      </w:pPr>
      <w:r w:rsidRPr="000F2341">
        <w:t>Total – R$ [valor da soma dos bens].</w:t>
      </w:r>
    </w:p>
    <w:p w14:paraId="077DF511" w14:textId="3C4576C7" w:rsidR="009B6844" w:rsidRPr="000F2341" w:rsidRDefault="009B6844" w:rsidP="009B6844">
      <w:pPr>
        <w:pStyle w:val="NotaExplicativa0"/>
      </w:pPr>
      <w:r w:rsidRPr="000F2341">
        <w:rPr>
          <w:rStyle w:val="DestaqueChar"/>
        </w:rPr>
        <w:t>Nota Explicativa:</w:t>
      </w:r>
      <w:r w:rsidRPr="000F2341">
        <w:t xml:space="preserve"> Nos casos de contratos que impliquem a entrega de bens pela Adminis</w:t>
      </w:r>
      <w:r w:rsidRPr="000F2341">
        <w:lastRenderedPageBreak/>
        <w:t xml:space="preserve">tração, dos quais o contratado ficará depositário (art. 101), deverá haver nos autos certificação do valor dos bens e ser incluído o item </w:t>
      </w:r>
      <w:r w:rsidRPr="000F2341">
        <w:fldChar w:fldCharType="begin"/>
      </w:r>
      <w:r w:rsidRPr="000F2341">
        <w:instrText xml:space="preserve"> REF _Ref184216438 \r \h </w:instrText>
      </w:r>
      <w:r w:rsidR="000F2341" w:rsidRPr="000F2341">
        <w:instrText xml:space="preserve"> \* MERGEFORMAT </w:instrText>
      </w:r>
      <w:r w:rsidRPr="000F2341">
        <w:fldChar w:fldCharType="separate"/>
      </w:r>
      <w:r w:rsidR="00255B2B">
        <w:t>4.32</w:t>
      </w:r>
      <w:r w:rsidRPr="000F2341">
        <w:fldChar w:fldCharType="end"/>
      </w:r>
      <w:r w:rsidRPr="000F2341">
        <w:t>.</w:t>
      </w:r>
    </w:p>
    <w:p w14:paraId="13E77EA3" w14:textId="09684218" w:rsidR="00573B28" w:rsidRPr="000F2341" w:rsidRDefault="00573B28" w:rsidP="00D46997">
      <w:pPr>
        <w:pStyle w:val="Nvel1-Ttulo2"/>
      </w:pPr>
      <w:r w:rsidRPr="000F2341">
        <w:t>Vistoria</w:t>
      </w:r>
    </w:p>
    <w:p w14:paraId="526741CA" w14:textId="77777777" w:rsidR="00616609" w:rsidRPr="000F2341" w:rsidRDefault="00616609" w:rsidP="00616609">
      <w:pPr>
        <w:pStyle w:val="NotaExplicativa0"/>
      </w:pPr>
      <w:r w:rsidRPr="000F2341">
        <w:rPr>
          <w:rStyle w:val="DestaqueChar"/>
        </w:rPr>
        <w:t>Nota Explicativa:</w:t>
      </w:r>
      <w:r w:rsidRPr="000F2341">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1" w:anchor="art63" w:history="1">
        <w:r w:rsidRPr="000F2341">
          <w:rPr>
            <w:rStyle w:val="Hyperlink"/>
          </w:rPr>
          <w:t>art. 63, § 2º da Lei nº 14.133, de 2021</w:t>
        </w:r>
      </w:hyperlink>
      <w:r w:rsidRPr="000F2341">
        <w:t>). Ainda assim, segundo o texto legal, o contratado poderá optar por não realizar a vistoria, caso em que terá de atestar o conhecimento pleno das condições e peculiaridades da contratação, mediante declaração formal do seu responsável técnico (</w:t>
      </w:r>
      <w:hyperlink r:id="rId52" w:anchor="art63" w:history="1">
        <w:r w:rsidRPr="000F2341">
          <w:rPr>
            <w:rStyle w:val="Hyperlink"/>
          </w:rPr>
          <w:t>art. 63, §3º</w:t>
        </w:r>
      </w:hyperlink>
      <w:r w:rsidRPr="000F2341">
        <w:t>).</w:t>
      </w:r>
    </w:p>
    <w:p w14:paraId="5E53C463" w14:textId="77777777" w:rsidR="00616609" w:rsidRPr="000F2341" w:rsidRDefault="00616609" w:rsidP="00616609">
      <w:pPr>
        <w:pStyle w:val="NotaExplicativa0"/>
      </w:pPr>
      <w:r w:rsidRPr="000F2341">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3" w:anchor="art63" w:history="1">
        <w:r w:rsidRPr="000F2341">
          <w:rPr>
            <w:rStyle w:val="Hyperlink"/>
          </w:rPr>
          <w:t>art. 63, §§ 2º e 3º da Lei nº 14.133, de 2021</w:t>
        </w:r>
      </w:hyperlink>
      <w:r w:rsidRPr="000F2341">
        <w:t>, a saber:</w:t>
      </w:r>
    </w:p>
    <w:p w14:paraId="4EA1FA48" w14:textId="77777777" w:rsidR="00616609" w:rsidRPr="000F2341" w:rsidRDefault="00616609" w:rsidP="00616609">
      <w:pPr>
        <w:pStyle w:val="NotaExplicativa0"/>
      </w:pPr>
      <w:r w:rsidRPr="000F2341">
        <w:t xml:space="preserve">a) realizar a vistoria e atestar que conhece o local e as condições da realização da obra ou serviço; </w:t>
      </w:r>
    </w:p>
    <w:p w14:paraId="370B80B6" w14:textId="77777777" w:rsidR="00616609" w:rsidRPr="000F2341" w:rsidRDefault="00616609" w:rsidP="00616609">
      <w:pPr>
        <w:pStyle w:val="NotaExplicativa0"/>
      </w:pPr>
      <w:r w:rsidRPr="000F2341">
        <w:t xml:space="preserve">b) atestar que conhece o local e as condições da realização da obra ou serviço; </w:t>
      </w:r>
    </w:p>
    <w:p w14:paraId="4F5596D0" w14:textId="77777777" w:rsidR="00616609" w:rsidRPr="000F2341" w:rsidRDefault="00616609" w:rsidP="00616609">
      <w:pPr>
        <w:pStyle w:val="NotaExplicativa0"/>
      </w:pPr>
      <w:r w:rsidRPr="000F2341">
        <w:t xml:space="preserve">c) declarar formalmente, por meio do respectivo responsável técnico, que possui conhecimento pleno das condições e peculiaridades da contratação. </w:t>
      </w:r>
    </w:p>
    <w:p w14:paraId="21879B75" w14:textId="77777777" w:rsidR="00616609" w:rsidRPr="000F2341" w:rsidRDefault="00616609" w:rsidP="00616609">
      <w:pPr>
        <w:pStyle w:val="NotaExplicativa0"/>
      </w:pPr>
      <w:r w:rsidRPr="000F2341">
        <w:t>A hipótese “a” dispensa maiores comentários, a não ser o de que é o próprio licitante que atesta conhecer o local e as condições, e não a Administração que tem o ônus de emitir o atestado de vistoria, como se passa no âmbito da Lei nº 8.666, de 1993.</w:t>
      </w:r>
    </w:p>
    <w:p w14:paraId="6A638E93" w14:textId="77777777" w:rsidR="00616609" w:rsidRPr="000F2341" w:rsidRDefault="00616609" w:rsidP="00616609">
      <w:pPr>
        <w:pStyle w:val="NotaExplicativa0"/>
      </w:pPr>
      <w:r w:rsidRPr="000F2341">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08618AA7" w14:textId="77777777" w:rsidR="00616609" w:rsidRPr="000F2341" w:rsidRDefault="00616609" w:rsidP="00616609">
      <w:pPr>
        <w:pStyle w:val="NotaExplicativa0"/>
      </w:pPr>
      <w:r w:rsidRPr="000F2341">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2110D5B4" w14:textId="77777777" w:rsidR="00616609" w:rsidRPr="000F2341" w:rsidRDefault="00616609" w:rsidP="00616609">
      <w:pPr>
        <w:pStyle w:val="NotaExplicativa0"/>
      </w:pPr>
      <w:r w:rsidRPr="000F2341">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1DE3143D" w14:textId="77777777" w:rsidR="00616609" w:rsidRPr="000F2341" w:rsidRDefault="00616609" w:rsidP="00616609">
      <w:pPr>
        <w:pStyle w:val="NotaExplicativa0"/>
      </w:pPr>
      <w:r w:rsidRPr="000F2341">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77A6B0AC" w14:textId="77777777" w:rsidR="003B5BA7" w:rsidRPr="000F2341" w:rsidRDefault="003B5BA7" w:rsidP="009B6844">
      <w:pPr>
        <w:pStyle w:val="Nvel2-Azul"/>
      </w:pPr>
      <w:r w:rsidRPr="000F2341">
        <w:t>Não há necessidade de realização de avaliação prévia do local de execução dos serviços.</w:t>
      </w:r>
    </w:p>
    <w:p w14:paraId="02080808" w14:textId="77777777" w:rsidR="003B5BA7" w:rsidRPr="000F2341" w:rsidRDefault="003B5BA7" w:rsidP="00D46997">
      <w:pPr>
        <w:pStyle w:val="OU0"/>
      </w:pPr>
      <w:r w:rsidRPr="000F2341">
        <w:lastRenderedPageBreak/>
        <w:t xml:space="preserve">OU </w:t>
      </w:r>
    </w:p>
    <w:p w14:paraId="32F1F8E6" w14:textId="254FD0BF" w:rsidR="00573B28" w:rsidRPr="000F2341" w:rsidRDefault="5DA070A6" w:rsidP="009B6844">
      <w:pPr>
        <w:pStyle w:val="Nvel2-Azul"/>
      </w:pPr>
      <w:r w:rsidRPr="000F2341">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07E6668D" w14:textId="77777777" w:rsidR="00573B28" w:rsidRPr="000F2341" w:rsidRDefault="5DA070A6" w:rsidP="009B6844">
      <w:pPr>
        <w:pStyle w:val="Nvel2-Azul"/>
      </w:pPr>
      <w:r w:rsidRPr="000F2341">
        <w:t>Serão disponibilizados data e horário diferentes aos interessados em realizar a vistoria prévia. </w:t>
      </w:r>
    </w:p>
    <w:p w14:paraId="1AFB8344" w14:textId="263E6059" w:rsidR="00573B28" w:rsidRPr="000F2341" w:rsidRDefault="5DA070A6" w:rsidP="009B6844">
      <w:pPr>
        <w:pStyle w:val="Nvel2-Azul"/>
      </w:pPr>
      <w:r w:rsidRPr="000F2341">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55D30015" w14:textId="42776D4B" w:rsidR="00210C40" w:rsidRPr="000F2341" w:rsidRDefault="00F234DB" w:rsidP="00D46997">
      <w:pPr>
        <w:pStyle w:val="NotaExplicativa0"/>
        <w:rPr>
          <w:rFonts w:asciiTheme="majorHAnsi" w:hAnsiTheme="majorHAnsi" w:cstheme="majorHAnsi"/>
        </w:rPr>
      </w:pPr>
      <w:r w:rsidRPr="000F2341">
        <w:rPr>
          <w:rStyle w:val="DestaqueChar"/>
        </w:rPr>
        <w:t>Nota Explicativa:</w:t>
      </w:r>
      <w:r w:rsidRPr="000F2341">
        <w:rPr>
          <w:b/>
          <w:bCs/>
        </w:rPr>
        <w:t xml:space="preserve"> </w:t>
      </w:r>
      <w:r w:rsidRPr="000F2341">
        <w:t xml:space="preserve">O </w:t>
      </w:r>
      <w:hyperlink r:id="rId54" w:history="1">
        <w:r w:rsidRPr="000F2341">
          <w:rPr>
            <w:rStyle w:val="Hyperlink"/>
          </w:rPr>
          <w:t>Decreto nº 10.977, de 23 de fevereiro de 2022</w:t>
        </w:r>
      </w:hyperlink>
      <w:r w:rsidRPr="000F2341">
        <w:t xml:space="preserve">, que regulamenta a </w:t>
      </w:r>
      <w:hyperlink r:id="rId55" w:history="1">
        <w:r w:rsidRPr="000F2341">
          <w:rPr>
            <w:rStyle w:val="Hyperlink"/>
          </w:rPr>
          <w:t>Lei nº 7.116, de 29 de agosto de 1983</w:t>
        </w:r>
      </w:hyperlink>
      <w:r w:rsidRPr="000F2341">
        <w:t xml:space="preserve">, para estabelecer os procedimentos e os requisitos para a expedição da Carteira de Identidade por órgãos de identificação dos Estados e do Distrito Federal, bem como a </w:t>
      </w:r>
      <w:hyperlink r:id="rId56" w:history="1">
        <w:r w:rsidRPr="000F2341">
          <w:rPr>
            <w:rStyle w:val="Hyperlink"/>
          </w:rPr>
          <w:t>Lei nº 9.454, de 7 de abril de 1997</w:t>
        </w:r>
      </w:hyperlink>
      <w:r w:rsidRPr="000F2341">
        <w:t xml:space="preserve">, para estabelecer o Serviço de Identificação do Cidadão como o Sistema Nacional de Registro de Identificação Civil, previu, em seu </w:t>
      </w:r>
      <w:hyperlink r:id="rId57" w:anchor="art3" w:history="1">
        <w:r w:rsidRPr="000F2341">
          <w:rPr>
            <w:rStyle w:val="Hyperlink"/>
          </w:rPr>
          <w:t>art. 3º</w:t>
        </w:r>
      </w:hyperlink>
      <w:r w:rsidRPr="000F2341">
        <w:t xml:space="preserve">, que a Carteira de Identidade adota o número de inscrição no Cadastro de Pessoas Físicas - CPF como registro geral nacional previsto no </w:t>
      </w:r>
      <w:hyperlink r:id="rId58" w:anchor="art11" w:history="1">
        <w:r w:rsidRPr="000F2341">
          <w:rPr>
            <w:rStyle w:val="Hyperlink"/>
          </w:rPr>
          <w:t>art. 11, IV</w:t>
        </w:r>
      </w:hyperlink>
      <w:r w:rsidR="00210C40" w:rsidRPr="000F2341">
        <w:rPr>
          <w:rFonts w:asciiTheme="majorHAnsi" w:hAnsiTheme="majorHAnsi" w:cstheme="majorHAnsi"/>
        </w:rPr>
        <w:t>.</w:t>
      </w:r>
    </w:p>
    <w:p w14:paraId="3DE77569" w14:textId="3A83898F" w:rsidR="00573B28" w:rsidRPr="000F2341" w:rsidRDefault="47ECDB10" w:rsidP="009B6844">
      <w:pPr>
        <w:pStyle w:val="Nvel3-Azul"/>
      </w:pPr>
      <w:r w:rsidRPr="000F2341">
        <w:t>... [incluir outras instruções sobre vistoria]</w:t>
      </w:r>
      <w:r w:rsidR="00444956" w:rsidRPr="000F2341">
        <w:t>;</w:t>
      </w:r>
    </w:p>
    <w:p w14:paraId="73900F57" w14:textId="0B2CD9CB" w:rsidR="00573B28" w:rsidRPr="000F2341" w:rsidRDefault="47ECDB10" w:rsidP="009B6844">
      <w:pPr>
        <w:pStyle w:val="Nvel3-Azul"/>
      </w:pPr>
      <w:r w:rsidRPr="000F2341">
        <w:t>... [incluir outras instruções sobre vistoria]</w:t>
      </w:r>
      <w:r w:rsidR="00444956" w:rsidRPr="000F2341">
        <w:t>.</w:t>
      </w:r>
    </w:p>
    <w:p w14:paraId="37E1DBFD" w14:textId="77777777" w:rsidR="003B5BA7" w:rsidRPr="000F2341" w:rsidRDefault="003B5BA7" w:rsidP="009B6844">
      <w:pPr>
        <w:pStyle w:val="Nvel2-Azul"/>
        <w:rPr>
          <w:rFonts w:ascii="Arial" w:hAnsi="Arial"/>
        </w:rPr>
      </w:pPr>
      <w:r w:rsidRPr="000F2341">
        <w:t>Caso o licitante opte por não realizar a vistoria, deverá prestar declaração formal assinada pelo responsável técnico do licitante acerca do conhecimento pleno das condições e peculiaridades da contratação.</w:t>
      </w:r>
    </w:p>
    <w:p w14:paraId="78A96068" w14:textId="77777777" w:rsidR="00573B28" w:rsidRPr="000F2341" w:rsidRDefault="5DA070A6" w:rsidP="009B6844">
      <w:pPr>
        <w:pStyle w:val="Nvel2-Azul"/>
      </w:pPr>
      <w:r w:rsidRPr="000F2341">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5BA5FA99" w14:textId="77777777" w:rsidR="00616609" w:rsidRPr="000F2341" w:rsidRDefault="00616609" w:rsidP="00616609">
      <w:pPr>
        <w:pStyle w:val="Nvel1-Ttulo2-Red"/>
      </w:pPr>
      <w:r w:rsidRPr="000F2341">
        <w:t>Instalação de escritório</w:t>
      </w:r>
    </w:p>
    <w:p w14:paraId="098B9FCB" w14:textId="77777777" w:rsidR="00616609" w:rsidRPr="000F2341" w:rsidRDefault="00616609" w:rsidP="001A4890">
      <w:pPr>
        <w:pStyle w:val="Nvel2-Red0"/>
      </w:pPr>
      <w:r w:rsidRPr="000F2341">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5A1E68C4" w14:textId="149E8CB5" w:rsidR="00616609" w:rsidRPr="000F2341" w:rsidRDefault="00616609" w:rsidP="00616609">
      <w:pPr>
        <w:pStyle w:val="NotaExplicativa0"/>
      </w:pPr>
      <w:r w:rsidRPr="000F2341">
        <w:rPr>
          <w:rStyle w:val="DestaqueChar"/>
        </w:rPr>
        <w:t xml:space="preserve">Nota Explicativa: </w:t>
      </w:r>
      <w:r w:rsidRPr="000F2341">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w:t>
      </w:r>
      <w:r w:rsidRPr="000F2341">
        <w:lastRenderedPageBreak/>
        <w:t xml:space="preserve">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p w14:paraId="20C10010" w14:textId="77777777" w:rsidR="00E80EEF" w:rsidRPr="00696472" w:rsidRDefault="00E80EEF" w:rsidP="00E80EEF">
      <w:pPr>
        <w:pStyle w:val="Nvel1-Ttulo2-Red"/>
      </w:pPr>
      <w:r w:rsidRPr="00696472">
        <w:t>Documentos complementares a serem apresentados no ato da contratação</w:t>
      </w:r>
    </w:p>
    <w:p w14:paraId="272C1B17" w14:textId="77777777" w:rsidR="00E80EEF" w:rsidRPr="00696472" w:rsidRDefault="00E80EEF" w:rsidP="00E80EEF">
      <w:pPr>
        <w:pStyle w:val="Nvel2-Red0"/>
      </w:pPr>
      <w:r w:rsidRPr="00696472">
        <w:t>Como condição para a contratação, a empresa vencedora deverá apresentar os documentos relacionados a seguir, observadas as disposições deste Termo de Referência:</w:t>
      </w:r>
    </w:p>
    <w:p w14:paraId="6217FA73" w14:textId="77777777" w:rsidR="00E80EEF" w:rsidRPr="00696472" w:rsidRDefault="00E80EEF" w:rsidP="00E80EEF">
      <w:pPr>
        <w:pStyle w:val="Nvel3-Red"/>
      </w:pPr>
      <w:r w:rsidRPr="00696472">
        <w:t>.…</w:t>
      </w:r>
    </w:p>
    <w:p w14:paraId="4CEFF75A" w14:textId="77777777" w:rsidR="00E80EEF" w:rsidRDefault="00E80EEF" w:rsidP="00E80EEF">
      <w:pPr>
        <w:pStyle w:val="NotaExplicativa0"/>
      </w:pPr>
      <w:r w:rsidRPr="00696472">
        <w:rPr>
          <w:rStyle w:val="DestaqueChar"/>
        </w:rPr>
        <w:t>Nota Explicativa:</w:t>
      </w:r>
      <w:r w:rsidRPr="00696472">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1B3E99EB" w14:textId="14E3D107" w:rsidR="00573B28" w:rsidRPr="000F2341" w:rsidRDefault="5DA070A6" w:rsidP="00D46997">
      <w:pPr>
        <w:pStyle w:val="Nvel1-Ttulo"/>
      </w:pPr>
      <w:r w:rsidRPr="000F2341">
        <w:t>MODELO DE EXECUÇÃO DO OBJETO</w:t>
      </w:r>
    </w:p>
    <w:p w14:paraId="041F634E" w14:textId="77777777" w:rsidR="00210C40" w:rsidRPr="000F2341" w:rsidRDefault="00210C40" w:rsidP="00D46997">
      <w:pPr>
        <w:pStyle w:val="NotaExplicativa0"/>
      </w:pPr>
      <w:r w:rsidRPr="000F2341">
        <w:rPr>
          <w:rStyle w:val="DestaqueChar"/>
        </w:rPr>
        <w:t>Nota Explicativa 1:</w:t>
      </w:r>
      <w:r w:rsidRPr="000F2341">
        <w:t xml:space="preserve"> Este item deve ser adaptado de acordo com as necessidades específicas do órgão ou entidade, apresentando-se, este modelo, de forma meramente exemplificativa.</w:t>
      </w:r>
    </w:p>
    <w:p w14:paraId="59FC8921" w14:textId="77777777" w:rsidR="00210C40" w:rsidRPr="000F2341" w:rsidRDefault="00210C40" w:rsidP="00D46997">
      <w:pPr>
        <w:pStyle w:val="NotaExplicativa0"/>
      </w:pPr>
      <w:r w:rsidRPr="000F2341">
        <w:rPr>
          <w:rStyle w:val="DestaqueChar"/>
        </w:rPr>
        <w:t xml:space="preserve">Nota Explicativa 2: </w:t>
      </w:r>
      <w:r w:rsidRPr="000F2341">
        <w:t xml:space="preserve">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02D6C3BA" w14:textId="27462F91" w:rsidR="00210C40" w:rsidRPr="000F2341" w:rsidRDefault="00210C40" w:rsidP="00D46997">
      <w:pPr>
        <w:pStyle w:val="NotaExplicativa0"/>
      </w:pPr>
      <w:r w:rsidRPr="000F2341">
        <w:rPr>
          <w:rStyle w:val="DestaqueChar"/>
        </w:rPr>
        <w:t>Nota Explicativa 3:</w:t>
      </w:r>
      <w:r w:rsidRPr="000F2341">
        <w:t xml:space="preserve"> </w:t>
      </w:r>
      <w:r w:rsidRPr="000F2341">
        <w:rPr>
          <w:bCs/>
        </w:rPr>
        <w:t xml:space="preserve">Alguns serviços podem ser objeto de regulamentação específica (vigilância, limpeza e conservação já tiveram cadernos de logística, por exemplo). A Administração deve observar regulamentação específica, caso disponível.  </w:t>
      </w:r>
    </w:p>
    <w:p w14:paraId="5B720DBC" w14:textId="77777777" w:rsidR="00573B28" w:rsidRPr="000F2341" w:rsidRDefault="00573B28" w:rsidP="00D46997">
      <w:pPr>
        <w:pStyle w:val="Nvel1-Ttulo2"/>
      </w:pPr>
      <w:r w:rsidRPr="000F2341">
        <w:t>Condições de execução</w:t>
      </w:r>
    </w:p>
    <w:p w14:paraId="4185C74E" w14:textId="77777777" w:rsidR="00573B28" w:rsidRPr="000F2341" w:rsidRDefault="00573B28" w:rsidP="00D46997">
      <w:pPr>
        <w:pStyle w:val="Nvel2"/>
      </w:pPr>
      <w:r w:rsidRPr="000F2341">
        <w:t>A execução do objeto seguirá a seguinte dinâmica:</w:t>
      </w:r>
    </w:p>
    <w:p w14:paraId="41C394AA" w14:textId="77777777" w:rsidR="009B6844" w:rsidRPr="000F2341" w:rsidRDefault="009B6844" w:rsidP="009B6844">
      <w:pPr>
        <w:pStyle w:val="Nvel3"/>
      </w:pPr>
      <w:r w:rsidRPr="000F2341">
        <w:t xml:space="preserve">Início da execução do objeto: </w:t>
      </w:r>
      <w:r w:rsidRPr="000F2341">
        <w:rPr>
          <w:color w:val="FF0000"/>
        </w:rPr>
        <w:t>......</w:t>
      </w:r>
      <w:r w:rsidRPr="000F2341">
        <w:t xml:space="preserve"> dias </w:t>
      </w:r>
      <w:r w:rsidRPr="000F2341">
        <w:rPr>
          <w:color w:val="auto"/>
        </w:rPr>
        <w:t xml:space="preserve">da </w:t>
      </w:r>
      <w:r w:rsidRPr="000F2341">
        <w:rPr>
          <w:i/>
          <w:iCs/>
          <w:color w:val="0000FF"/>
        </w:rPr>
        <w:t>assinatura do contrato</w:t>
      </w:r>
      <w:r w:rsidRPr="000F2341">
        <w:rPr>
          <w:color w:val="0000FF"/>
        </w:rPr>
        <w:t xml:space="preserve"> </w:t>
      </w:r>
      <w:r w:rsidRPr="000F2341">
        <w:rPr>
          <w:rStyle w:val="OUChar0"/>
        </w:rPr>
        <w:t>OU</w:t>
      </w:r>
      <w:r w:rsidRPr="000F2341">
        <w:rPr>
          <w:sz w:val="16"/>
          <w:szCs w:val="16"/>
        </w:rPr>
        <w:t xml:space="preserve"> </w:t>
      </w:r>
      <w:r w:rsidRPr="000F2341">
        <w:rPr>
          <w:i/>
          <w:iCs/>
          <w:color w:val="0000FF"/>
        </w:rPr>
        <w:t>emissão da ordem de serviço</w:t>
      </w:r>
      <w:r w:rsidRPr="000F2341">
        <w:t>;</w:t>
      </w:r>
    </w:p>
    <w:p w14:paraId="440C8C70" w14:textId="16F03305" w:rsidR="00573B28" w:rsidRPr="000F2341" w:rsidRDefault="57A9AA31" w:rsidP="00D46997">
      <w:pPr>
        <w:pStyle w:val="Nvel3-Red"/>
      </w:pPr>
      <w:r w:rsidRPr="000F2341">
        <w:t xml:space="preserve">Descrição detalhada dos métodos, rotinas, etapas, tecnologias procedimentos, </w:t>
      </w:r>
      <w:r w:rsidRPr="000F2341">
        <w:lastRenderedPageBreak/>
        <w:t xml:space="preserve">frequência e periodicidade de execução do trabalho: </w:t>
      </w:r>
      <w:r w:rsidR="00857D38" w:rsidRPr="000F2341">
        <w:rPr>
          <w:iCs/>
        </w:rPr>
        <w:t>[...]</w:t>
      </w:r>
      <w:r w:rsidR="00857D38" w:rsidRPr="000F2341">
        <w:t>;</w:t>
      </w:r>
    </w:p>
    <w:p w14:paraId="7EC8227D" w14:textId="20FAF63C" w:rsidR="00573B28" w:rsidRPr="000F2341" w:rsidRDefault="244FED63" w:rsidP="00D46997">
      <w:pPr>
        <w:pStyle w:val="Nvel3-Red"/>
      </w:pPr>
      <w:r w:rsidRPr="000F2341">
        <w:t>Cronograma de realização dos serviços:</w:t>
      </w:r>
      <w:r w:rsidR="00857D38" w:rsidRPr="000F2341">
        <w:t xml:space="preserve"> </w:t>
      </w:r>
      <w:r w:rsidR="00857D38" w:rsidRPr="000F2341">
        <w:rPr>
          <w:iCs/>
        </w:rPr>
        <w:t>[...]</w:t>
      </w:r>
      <w:r w:rsidR="003C5E41" w:rsidRPr="000F2341">
        <w:t>;</w:t>
      </w:r>
    </w:p>
    <w:p w14:paraId="5EE01935" w14:textId="72CCD187" w:rsidR="00573B28" w:rsidRPr="000F2341" w:rsidRDefault="244FED63" w:rsidP="00D46997">
      <w:pPr>
        <w:pStyle w:val="Nvel3-Red"/>
        <w:rPr>
          <w:iCs/>
        </w:rPr>
      </w:pPr>
      <w:r w:rsidRPr="000F2341">
        <w:rPr>
          <w:iCs/>
        </w:rPr>
        <w:t>Etapa ... Período / a partir de / após concluído ...</w:t>
      </w:r>
    </w:p>
    <w:p w14:paraId="2EB02EFE" w14:textId="77777777" w:rsidR="00210C40" w:rsidRPr="000F2341" w:rsidRDefault="00210C40" w:rsidP="00D46997">
      <w:pPr>
        <w:pStyle w:val="NotaExplicativa0"/>
      </w:pPr>
      <w:r w:rsidRPr="000F2341">
        <w:rPr>
          <w:rStyle w:val="DestaqueChar"/>
        </w:rPr>
        <w:t>Nota Explicativa 1:</w:t>
      </w:r>
      <w:r w:rsidRPr="000F2341">
        <w:t xml:space="preserve"> Recomenda-se que seja inserida data de início e data de fim de cada etapa para que fique clara a ocorrência de eventuais atrasos.</w:t>
      </w:r>
    </w:p>
    <w:p w14:paraId="38078B95" w14:textId="77777777" w:rsidR="00210C40" w:rsidRPr="000F2341" w:rsidRDefault="00210C40" w:rsidP="00D46997">
      <w:pPr>
        <w:pStyle w:val="NotaExplicativa0"/>
      </w:pPr>
      <w:r w:rsidRPr="000F2341">
        <w:rPr>
          <w:rStyle w:val="DestaqueChar"/>
        </w:rPr>
        <w:t>Nota Explicativa 2:</w:t>
      </w:r>
      <w:r w:rsidRPr="000F2341">
        <w:t xml:space="preserve"> Estas previsões são meramente ilustrativas. Havendo a necessidade de alteração ou inclusão de dados para cada etapa, os subitens devem ser alterados.</w:t>
      </w:r>
    </w:p>
    <w:p w14:paraId="1482ADA5" w14:textId="77777777" w:rsidR="00210C40" w:rsidRPr="000F2341" w:rsidRDefault="00210C40" w:rsidP="00D46997">
      <w:pPr>
        <w:pStyle w:val="NotaExplicativa0"/>
      </w:pPr>
      <w:r w:rsidRPr="000F2341">
        <w:rPr>
          <w:rStyle w:val="DestaqueChar"/>
        </w:rPr>
        <w:t xml:space="preserve">Nota Explicativa 3: </w:t>
      </w:r>
      <w:r w:rsidRPr="000F2341">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98CD0CA" w14:textId="77777777" w:rsidR="00573B28" w:rsidRPr="000F2341" w:rsidRDefault="00573B28" w:rsidP="00D46997">
      <w:pPr>
        <w:pStyle w:val="Nvel1-Ttulo2"/>
      </w:pPr>
      <w:r w:rsidRPr="000F2341">
        <w:t>Local da prestação dos serviços</w:t>
      </w:r>
    </w:p>
    <w:p w14:paraId="7442488F" w14:textId="134EC923" w:rsidR="167BC2B9" w:rsidRPr="000F2341" w:rsidRDefault="244FED63" w:rsidP="00D46997">
      <w:pPr>
        <w:pStyle w:val="Nvel2"/>
      </w:pPr>
      <w:r w:rsidRPr="000F2341">
        <w:t>Os serviços serão prestados no seguinte endereço</w:t>
      </w:r>
      <w:r w:rsidR="003C5E41" w:rsidRPr="000F2341">
        <w:t>:</w:t>
      </w:r>
      <w:r w:rsidRPr="000F2341">
        <w:t xml:space="preserve"> </w:t>
      </w:r>
      <w:r w:rsidRPr="000F2341">
        <w:rPr>
          <w:i/>
          <w:iCs/>
          <w:color w:val="FF0000"/>
        </w:rPr>
        <w:t>[...]</w:t>
      </w:r>
      <w:r w:rsidR="00210C40" w:rsidRPr="000F2341">
        <w:t>.</w:t>
      </w:r>
    </w:p>
    <w:p w14:paraId="50870653" w14:textId="7774D764" w:rsidR="003B5BA7" w:rsidRPr="000F2341" w:rsidRDefault="003B5BA7" w:rsidP="00D46997">
      <w:pPr>
        <w:pStyle w:val="Nvel2"/>
      </w:pPr>
      <w:bookmarkStart w:id="19" w:name="_Hlk137819791"/>
      <w:r w:rsidRPr="000F2341">
        <w:t xml:space="preserve">Os serviços serão prestados no seguinte horário: </w:t>
      </w:r>
      <w:r w:rsidRPr="000F2341">
        <w:rPr>
          <w:rStyle w:val="Nvel2-RedChar"/>
        </w:rPr>
        <w:t>[...]</w:t>
      </w:r>
      <w:bookmarkEnd w:id="19"/>
    </w:p>
    <w:p w14:paraId="25C1D414" w14:textId="77777777" w:rsidR="00210C40" w:rsidRPr="000F2341" w:rsidRDefault="00210C40" w:rsidP="00D46997">
      <w:pPr>
        <w:pStyle w:val="NotaExplicativa0"/>
      </w:pPr>
      <w:r w:rsidRPr="000F2341">
        <w:rPr>
          <w:rStyle w:val="DestaqueChar"/>
        </w:rPr>
        <w:t>Nota Explicativa:</w:t>
      </w:r>
      <w:r w:rsidRPr="000F2341">
        <w:rPr>
          <w:b/>
          <w:bCs/>
        </w:rPr>
        <w:t xml:space="preserve"> </w:t>
      </w:r>
      <w:r w:rsidRPr="000F2341">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52A9963F" w14:textId="77777777" w:rsidR="00616609" w:rsidRPr="000F2341" w:rsidRDefault="00616609" w:rsidP="00616609">
      <w:pPr>
        <w:pStyle w:val="Nvel1-Ttulo2-Red"/>
      </w:pPr>
      <w:bookmarkStart w:id="20" w:name="_Hlk184370376"/>
      <w:r w:rsidRPr="000F2341">
        <w:t>Rotinas a serem cumpridas</w:t>
      </w:r>
    </w:p>
    <w:p w14:paraId="1BEF7EB0" w14:textId="77777777" w:rsidR="009B6844" w:rsidRPr="000F2341" w:rsidRDefault="009B6844" w:rsidP="001A4890">
      <w:pPr>
        <w:pStyle w:val="Nvel2-Red0"/>
        <w:rPr>
          <w:rStyle w:val="Nvel2-RedChar"/>
          <w:rFonts w:ascii="Calibri" w:hAnsi="Calibri"/>
          <w:i/>
          <w:iCs w:val="0"/>
        </w:rPr>
      </w:pPr>
      <w:r w:rsidRPr="000F2341">
        <w:t xml:space="preserve">A execução contratual observará as rotinas </w:t>
      </w:r>
      <w:r w:rsidRPr="000F2341">
        <w:rPr>
          <w:iCs/>
          <w:color w:val="0000FF"/>
        </w:rPr>
        <w:t xml:space="preserve">abaixo </w:t>
      </w:r>
      <w:r w:rsidRPr="000F2341">
        <w:rPr>
          <w:rStyle w:val="OUChar0"/>
          <w:i/>
          <w:iCs/>
        </w:rPr>
        <w:t>ou</w:t>
      </w:r>
      <w:r w:rsidRPr="000F2341">
        <w:rPr>
          <w:iCs/>
        </w:rPr>
        <w:t xml:space="preserve"> </w:t>
      </w:r>
      <w:r w:rsidRPr="000F2341">
        <w:rPr>
          <w:iCs/>
          <w:color w:val="0000FF"/>
        </w:rPr>
        <w:t>em anexo</w:t>
      </w:r>
      <w:r w:rsidRPr="000F2341">
        <w:t>:</w:t>
      </w:r>
    </w:p>
    <w:p w14:paraId="48082363" w14:textId="77777777" w:rsidR="00616609" w:rsidRPr="000F2341" w:rsidRDefault="00616609" w:rsidP="00616609">
      <w:pPr>
        <w:pStyle w:val="Nvel3-Red"/>
        <w:rPr>
          <w:rStyle w:val="Nvel2-RedChar"/>
          <w:rFonts w:ascii="Calibri" w:hAnsi="Calibri" w:cstheme="minorBidi"/>
          <w:i/>
          <w:iCs w:val="0"/>
          <w:lang w:eastAsia="en-US"/>
        </w:rPr>
      </w:pPr>
      <w:r w:rsidRPr="000F2341">
        <w:rPr>
          <w:rStyle w:val="Nvel2-RedChar"/>
          <w:rFonts w:ascii="Calibri" w:hAnsi="Calibri" w:cstheme="minorBidi"/>
          <w:i/>
          <w:iCs w:val="0"/>
          <w:lang w:eastAsia="en-US"/>
        </w:rPr>
        <w:t>[...]</w:t>
      </w:r>
    </w:p>
    <w:p w14:paraId="7B42606F" w14:textId="77777777" w:rsidR="00616609" w:rsidRPr="000F2341" w:rsidRDefault="00616609" w:rsidP="00616609">
      <w:pPr>
        <w:pStyle w:val="Nvel3-Red"/>
      </w:pPr>
      <w:r w:rsidRPr="000F2341">
        <w:t>[…]</w:t>
      </w:r>
    </w:p>
    <w:bookmarkEnd w:id="20"/>
    <w:p w14:paraId="3C7A6980" w14:textId="77777777" w:rsidR="00616609" w:rsidRPr="000F2341" w:rsidRDefault="00616609" w:rsidP="00616609">
      <w:pPr>
        <w:pStyle w:val="NotaExplicativa0"/>
      </w:pPr>
      <w:r w:rsidRPr="000F2341">
        <w:rPr>
          <w:rStyle w:val="DestaqueChar"/>
        </w:rPr>
        <w:t>Nota Explicativa:</w:t>
      </w:r>
      <w:r w:rsidRPr="000F2341">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p w14:paraId="4A8292BF" w14:textId="77777777" w:rsidR="00573B28" w:rsidRPr="000F2341" w:rsidRDefault="00573B28" w:rsidP="00D46997">
      <w:pPr>
        <w:pStyle w:val="Nvel1-Ttulo2-Red"/>
      </w:pPr>
      <w:r w:rsidRPr="000F2341">
        <w:t>Materiais a serem disponibilizados</w:t>
      </w:r>
    </w:p>
    <w:p w14:paraId="0E449763" w14:textId="77777777" w:rsidR="00573B28" w:rsidRPr="000F2341" w:rsidRDefault="244FED63" w:rsidP="001A4890">
      <w:pPr>
        <w:pStyle w:val="Nvel2-Red0"/>
      </w:pPr>
      <w:r w:rsidRPr="000F2341">
        <w:t>Para a perfeita execução dos serviços, a Contratada deverá disponibilizar os materiais, equipamentos, ferramentas e utensílios necessários, nas quantidades estimadas e qualidades a seguir estabelecidas, promovendo sua substituição quando necessário:</w:t>
      </w:r>
    </w:p>
    <w:p w14:paraId="787056F3" w14:textId="196CC955" w:rsidR="00573B28" w:rsidRPr="000F2341" w:rsidRDefault="244FED63" w:rsidP="00D46997">
      <w:pPr>
        <w:pStyle w:val="Nvel3-Red"/>
      </w:pPr>
      <w:r w:rsidRPr="000F2341">
        <w:lastRenderedPageBreak/>
        <w:t>[</w:t>
      </w:r>
      <w:r w:rsidR="002042BD" w:rsidRPr="000F2341">
        <w:t>...</w:t>
      </w:r>
      <w:r w:rsidRPr="000F2341">
        <w:t>];</w:t>
      </w:r>
    </w:p>
    <w:p w14:paraId="08C4AC01" w14:textId="58F7647A" w:rsidR="00573B28" w:rsidRPr="000F2341" w:rsidRDefault="244FED63" w:rsidP="00D46997">
      <w:pPr>
        <w:pStyle w:val="Nvel3-Red"/>
      </w:pPr>
      <w:r w:rsidRPr="000F2341">
        <w:t>[...];</w:t>
      </w:r>
    </w:p>
    <w:p w14:paraId="7C07626C" w14:textId="1F0ADF1E" w:rsidR="00573B28" w:rsidRPr="000F2341" w:rsidRDefault="244FED63" w:rsidP="00D46997">
      <w:pPr>
        <w:pStyle w:val="Nvel3-Red"/>
      </w:pPr>
      <w:r w:rsidRPr="000F2341">
        <w:t>[...].</w:t>
      </w:r>
    </w:p>
    <w:p w14:paraId="3593E168" w14:textId="77777777" w:rsidR="003928EA" w:rsidRPr="000F2341" w:rsidRDefault="003928EA" w:rsidP="00D46997">
      <w:pPr>
        <w:pStyle w:val="NotaExplicativa0"/>
      </w:pPr>
      <w:r w:rsidRPr="000F2341">
        <w:rPr>
          <w:rStyle w:val="DestaqueChar"/>
        </w:rPr>
        <w:t>Nota Explicativa:</w:t>
      </w:r>
      <w:r w:rsidRPr="000F2341">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3E952B77" w14:textId="05BC6CBA" w:rsidR="00573B28" w:rsidRPr="000F2341" w:rsidRDefault="00573B28" w:rsidP="00D46997">
      <w:pPr>
        <w:pStyle w:val="Nvel1-Ttulo2-Red"/>
      </w:pPr>
      <w:r w:rsidRPr="000F2341">
        <w:t>Informações relevantes para o dimensionamento da proposta</w:t>
      </w:r>
    </w:p>
    <w:p w14:paraId="0F4BE671" w14:textId="77777777" w:rsidR="00616609" w:rsidRPr="000F2341" w:rsidRDefault="00616609" w:rsidP="00616609">
      <w:pPr>
        <w:pStyle w:val="NotaExplicativa0"/>
        <w:rPr>
          <w:rFonts w:asciiTheme="majorHAnsi" w:hAnsiTheme="majorHAnsi" w:cstheme="majorHAnsi"/>
        </w:rPr>
      </w:pPr>
      <w:r w:rsidRPr="000F2341">
        <w:rPr>
          <w:rStyle w:val="DestaqueChar"/>
        </w:rPr>
        <w:t>Nota Explicativa:</w:t>
      </w:r>
      <w:r w:rsidRPr="000F2341">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é fundamental para que o licitante possa declarar que tomou conhecimento dessas, como exigido pelo </w:t>
      </w:r>
      <w:hyperlink r:id="rId59" w:anchor="art67" w:history="1">
        <w:r w:rsidRPr="000F2341">
          <w:rPr>
            <w:rStyle w:val="Hyperlink"/>
          </w:rPr>
          <w:t>art. 67, VI da Lei nº 14.133, de 2021</w:t>
        </w:r>
      </w:hyperlink>
      <w:r w:rsidRPr="000F2341">
        <w:rPr>
          <w:rFonts w:asciiTheme="majorHAnsi" w:hAnsiTheme="majorHAnsi" w:cstheme="majorHAnsi"/>
        </w:rPr>
        <w:t>.</w:t>
      </w:r>
    </w:p>
    <w:p w14:paraId="7BB1429A" w14:textId="77777777" w:rsidR="00573B28" w:rsidRPr="000F2341" w:rsidRDefault="244FED63" w:rsidP="001A4890">
      <w:pPr>
        <w:pStyle w:val="Nvel2-Red0"/>
      </w:pPr>
      <w:r w:rsidRPr="000F2341">
        <w:t>A demanda do órgão tem como base as seguintes características:</w:t>
      </w:r>
    </w:p>
    <w:p w14:paraId="5A550DFF" w14:textId="084A2987" w:rsidR="00573B28" w:rsidRPr="000F2341" w:rsidRDefault="244FED63" w:rsidP="00D46997">
      <w:pPr>
        <w:pStyle w:val="Nvel3-Red"/>
      </w:pPr>
      <w:r w:rsidRPr="000F2341">
        <w:t>[...];</w:t>
      </w:r>
    </w:p>
    <w:p w14:paraId="0C06D9D0" w14:textId="53160B34" w:rsidR="00573B28" w:rsidRPr="000F2341" w:rsidRDefault="244FED63" w:rsidP="00D46997">
      <w:pPr>
        <w:pStyle w:val="Nvel3-Red"/>
      </w:pPr>
      <w:r w:rsidRPr="000F2341">
        <w:t>[...];</w:t>
      </w:r>
    </w:p>
    <w:p w14:paraId="7DDEC2CC" w14:textId="0C9DE3E0" w:rsidR="00573B28" w:rsidRPr="000F2341" w:rsidRDefault="244FED63" w:rsidP="00D46997">
      <w:pPr>
        <w:pStyle w:val="Nvel3-Red"/>
      </w:pPr>
      <w:r w:rsidRPr="000F2341">
        <w:t>[...].</w:t>
      </w:r>
    </w:p>
    <w:p w14:paraId="32B610AE" w14:textId="3A7100A3" w:rsidR="003928EA" w:rsidRPr="000F2341" w:rsidRDefault="003928EA" w:rsidP="00D46997">
      <w:pPr>
        <w:pStyle w:val="Nvel1-Ttulo2"/>
      </w:pPr>
      <w:r w:rsidRPr="000F2341">
        <w:t>Especificação da garantia do serviço</w:t>
      </w:r>
    </w:p>
    <w:p w14:paraId="2413EA4F" w14:textId="77777777" w:rsidR="00616609" w:rsidRPr="000F2341" w:rsidRDefault="00616609" w:rsidP="00616609">
      <w:pPr>
        <w:pStyle w:val="NotaExplicativa0"/>
      </w:pPr>
      <w:r w:rsidRPr="000F2341">
        <w:rPr>
          <w:rStyle w:val="DestaqueChar"/>
        </w:rPr>
        <w:t>Nota Explicativa:</w:t>
      </w:r>
      <w:r w:rsidRPr="000F2341">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p w14:paraId="138F86C7" w14:textId="4EA083FC" w:rsidR="00573B28" w:rsidRPr="000F2341" w:rsidRDefault="1D8A568B" w:rsidP="009B6844">
      <w:pPr>
        <w:pStyle w:val="Nvel2-Azul"/>
      </w:pPr>
      <w:r w:rsidRPr="000F2341">
        <w:t>O prazo de garantia contratual dos serviços é aquele estabelecido</w:t>
      </w:r>
      <w:r w:rsidR="007E7D21" w:rsidRPr="000F2341">
        <w:t xml:space="preserve"> na</w:t>
      </w:r>
      <w:r w:rsidRPr="000F2341">
        <w:t xml:space="preserve"> Lei nº 8.078, de 11 de setembro de 1990 (Código de Defesa do Consumidor).</w:t>
      </w:r>
    </w:p>
    <w:p w14:paraId="043246F4" w14:textId="1281186A" w:rsidR="00573B28" w:rsidRPr="000F2341" w:rsidRDefault="00573B28" w:rsidP="00D46997">
      <w:pPr>
        <w:pStyle w:val="OU0"/>
      </w:pPr>
      <w:r w:rsidRPr="000F2341">
        <w:t>OU</w:t>
      </w:r>
    </w:p>
    <w:p w14:paraId="4B586B1C" w14:textId="77777777" w:rsidR="009B6844" w:rsidRPr="000F2341" w:rsidRDefault="009B6844" w:rsidP="009B6844">
      <w:pPr>
        <w:pStyle w:val="Nvel2-Azul"/>
      </w:pPr>
      <w:bookmarkStart w:id="21" w:name="_Hlk184732531"/>
      <w:r w:rsidRPr="000F2341">
        <w:t>O prazo de garantia contratual dos serviços, complementar à garantia legal, será de, no mínimo ...... (........) meses, contado a partir do primeiro dia útil subsequente à data do recebimento definitivo do objeto.</w:t>
      </w:r>
    </w:p>
    <w:bookmarkEnd w:id="21"/>
    <w:p w14:paraId="6040B75C" w14:textId="77777777" w:rsidR="00616609" w:rsidRPr="000F2341" w:rsidRDefault="00616609" w:rsidP="00616609">
      <w:pPr>
        <w:pStyle w:val="NotaExplicativa0"/>
      </w:pPr>
      <w:r w:rsidRPr="000F2341">
        <w:rPr>
          <w:rStyle w:val="DestaqueChar"/>
        </w:rPr>
        <w:lastRenderedPageBreak/>
        <w:t>Nota Explicativa:</w:t>
      </w:r>
      <w:r w:rsidRPr="000F2341">
        <w:rPr>
          <w:b/>
          <w:bCs/>
        </w:rPr>
        <w:t xml:space="preserve"> </w:t>
      </w:r>
      <w:r w:rsidRPr="000F2341">
        <w:t>A exigência de garantia, bem como o prazo previsto devem ser justificados nos autos.</w:t>
      </w:r>
    </w:p>
    <w:p w14:paraId="3CEB29A5" w14:textId="5DBEB9D0" w:rsidR="548BC155" w:rsidRPr="000F2341" w:rsidRDefault="548BC155" w:rsidP="00D46997">
      <w:pPr>
        <w:pStyle w:val="Nvel1-Ttulo2"/>
      </w:pPr>
      <w:r w:rsidRPr="000F2341">
        <w:t>Uniformes</w:t>
      </w:r>
    </w:p>
    <w:p w14:paraId="77AA1F5B" w14:textId="5D1EA509" w:rsidR="007E7D21" w:rsidRPr="000F2341" w:rsidRDefault="007E7D21" w:rsidP="00D46997">
      <w:pPr>
        <w:pStyle w:val="NotaExplicativa0"/>
      </w:pPr>
      <w:r w:rsidRPr="000F2341">
        <w:rPr>
          <w:rStyle w:val="DestaqueChar"/>
        </w:rPr>
        <w:t xml:space="preserve">Nota Explicativa: </w:t>
      </w:r>
      <w:r w:rsidRPr="000F2341">
        <w:t>É imprescindível que o Termo de Referência traga a descrição detalhada do uniforme a ser utilizado pelos empregados, inclusive quanto aos quantitativos necessários para a prestação do serviço, levando-se em consideração o padrão mantido pelo órgão e as condições climáticas da região no decorrer do ano. Caso se exija padrão de tecido ou material específico, também deve ser descrito em detalhes.</w:t>
      </w:r>
    </w:p>
    <w:p w14:paraId="78EB585F" w14:textId="5481E729" w:rsidR="007E7D21" w:rsidRPr="000F2341" w:rsidRDefault="007E7D21" w:rsidP="00D46997">
      <w:pPr>
        <w:pStyle w:val="NotaExplicativa0"/>
      </w:pPr>
      <w:r w:rsidRPr="000F2341">
        <w:t xml:space="preserve">Sem tal detalhamento, inviabiliza-se a exigência de padrões mínimos pelo órgão contratante, seja na fase de aceitação da proposta, seja no decorrer da execução do contrato.  </w:t>
      </w:r>
    </w:p>
    <w:p w14:paraId="4E3B5B97" w14:textId="74F703B7" w:rsidR="548BC155" w:rsidRPr="000F2341" w:rsidRDefault="548BC155" w:rsidP="00D46997">
      <w:pPr>
        <w:pStyle w:val="Nvel2"/>
      </w:pPr>
      <w:r w:rsidRPr="000F2341">
        <w:t>Os uniformes a serem fornecidos pelo contratado a seus empregados deverão ser condizentes com a atividade a ser desempenhada no órgão contratante, compreendendo peças para todas as estações climáticas do ano, sem qualquer repasse do custo para o empregado, observando o disposto nos itens seguintes:</w:t>
      </w:r>
    </w:p>
    <w:p w14:paraId="7FD77599" w14:textId="221EF4E7" w:rsidR="548BC155" w:rsidRPr="000F2341" w:rsidRDefault="548BC155" w:rsidP="00D46997">
      <w:pPr>
        <w:pStyle w:val="Nvel3"/>
      </w:pPr>
      <w:r w:rsidRPr="000F2341">
        <w:t>O uniforme deverá compreender as seguintes peças do vestuário:</w:t>
      </w:r>
    </w:p>
    <w:p w14:paraId="07AF4CE8" w14:textId="78B0D0D9" w:rsidR="548BC155" w:rsidRPr="000F2341" w:rsidRDefault="548BC155" w:rsidP="00D46997">
      <w:pPr>
        <w:pStyle w:val="Nvel4-Red"/>
      </w:pPr>
      <w:r w:rsidRPr="000F2341">
        <w:t>[...]</w:t>
      </w:r>
    </w:p>
    <w:p w14:paraId="54E51C65" w14:textId="3CB75CB9" w:rsidR="548BC155" w:rsidRPr="000F2341" w:rsidRDefault="548BC155" w:rsidP="00D46997">
      <w:pPr>
        <w:pStyle w:val="Nvel4-Red"/>
      </w:pPr>
      <w:r w:rsidRPr="000F2341">
        <w:t>[...]</w:t>
      </w:r>
      <w:r w:rsidR="3EDCA68A" w:rsidRPr="000F2341">
        <w:t xml:space="preserve"> ..... (....) conjuntos completos ao empregado no início da execução do contrato, devendo ser substituído 01 (um) conjunto completo de uniforme a cada 06 (seis) meses, ou a qualquer época, no prazo máximo de ...... (.......) horas, após comunicação escrita do contratante, sempre que não atendam as condições mínimas de apresentação;</w:t>
      </w:r>
    </w:p>
    <w:p w14:paraId="1A15F652" w14:textId="633698EC" w:rsidR="548BC155" w:rsidRPr="000F2341" w:rsidRDefault="548BC155" w:rsidP="00D46997">
      <w:pPr>
        <w:pStyle w:val="Nvel3"/>
      </w:pPr>
      <w:r w:rsidRPr="000F2341">
        <w:t>As peças devem ser confeccionadas com tecido e material de qualidade, seguindo os seguintes parâmetros mínimos:</w:t>
      </w:r>
    </w:p>
    <w:p w14:paraId="4F0990F5" w14:textId="322482B5" w:rsidR="548BC155" w:rsidRPr="000F2341" w:rsidRDefault="548BC155" w:rsidP="00D46997">
      <w:pPr>
        <w:pStyle w:val="Nvel4-Red"/>
      </w:pPr>
      <w:r w:rsidRPr="000F2341">
        <w:t>[...]</w:t>
      </w:r>
      <w:r w:rsidR="002A3E68" w:rsidRPr="000F2341">
        <w:t>;</w:t>
      </w:r>
    </w:p>
    <w:p w14:paraId="477E844C" w14:textId="3DB732B2" w:rsidR="167BC2B9" w:rsidRPr="000F2341" w:rsidRDefault="548BC155" w:rsidP="00D46997">
      <w:pPr>
        <w:pStyle w:val="Nvel4-Red"/>
      </w:pPr>
      <w:r w:rsidRPr="000F2341">
        <w:t>[...]</w:t>
      </w:r>
      <w:r w:rsidR="002A3E68" w:rsidRPr="000F2341">
        <w:t>.</w:t>
      </w:r>
    </w:p>
    <w:p w14:paraId="762C2D09" w14:textId="385FABEC" w:rsidR="1CC36B90" w:rsidRPr="000F2341" w:rsidRDefault="1CC36B90" w:rsidP="00D46997">
      <w:pPr>
        <w:pStyle w:val="Nvel3"/>
      </w:pPr>
      <w:r w:rsidRPr="000F2341">
        <w:t>No caso de empregada gestante, os uniformes deverão ser apropriados para a situação, substituindo-os sempre que estiverem apertados;</w:t>
      </w:r>
    </w:p>
    <w:p w14:paraId="05492C2B" w14:textId="6F6295CC" w:rsidR="3E6D248A" w:rsidRPr="000F2341" w:rsidRDefault="3E6D248A" w:rsidP="00D46997">
      <w:pPr>
        <w:pStyle w:val="Nvel3"/>
      </w:pPr>
      <w:r w:rsidRPr="000F2341">
        <w:t>Os uniformes deverão ser entregues mediante recibo, cuja cópia, devidamente acompanhada do original para conferência, deverá ser enviada ao servidor responsável pela fiscalização do contrato</w:t>
      </w:r>
      <w:r w:rsidR="0026234A" w:rsidRPr="000F2341">
        <w:t>.</w:t>
      </w:r>
    </w:p>
    <w:p w14:paraId="252370E1" w14:textId="77777777" w:rsidR="003B5BA7" w:rsidRPr="000F2341" w:rsidRDefault="003B5BA7" w:rsidP="00D46997">
      <w:pPr>
        <w:pStyle w:val="Nvel1-Ttulo2"/>
      </w:pPr>
      <w:r w:rsidRPr="000F2341">
        <w:t>Procedimentos de transição e finalização do contrato</w:t>
      </w:r>
    </w:p>
    <w:p w14:paraId="736D2775" w14:textId="3D8FB761" w:rsidR="003B5BA7" w:rsidRPr="000F2341" w:rsidRDefault="003B5BA7" w:rsidP="009B6844">
      <w:pPr>
        <w:pStyle w:val="Nvel2-Azul"/>
      </w:pPr>
      <w:r w:rsidRPr="000F2341">
        <w:t xml:space="preserve">Os procedimentos de transição e finalização do contrato constituem-se das seguintes </w:t>
      </w:r>
      <w:r w:rsidRPr="000F2341">
        <w:lastRenderedPageBreak/>
        <w:t>etapas [...];</w:t>
      </w:r>
    </w:p>
    <w:p w14:paraId="4D7AD217" w14:textId="58F9EDDB" w:rsidR="003B5BA7" w:rsidRPr="000F2341" w:rsidRDefault="003B5BA7" w:rsidP="009B6844">
      <w:pPr>
        <w:pStyle w:val="Nvel3-Azul"/>
      </w:pPr>
      <w:r w:rsidRPr="000F2341">
        <w:t>...</w:t>
      </w:r>
    </w:p>
    <w:p w14:paraId="0726D662" w14:textId="168C787B" w:rsidR="003B5BA7" w:rsidRPr="000F2341" w:rsidRDefault="003B5BA7" w:rsidP="009B6844">
      <w:pPr>
        <w:pStyle w:val="Nvel3-Azul"/>
      </w:pPr>
      <w:r w:rsidRPr="000F2341">
        <w:t>...</w:t>
      </w:r>
    </w:p>
    <w:p w14:paraId="25F6B2BF" w14:textId="2927DEC3" w:rsidR="003B5BA7" w:rsidRPr="000F2341" w:rsidRDefault="003B5BA7" w:rsidP="009B6844">
      <w:pPr>
        <w:pStyle w:val="Nvel3-Azul"/>
      </w:pPr>
      <w:r w:rsidRPr="000F2341">
        <w:t>...</w:t>
      </w:r>
    </w:p>
    <w:p w14:paraId="17B0CF82" w14:textId="3E0DC3AF" w:rsidR="003B5BA7" w:rsidRPr="000F2341" w:rsidRDefault="003B5BA7" w:rsidP="00D46997">
      <w:pPr>
        <w:pStyle w:val="OU0"/>
      </w:pPr>
      <w:r w:rsidRPr="000F2341">
        <w:t>OU</w:t>
      </w:r>
    </w:p>
    <w:p w14:paraId="0EA0458E" w14:textId="1474B047" w:rsidR="167BC2B9" w:rsidRPr="000F2341" w:rsidRDefault="003B5BA7" w:rsidP="009B6844">
      <w:pPr>
        <w:pStyle w:val="Nvel2-Azul"/>
      </w:pPr>
      <w:r w:rsidRPr="000F2341">
        <w:t>Não serão necessários procedimentos de transição e finalização do contrato devido às características do objeto</w:t>
      </w:r>
      <w:r w:rsidR="41CA1B8A" w:rsidRPr="000F2341">
        <w:t>.</w:t>
      </w:r>
    </w:p>
    <w:p w14:paraId="092AD58F" w14:textId="77777777" w:rsidR="00D82147" w:rsidRPr="000F2341" w:rsidRDefault="00D82147" w:rsidP="00D46997">
      <w:pPr>
        <w:pStyle w:val="NotaExplicativa0"/>
      </w:pPr>
      <w:r w:rsidRPr="000F2341">
        <w:rPr>
          <w:rStyle w:val="DestaqueChar"/>
        </w:rPr>
        <w:t>Nota Explicativa:</w:t>
      </w:r>
      <w:r w:rsidRPr="000F2341">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p w14:paraId="57495A5B" w14:textId="77777777" w:rsidR="00573B28" w:rsidRPr="000F2341" w:rsidRDefault="24AF65F2" w:rsidP="00D46997">
      <w:pPr>
        <w:pStyle w:val="Nvel1-Ttulo"/>
      </w:pPr>
      <w:r w:rsidRPr="000F2341">
        <w:t>MODELO DE GESTÃO DO CONTRATO</w:t>
      </w:r>
    </w:p>
    <w:p w14:paraId="1AD80BD0" w14:textId="786B1891" w:rsidR="00497AFC" w:rsidRPr="000F2341" w:rsidRDefault="00497AFC" w:rsidP="00D46997">
      <w:pPr>
        <w:pStyle w:val="Nvel2"/>
      </w:pPr>
      <w:r w:rsidRPr="000F2341">
        <w:t xml:space="preserve">O contrato deverá ser executado fielmente pelas partes, de acordo com as cláusulas avençadas e as normas da </w:t>
      </w:r>
      <w:r w:rsidRPr="000F2341">
        <w:rPr>
          <w:rFonts w:asciiTheme="majorHAnsi" w:hAnsiTheme="majorHAnsi" w:cstheme="majorHAnsi"/>
        </w:rPr>
        <w:t>Lei nº 14.133, de 2021</w:t>
      </w:r>
      <w:r w:rsidRPr="000F2341">
        <w:t>, e cada parte responderá pelas consequências de sua inexecução total ou parcial</w:t>
      </w:r>
      <w:r w:rsidRPr="000F2341">
        <w:rPr>
          <w:rFonts w:eastAsia="Arial"/>
        </w:rPr>
        <w:t>.</w:t>
      </w:r>
    </w:p>
    <w:p w14:paraId="669DEB15" w14:textId="696D5469" w:rsidR="244FED63" w:rsidRPr="000F2341" w:rsidRDefault="244FED63" w:rsidP="00D46997">
      <w:pPr>
        <w:pStyle w:val="Nvel2"/>
      </w:pPr>
      <w:r w:rsidRPr="000F2341">
        <w:t>Em caso de impedimento, ordem de paralisação ou suspensão do contrato, o cronograma de execução será prorrogado automaticamente pelo tempo correspondente, anotadas tais circunstâncias mediante simples apostila.</w:t>
      </w:r>
      <w:r w:rsidR="21DB8DAB" w:rsidRPr="000F2341">
        <w:t xml:space="preserve"> </w:t>
      </w:r>
    </w:p>
    <w:p w14:paraId="5DC6FC1F" w14:textId="77777777" w:rsidR="00D82147" w:rsidRPr="000F2341" w:rsidRDefault="00D82147" w:rsidP="00D46997">
      <w:pPr>
        <w:pStyle w:val="Nvel2"/>
      </w:pPr>
      <w:r w:rsidRPr="000F2341">
        <w:t>As comunicações entre o órgão ou entidade e a contratada devem ser realizadas por escrito sempre que o ato exigir tal formalidade, admitindo-se o uso de mensagem eletrônica para esse fim.</w:t>
      </w:r>
    </w:p>
    <w:p w14:paraId="35C315D1" w14:textId="77777777" w:rsidR="00D82147" w:rsidRPr="000F2341" w:rsidRDefault="00D82147" w:rsidP="00D46997">
      <w:pPr>
        <w:pStyle w:val="Nvel2"/>
      </w:pPr>
      <w:r w:rsidRPr="000F2341">
        <w:t>O órgão ou entidade poderá convocar representante da empresa para adoção de providências que devam ser cumpridas de imediato.</w:t>
      </w:r>
    </w:p>
    <w:p w14:paraId="2CBA80C3" w14:textId="5E56DEF6" w:rsidR="21DB8DAB" w:rsidRPr="000F2341" w:rsidRDefault="21DB8DAB" w:rsidP="00616609">
      <w:pPr>
        <w:pStyle w:val="Nvel2"/>
      </w:pPr>
      <w:r w:rsidRPr="000F2341">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3BB6E84" w14:textId="77777777" w:rsidR="00616609" w:rsidRPr="000F2341" w:rsidRDefault="00616609" w:rsidP="00616609">
      <w:pPr>
        <w:pStyle w:val="Nvel1-Ttulo2"/>
      </w:pPr>
      <w:bookmarkStart w:id="22" w:name="_Hlk136359923"/>
      <w:bookmarkStart w:id="23" w:name="_Hlk138082712"/>
      <w:r w:rsidRPr="000F2341">
        <w:lastRenderedPageBreak/>
        <w:t>Preposto</w:t>
      </w:r>
    </w:p>
    <w:bookmarkEnd w:id="22"/>
    <w:p w14:paraId="388B89C8" w14:textId="77777777" w:rsidR="00616609" w:rsidRPr="000F2341" w:rsidRDefault="00616609" w:rsidP="00616609">
      <w:pPr>
        <w:pStyle w:val="NotaExplicativa0"/>
      </w:pPr>
      <w:r w:rsidRPr="000F2341">
        <w:rPr>
          <w:rStyle w:val="DestaqueChar"/>
        </w:rPr>
        <w:t>Nota Explicativa 1:</w:t>
      </w:r>
      <w:r w:rsidRPr="000F2341">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5C31909A" w14:textId="77777777" w:rsidR="00616609" w:rsidRPr="000F2341" w:rsidRDefault="00616609" w:rsidP="00616609">
      <w:pPr>
        <w:pStyle w:val="NotaExplicativa0"/>
      </w:pPr>
      <w:r w:rsidRPr="000F2341">
        <w:rPr>
          <w:rStyle w:val="DestaqueChar"/>
        </w:rPr>
        <w:t>Nota Explicativa 2:</w:t>
      </w:r>
      <w:r w:rsidRPr="000F2341">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748540B4" w14:textId="77777777" w:rsidR="00616609" w:rsidRPr="000F2341" w:rsidRDefault="00616609" w:rsidP="00616609">
      <w:pPr>
        <w:pStyle w:val="NotaExplicativa0"/>
        <w:rPr>
          <w:rFonts w:cs="Arial"/>
        </w:rPr>
      </w:pPr>
      <w:r w:rsidRPr="000F2341">
        <w:rPr>
          <w:rStyle w:val="DestaqueChar"/>
        </w:rPr>
        <w:t>Nota Explicativa 3:</w:t>
      </w:r>
      <w:r w:rsidRPr="000F2341">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371034A6" w14:textId="77777777" w:rsidR="00616609" w:rsidRPr="000F2341" w:rsidRDefault="00616609" w:rsidP="00616609">
      <w:pPr>
        <w:pStyle w:val="Nvel2"/>
      </w:pPr>
      <w:r w:rsidRPr="000F2341">
        <w:t>O Contratado designará formalmente o preposto da empresa, antes do início da prestação dos serviços, indicando no instrumento os poderes e deveres em relação à execução do objeto Contratado.</w:t>
      </w:r>
    </w:p>
    <w:p w14:paraId="31DD8B79" w14:textId="77777777" w:rsidR="009B6844" w:rsidRPr="000F2341" w:rsidRDefault="009B6844" w:rsidP="001A4890">
      <w:pPr>
        <w:pStyle w:val="Nvel2"/>
        <w:rPr>
          <w:i/>
        </w:rPr>
      </w:pPr>
      <w:r w:rsidRPr="000F2341">
        <w:t xml:space="preserve">O Contratado </w:t>
      </w:r>
      <w:r w:rsidRPr="000F2341">
        <w:rPr>
          <w:iCs/>
          <w:color w:val="0000FF"/>
        </w:rPr>
        <w:t xml:space="preserve">deverá </w:t>
      </w:r>
      <w:r w:rsidRPr="000F2341">
        <w:rPr>
          <w:rStyle w:val="OUChar0"/>
        </w:rPr>
        <w:t>OU</w:t>
      </w:r>
      <w:r w:rsidRPr="000F2341">
        <w:rPr>
          <w:iCs/>
          <w:color w:val="0000FF"/>
        </w:rPr>
        <w:t xml:space="preserve"> não necessitará</w:t>
      </w:r>
      <w:r w:rsidRPr="000F2341">
        <w:rPr>
          <w:color w:val="0000FF"/>
        </w:rPr>
        <w:t xml:space="preserve"> </w:t>
      </w:r>
      <w:r w:rsidRPr="000F2341">
        <w:t xml:space="preserve">manter preposto da empresa no local da execução do objeto </w:t>
      </w:r>
      <w:r w:rsidRPr="000F2341">
        <w:rPr>
          <w:iCs/>
        </w:rPr>
        <w:t>durante o período</w:t>
      </w:r>
      <w:r w:rsidRPr="000F2341">
        <w:t xml:space="preserve"> </w:t>
      </w:r>
      <w:r w:rsidRPr="000F2341">
        <w:rPr>
          <w:iCs/>
        </w:rPr>
        <w:t>[definir o período]</w:t>
      </w:r>
      <w:r w:rsidRPr="000F2341">
        <w:t>.</w:t>
      </w:r>
    </w:p>
    <w:p w14:paraId="0E5A904F" w14:textId="77777777" w:rsidR="00616609" w:rsidRPr="000F2341" w:rsidRDefault="00616609" w:rsidP="00616609">
      <w:pPr>
        <w:pStyle w:val="Nvel2"/>
      </w:pPr>
      <w:r w:rsidRPr="000F2341">
        <w:t>O Contratante poderá recusar, desde que justificadamente, a indicação ou a manutenção do preposto da empresa, hipótese em que o Contratado designará outro para o exercício da atividade.</w:t>
      </w:r>
    </w:p>
    <w:bookmarkEnd w:id="23"/>
    <w:p w14:paraId="54C83342" w14:textId="644770CA" w:rsidR="0F363B60" w:rsidRPr="000F2341" w:rsidRDefault="0F363B60" w:rsidP="00D46997">
      <w:pPr>
        <w:pStyle w:val="Nvel1-Ttulo2"/>
      </w:pPr>
      <w:r w:rsidRPr="000F2341">
        <w:t xml:space="preserve">Rotinas de </w:t>
      </w:r>
      <w:r w:rsidR="336CDA5F" w:rsidRPr="000F2341">
        <w:t>F</w:t>
      </w:r>
      <w:r w:rsidR="31888D58" w:rsidRPr="000F2341">
        <w:t>iscalização</w:t>
      </w:r>
    </w:p>
    <w:p w14:paraId="41789844" w14:textId="21AF0513" w:rsidR="003C22E3" w:rsidRPr="000F2341" w:rsidRDefault="003C22E3" w:rsidP="00D46997">
      <w:pPr>
        <w:pStyle w:val="Nvel2"/>
      </w:pPr>
      <w:r w:rsidRPr="000F2341">
        <w:t>A execução do contrato deverá ser acompanhada e fiscalizada pelo(s) fiscal(</w:t>
      </w:r>
      <w:proofErr w:type="spellStart"/>
      <w:r w:rsidRPr="000F2341">
        <w:t>is</w:t>
      </w:r>
      <w:proofErr w:type="spellEnd"/>
      <w:r w:rsidRPr="000F2341">
        <w:t>) do contrato, ou pelos respectivos substitutos (</w:t>
      </w:r>
      <w:r w:rsidRPr="000F2341">
        <w:rPr>
          <w:rFonts w:asciiTheme="majorHAnsi" w:hAnsiTheme="majorHAnsi" w:cstheme="majorHAnsi"/>
        </w:rPr>
        <w:t>art. 117 da Lei nº 14.133, de 2021</w:t>
      </w:r>
      <w:r w:rsidRPr="000F2341">
        <w:t>).</w:t>
      </w:r>
    </w:p>
    <w:p w14:paraId="4A764790" w14:textId="77777777" w:rsidR="003C22E3" w:rsidRPr="000F2341" w:rsidRDefault="003C22E3" w:rsidP="00D46997">
      <w:pPr>
        <w:pStyle w:val="NotaExplicativa0"/>
      </w:pPr>
      <w:r w:rsidRPr="000F2341">
        <w:rPr>
          <w:rStyle w:val="DestaqueChar"/>
        </w:rPr>
        <w:t>Nota Explicativa:</w:t>
      </w:r>
      <w:r w:rsidRPr="000F2341">
        <w:rPr>
          <w:b/>
          <w:bCs/>
        </w:rPr>
        <w:t xml:space="preserve"> </w:t>
      </w:r>
      <w:r w:rsidRPr="000F2341">
        <w:t xml:space="preserve">Os gestores e fiscais do contrato serão designados pela autoridade máxima do órgão ou da entidade, ou a quem as normas de organização administrativa indicarem, na forma do </w:t>
      </w:r>
      <w:hyperlink r:id="rId60" w:history="1">
        <w:r w:rsidRPr="000F2341">
          <w:rPr>
            <w:rStyle w:val="Hyperlink"/>
            <w:rFonts w:asciiTheme="majorHAnsi" w:hAnsiTheme="majorHAnsi" w:cstheme="majorHAnsi"/>
          </w:rPr>
          <w:t>art. 7º da Lei nº 14.133, de 2021</w:t>
        </w:r>
      </w:hyperlink>
      <w:r w:rsidRPr="000F2341">
        <w:t>, devendo a Administração instruir os autos com as publicações dos atos de designação dos agentes públicos para o exercício dessas funções.</w:t>
      </w:r>
    </w:p>
    <w:p w14:paraId="1D5F9A10" w14:textId="77777777" w:rsidR="00616609" w:rsidRPr="000F2341" w:rsidRDefault="00616609" w:rsidP="00616609">
      <w:pPr>
        <w:pStyle w:val="Nvel1-Ttulo2"/>
      </w:pPr>
      <w:r w:rsidRPr="000F2341">
        <w:t>Fiscal de contrato</w:t>
      </w:r>
    </w:p>
    <w:p w14:paraId="5BAFE1EF" w14:textId="77777777" w:rsidR="009B6844" w:rsidRPr="000F2341" w:rsidRDefault="009B6844" w:rsidP="009B6844">
      <w:pPr>
        <w:pStyle w:val="Nvel2"/>
      </w:pPr>
      <w:bookmarkStart w:id="24" w:name="_Hlk138077446"/>
      <w:r w:rsidRPr="000F2341">
        <w:t xml:space="preserve">O fiscal do contrato acompanhará a execução do contrato ou outro instrumento hábil </w:t>
      </w:r>
      <w:r w:rsidRPr="000F2341">
        <w:lastRenderedPageBreak/>
        <w:t xml:space="preserve">que o substitua, para que sejam cumpridas todas as condições estabelecidas no contrato, de modo a assegurar os melhores resultados para a Administração </w:t>
      </w:r>
      <w:bookmarkStart w:id="25" w:name="_Hlk138077075"/>
      <w:r w:rsidRPr="000F2341">
        <w:t>(art. 21, VI do Decreto Municipal nº 95, de 30 de março de 2023).</w:t>
      </w:r>
      <w:bookmarkEnd w:id="25"/>
    </w:p>
    <w:p w14:paraId="055301C7" w14:textId="77777777" w:rsidR="009B6844" w:rsidRPr="000F2341" w:rsidRDefault="009B6844" w:rsidP="009B6844">
      <w:pPr>
        <w:pStyle w:val="Nvel2"/>
        <w:rPr>
          <w:rStyle w:val="Hyperlink"/>
          <w:rFonts w:asciiTheme="majorHAnsi" w:hAnsiTheme="majorHAnsi" w:cstheme="majorHAnsi"/>
          <w:color w:val="000000"/>
          <w:u w:val="none"/>
        </w:rPr>
      </w:pPr>
      <w:bookmarkStart w:id="26" w:name="_Hlk138077468"/>
      <w:bookmarkEnd w:id="24"/>
      <w:r w:rsidRPr="000F2341">
        <w:t>O fiscal do contrato anotará no histórico de gerenciamento do contrato todas as ocorrências relacionadas à execução do contrato ou outro instrumento hábil que o substitua, com a descrição do que for necessário para a regularização das faltas ou dos defeitos observados (</w:t>
      </w:r>
      <w:r w:rsidRPr="000F2341">
        <w:rPr>
          <w:rFonts w:asciiTheme="majorHAnsi" w:hAnsiTheme="majorHAnsi" w:cstheme="majorHAnsi"/>
        </w:rPr>
        <w:t>art. 117, §1º da Lei nº 14.133, de 2021</w:t>
      </w:r>
      <w:r w:rsidRPr="000F2341">
        <w:t xml:space="preserve"> e art. 21, II do Decreto Municipal nº 95, de 2023).</w:t>
      </w:r>
      <w:r w:rsidRPr="000F2341">
        <w:rPr>
          <w:rStyle w:val="Hyperlink"/>
          <w:rFonts w:asciiTheme="majorHAnsi" w:hAnsiTheme="majorHAnsi" w:cstheme="majorHAnsi"/>
          <w:color w:val="000000"/>
          <w:u w:val="none"/>
        </w:rPr>
        <w:t xml:space="preserve"> </w:t>
      </w:r>
    </w:p>
    <w:p w14:paraId="398FA748" w14:textId="77777777" w:rsidR="009B6844" w:rsidRPr="000F2341" w:rsidRDefault="009B6844" w:rsidP="009B6844">
      <w:pPr>
        <w:pStyle w:val="Nvel2"/>
      </w:pPr>
      <w:bookmarkStart w:id="27" w:name="_Hlk138077494"/>
      <w:bookmarkEnd w:id="26"/>
      <w:r w:rsidRPr="000F2341">
        <w:t xml:space="preserve">Identificada qualquer inexatidão ou irregularidade, o fiscal do contrato emitirá notificações para a correção da execução do contrato ou outro instrumento hábil que o substitua, determinando prazo para a correção </w:t>
      </w:r>
      <w:bookmarkStart w:id="28" w:name="_Hlk138077200"/>
      <w:r w:rsidRPr="000F2341">
        <w:t>(art. 21, III do Decreto Municipal nº 95, de 2023).</w:t>
      </w:r>
      <w:bookmarkEnd w:id="28"/>
      <w:r w:rsidRPr="000F2341">
        <w:t xml:space="preserve"> </w:t>
      </w:r>
    </w:p>
    <w:p w14:paraId="1BD5CA0F" w14:textId="77777777" w:rsidR="00616609" w:rsidRPr="000F2341" w:rsidRDefault="00616609" w:rsidP="00616609">
      <w:pPr>
        <w:pStyle w:val="Nvel2"/>
      </w:pPr>
      <w:r w:rsidRPr="000F2341">
        <w:t xml:space="preserve">O fiscal do contrato informará ao gestor do contato, em tempo hábil, a situação que demandar decisão ou adoção de medidas que ultrapassem sua competência, para que adote as medidas necessárias e saneadoras, se for o caso </w:t>
      </w:r>
      <w:bookmarkStart w:id="29" w:name="_Hlk138077211"/>
      <w:r w:rsidRPr="000F2341">
        <w:t>(art. 21, IV do Decreto Municipal nº 95, de 2023).</w:t>
      </w:r>
      <w:bookmarkEnd w:id="29"/>
    </w:p>
    <w:p w14:paraId="3D874286" w14:textId="77777777" w:rsidR="009B6844" w:rsidRPr="000F2341" w:rsidRDefault="009B6844" w:rsidP="009B6844">
      <w:pPr>
        <w:pStyle w:val="Nvel2"/>
      </w:pPr>
      <w:bookmarkStart w:id="30" w:name="_Hlk138077529"/>
      <w:bookmarkStart w:id="31" w:name="_Hlk138077512"/>
      <w:bookmarkEnd w:id="27"/>
      <w:r w:rsidRPr="000F2341">
        <w:t xml:space="preserve">No caso de ocorrências que possam inviabilizar a execução do contrato ou outro instrumento hábil que o substitua nas datas aprazadas, o fiscal do contrato comunicará o fato imediatamente ao gestor do contrato </w:t>
      </w:r>
      <w:bookmarkStart w:id="32" w:name="_Hlk138077224"/>
      <w:r w:rsidRPr="000F2341">
        <w:t>(art. 21, V do Decreto Municipal nº 95, de 2023).</w:t>
      </w:r>
      <w:bookmarkEnd w:id="32"/>
    </w:p>
    <w:p w14:paraId="266967A1" w14:textId="77777777" w:rsidR="009B6844" w:rsidRPr="000F2341" w:rsidRDefault="009B6844" w:rsidP="009B6844">
      <w:pPr>
        <w:pStyle w:val="Nvel2"/>
      </w:pPr>
      <w:bookmarkStart w:id="33" w:name="_Ref137820634"/>
      <w:bookmarkStart w:id="34" w:name="_Hlk138077278"/>
      <w:bookmarkEnd w:id="30"/>
      <w:bookmarkEnd w:id="31"/>
      <w:r w:rsidRPr="000F2341">
        <w:t xml:space="preserve">O fiscal do contrato comunicar ao gestor do contrato, em tempo hábil, o término do contrato ou outro instrumento hábil que o substitua sob sua responsabilidade, com vistas à renovação tempestiva ou à prorrogação contratual </w:t>
      </w:r>
      <w:bookmarkStart w:id="35" w:name="_Hlk138077238"/>
      <w:r w:rsidRPr="000F2341">
        <w:t>(art. 21, VII do Decreto Municipal nº 95, de 2023).</w:t>
      </w:r>
      <w:bookmarkEnd w:id="35"/>
    </w:p>
    <w:p w14:paraId="7EED833A" w14:textId="77777777" w:rsidR="00616609" w:rsidRPr="000F2341" w:rsidRDefault="00616609" w:rsidP="009436A1">
      <w:pPr>
        <w:pStyle w:val="Nvel2-Red0"/>
      </w:pPr>
      <w:r w:rsidRPr="000F2341">
        <w:t>Além do disposto acima, a fiscalização contratual obedecerá às seguintes rotinas:</w:t>
      </w:r>
      <w:bookmarkEnd w:id="33"/>
    </w:p>
    <w:p w14:paraId="78D04D97" w14:textId="37168C8E" w:rsidR="00616609" w:rsidRPr="000F2341" w:rsidRDefault="0047747F" w:rsidP="00616609">
      <w:pPr>
        <w:pStyle w:val="Nvel3-Red"/>
      </w:pPr>
      <w:r w:rsidRPr="000F2341">
        <w:t>…</w:t>
      </w:r>
    </w:p>
    <w:p w14:paraId="6B0EFBAC" w14:textId="38D9EBE0" w:rsidR="0047747F" w:rsidRPr="000F2341" w:rsidRDefault="0047747F" w:rsidP="00616609">
      <w:pPr>
        <w:pStyle w:val="Nvel3-Red"/>
      </w:pPr>
      <w:r w:rsidRPr="000F2341">
        <w:t>…</w:t>
      </w:r>
    </w:p>
    <w:p w14:paraId="16AE3F58" w14:textId="75B4C59F" w:rsidR="00616609" w:rsidRPr="000F2341" w:rsidRDefault="00616609" w:rsidP="00616609">
      <w:pPr>
        <w:pStyle w:val="NotaExplicativa0"/>
        <w:rPr>
          <w:rFonts w:asciiTheme="majorHAnsi" w:hAnsiTheme="majorHAnsi" w:cstheme="majorHAnsi"/>
        </w:rPr>
      </w:pPr>
      <w:r w:rsidRPr="000F2341">
        <w:rPr>
          <w:rStyle w:val="DestaqueChar"/>
        </w:rPr>
        <w:t>Nota Explicativa:</w:t>
      </w:r>
      <w:r w:rsidRPr="000F2341">
        <w:t xml:space="preserve"> Inserir o subitem </w:t>
      </w:r>
      <w:r w:rsidRPr="000F2341">
        <w:fldChar w:fldCharType="begin"/>
      </w:r>
      <w:r w:rsidRPr="000F2341">
        <w:instrText xml:space="preserve"> REF _Ref137820634 \r \h </w:instrText>
      </w:r>
      <w:r w:rsidR="000F2341" w:rsidRPr="000F2341">
        <w:instrText xml:space="preserve"> \* MERGEFORMAT </w:instrText>
      </w:r>
      <w:r w:rsidRPr="000F2341">
        <w:fldChar w:fldCharType="separate"/>
      </w:r>
      <w:r w:rsidR="00255B2B">
        <w:t>6.15</w:t>
      </w:r>
      <w:r w:rsidRPr="000F2341">
        <w:fldChar w:fldCharType="end"/>
      </w:r>
      <w:r w:rsidRPr="000F2341">
        <w:t xml:space="preserve"> se for o caso para inclusão de rotinas de fiscalização específicas para atender às peculiaridades do objeto contratado.</w:t>
      </w:r>
    </w:p>
    <w:bookmarkEnd w:id="34"/>
    <w:p w14:paraId="35C0D31C" w14:textId="77777777" w:rsidR="00616609" w:rsidRPr="000F2341" w:rsidRDefault="00616609" w:rsidP="00616609">
      <w:pPr>
        <w:pStyle w:val="Nvel2"/>
      </w:pPr>
      <w:r w:rsidRPr="000F2341">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15FC9183" w14:textId="7F4999A4" w:rsidR="00616609" w:rsidRPr="000F2341" w:rsidRDefault="00616609" w:rsidP="00616609">
      <w:pPr>
        <w:pStyle w:val="Nvel2"/>
      </w:pPr>
      <w:r w:rsidRPr="000F2341">
        <w:t xml:space="preserve">Para a compensação da jornada, na hipótese de os trabalhadores prestarem serviços </w:t>
      </w:r>
      <w:r w:rsidRPr="000F2341">
        <w:lastRenderedPageBreak/>
        <w:t>para unidades distintas, caberá ao fiscal setorial fazer a interlocução com os responsáveis pelas unidades de execução onde o trabalhador presta os serviços, para o fim da avaliação sobre a compensação pretendida. Em não havendo designação de fiscal setorial, a competência recairá no fiscal técnico.</w:t>
      </w:r>
    </w:p>
    <w:p w14:paraId="79DE4CA3" w14:textId="7A166A54" w:rsidR="00616609" w:rsidRPr="000F2341" w:rsidRDefault="00616609" w:rsidP="00616609">
      <w:pPr>
        <w:pStyle w:val="NotaExplicativa0"/>
      </w:pPr>
      <w:r w:rsidRPr="000F2341">
        <w:rPr>
          <w:rStyle w:val="DestaqueChar"/>
        </w:rPr>
        <w:t>Nota Explicativa:</w:t>
      </w:r>
      <w:r w:rsidRPr="000F2341">
        <w:t xml:space="preserve"> As disposições a seguir decorrem das regras e procedimentos para a possibilidade de compensação de jornada nos contratos de prestação de serviços contínuos, com regime de dedicação exclusiva de mão de obra.</w:t>
      </w:r>
    </w:p>
    <w:p w14:paraId="156707B0" w14:textId="77777777" w:rsidR="00616609" w:rsidRPr="000F2341" w:rsidRDefault="00616609" w:rsidP="00616609">
      <w:pPr>
        <w:pStyle w:val="Nvel2"/>
      </w:pPr>
      <w:r w:rsidRPr="000F2341">
        <w:t>O controle das horas compensadas será feito por meio de registros decorrentes do ponto eletrônico da contratada ou outros meios admitidos pela legislação trabalhista.</w:t>
      </w:r>
    </w:p>
    <w:p w14:paraId="2C9EAE26" w14:textId="48FA08C2" w:rsidR="00616609" w:rsidRPr="000F2341" w:rsidRDefault="00616609" w:rsidP="00616609">
      <w:pPr>
        <w:pStyle w:val="Nvel2"/>
      </w:pPr>
      <w:r w:rsidRPr="000F2341">
        <w:t>O fiscal deverá incluir no relatório mensal ou no termo de recebimento provisório a informação consolidada sobre compensação de jornada pelos trabalhadores alocados no contrato.</w:t>
      </w:r>
    </w:p>
    <w:p w14:paraId="5E8BBF05" w14:textId="77777777" w:rsidR="00616609" w:rsidRPr="000F2341" w:rsidRDefault="00616609" w:rsidP="00616609">
      <w:pPr>
        <w:pStyle w:val="Nvel2"/>
      </w:pPr>
      <w:r w:rsidRPr="000F2341">
        <w:t>Caso o período de ausência corresponda a um dia de trabalho, o fiscal observará se foi efetuado o desconto do pagamento do vale transporte na fatura apresentada pela contratada, exceto quando a compensação recair em um dia no qual o trabalhador não exerceria suas atividades.</w:t>
      </w:r>
    </w:p>
    <w:p w14:paraId="322C0D24" w14:textId="77777777" w:rsidR="00616609" w:rsidRPr="000F2341" w:rsidRDefault="00616609" w:rsidP="00616609">
      <w:pPr>
        <w:pStyle w:val="Nvel2"/>
      </w:pPr>
      <w:r w:rsidRPr="000F2341">
        <w:t>O desconto do valor referente ao vale-alimentação só deverá ser realizado se as horas de ausência não venham a ser compensadas posteriormente e a convenção coletiva ou o acordo coletivo aplicável estabelecer que o benefício está vinculado ao dia trabalhado.</w:t>
      </w:r>
    </w:p>
    <w:p w14:paraId="5F00EE40" w14:textId="77777777" w:rsidR="00616609" w:rsidRPr="000F2341" w:rsidRDefault="00616609" w:rsidP="00616609">
      <w:pPr>
        <w:pStyle w:val="Nvel2"/>
      </w:pPr>
      <w:r w:rsidRPr="000F2341">
        <w:t>Caso a ausência seja parcialmente compensada, o desconto do valor do vale alimentação será proporcional ao período não compensado.</w:t>
      </w:r>
    </w:p>
    <w:p w14:paraId="41C0F4BA" w14:textId="77777777" w:rsidR="00616609" w:rsidRPr="000F2341" w:rsidRDefault="00616609" w:rsidP="00616609">
      <w:pPr>
        <w:pStyle w:val="Nvel2"/>
      </w:pPr>
      <w:r w:rsidRPr="000F2341">
        <w:t>Na hipótese de diminuição excepcional e temporária dos serviços, inclusive em razão de recesso de final de ano, o fiscal do contrato, apoiado na decisão do gestor de realizar escalas de revezamento dos trabalhadores, conferirá se a escala apresentada atende às necessidades de manutenção dos serviços de cada unidade, dando ciência ao gestor do contrato.</w:t>
      </w:r>
    </w:p>
    <w:p w14:paraId="2279577E" w14:textId="77777777" w:rsidR="00616609" w:rsidRPr="000F2341" w:rsidRDefault="00616609" w:rsidP="00616609">
      <w:pPr>
        <w:pStyle w:val="Nvel2"/>
      </w:pPr>
      <w:r w:rsidRPr="000F2341">
        <w:t>O total de horas calculadas para o recesso deverá ser compensado a partir da fixação da escala de revezamento, com cumprimento integral até o mês subsequente ao do recesso.</w:t>
      </w:r>
    </w:p>
    <w:p w14:paraId="241E4109" w14:textId="27ED3CEA" w:rsidR="00616609" w:rsidRPr="000F2341" w:rsidRDefault="00616609" w:rsidP="00616609">
      <w:pPr>
        <w:pStyle w:val="Nvel2"/>
      </w:pPr>
      <w:r w:rsidRPr="000F2341">
        <w:t>O fiscal deverá elaborar o termo de recebimento provisório, com as seguintes informações:</w:t>
      </w:r>
    </w:p>
    <w:p w14:paraId="37B1BBF4" w14:textId="0F297260" w:rsidR="00616609" w:rsidRPr="000F2341" w:rsidRDefault="00616609" w:rsidP="00616609">
      <w:pPr>
        <w:pStyle w:val="Nvel3"/>
      </w:pPr>
      <w:r w:rsidRPr="000F2341">
        <w:t>Se o saldo de horas se encontra positivo, caso ainda não usufruído o recesso;</w:t>
      </w:r>
    </w:p>
    <w:p w14:paraId="388456A2" w14:textId="0A39F3BB" w:rsidR="00616609" w:rsidRPr="000F2341" w:rsidRDefault="00616609" w:rsidP="00616609">
      <w:pPr>
        <w:pStyle w:val="Nvel3"/>
      </w:pPr>
      <w:r w:rsidRPr="000F2341">
        <w:t>Se o recesso foi parcialmente compensado, caso o recesso tenha sido usufruído, mas a compensação não tenha sido concluída;</w:t>
      </w:r>
    </w:p>
    <w:p w14:paraId="47FC5A45" w14:textId="20759721" w:rsidR="00616609" w:rsidRPr="000F2341" w:rsidRDefault="00616609" w:rsidP="00616609">
      <w:pPr>
        <w:pStyle w:val="Nvel3"/>
      </w:pPr>
      <w:r w:rsidRPr="000F2341">
        <w:lastRenderedPageBreak/>
        <w:t>Se o recesso foi integralmente compensado, caso a compensação tenha sido concluída; ou</w:t>
      </w:r>
    </w:p>
    <w:p w14:paraId="371FE59B" w14:textId="090176CC" w:rsidR="00616609" w:rsidRPr="000F2341" w:rsidRDefault="00616609" w:rsidP="00616609">
      <w:pPr>
        <w:pStyle w:val="Nvel3"/>
      </w:pPr>
      <w:r w:rsidRPr="000F2341">
        <w:t>Se há saldo em aberto, com sugestão de glosa no pagamento da fatura, caso a compensação não tenha sido concluída até o mês imediatamente subsequente ao recesso.</w:t>
      </w:r>
    </w:p>
    <w:p w14:paraId="34E753F4" w14:textId="77777777" w:rsidR="00643736" w:rsidRPr="002D0911" w:rsidRDefault="00616609" w:rsidP="00616609">
      <w:pPr>
        <w:pStyle w:val="Nvel2"/>
      </w:pPr>
      <w:r w:rsidRPr="002D0911">
        <w:t xml:space="preserve">Quando o trabalhador manifestar interesse na compensação de jornada por necessidade de ausência eventual, </w:t>
      </w:r>
      <w:r w:rsidR="00643736" w:rsidRPr="002D0911">
        <w:t>deverão ser realizadas as seguintes ações:</w:t>
      </w:r>
    </w:p>
    <w:p w14:paraId="5617376C" w14:textId="77777777" w:rsidR="00643736" w:rsidRPr="002D0911" w:rsidRDefault="00643736" w:rsidP="00643736">
      <w:pPr>
        <w:pStyle w:val="Nvel3"/>
      </w:pPr>
      <w:r w:rsidRPr="002D0911">
        <w:t>O trabalhador deverá informar previamente a sua intenção de compensar a jornada ao responsável pela unidade de execução onde desempenha suas atividades;</w:t>
      </w:r>
    </w:p>
    <w:p w14:paraId="53B61E13" w14:textId="77777777" w:rsidR="00643736" w:rsidRPr="002D0911" w:rsidRDefault="00643736" w:rsidP="00643736">
      <w:pPr>
        <w:pStyle w:val="Nvel3"/>
      </w:pPr>
      <w:r w:rsidRPr="002D0911">
        <w:t>O responsável pela unidade avaliará a viabilidade da compensação e, em caso de concordância, comunicará o fiscal do contrato;</w:t>
      </w:r>
    </w:p>
    <w:p w14:paraId="0CAC91B4" w14:textId="77777777" w:rsidR="00643736" w:rsidRPr="002D0911" w:rsidRDefault="00643736" w:rsidP="00643736">
      <w:pPr>
        <w:pStyle w:val="Nvel3"/>
      </w:pPr>
      <w:r w:rsidRPr="002D0911">
        <w:t>O fiscal do contrato informará o preposto da empresa sobre a compensação pretendida e a data prevista da ausência do trabalhador; e</w:t>
      </w:r>
    </w:p>
    <w:p w14:paraId="535E4EDA" w14:textId="77777777" w:rsidR="00643736" w:rsidRPr="002D0911" w:rsidRDefault="00643736" w:rsidP="00643736">
      <w:pPr>
        <w:pStyle w:val="Nvel3"/>
      </w:pPr>
      <w:r w:rsidRPr="002D0911">
        <w:t>Após a formalização da compensação, o fiscal do contrato poderá efetuar o recebimento provisório, informando o saldo de horas a compensar para fins de controle, sem indicação de glosa.</w:t>
      </w:r>
    </w:p>
    <w:p w14:paraId="7D61E117" w14:textId="77777777" w:rsidR="00616609" w:rsidRPr="000F2341" w:rsidRDefault="00616609" w:rsidP="00616609">
      <w:pPr>
        <w:pStyle w:val="Nvel2"/>
      </w:pPr>
      <w:r w:rsidRPr="000F2341">
        <w:t>Neste caso, o fiscal do contrato poderá efetuar o recebimento provisório, informando o saldo de horas a compensar para fins de controle, sem indicação de glosa.</w:t>
      </w:r>
    </w:p>
    <w:p w14:paraId="2F05316F" w14:textId="183724A3" w:rsidR="00616609" w:rsidRPr="000F2341" w:rsidRDefault="00616609" w:rsidP="00616609">
      <w:pPr>
        <w:pStyle w:val="Nvel2"/>
      </w:pPr>
      <w:r w:rsidRPr="000F2341">
        <w:t>O fiscal deverá elaborar o termo de recebimento provisório com as seguintes informações:</w:t>
      </w:r>
    </w:p>
    <w:p w14:paraId="75462F63" w14:textId="1129061F" w:rsidR="00616609" w:rsidRPr="000F2341" w:rsidRDefault="00616609" w:rsidP="00616609">
      <w:pPr>
        <w:pStyle w:val="Nvel3"/>
      </w:pPr>
      <w:r w:rsidRPr="000F2341">
        <w:t>Se o saldo de horas objeto do recebimento anterior foi integralmente compensado, caso a compensação tenha sido concluída; ou</w:t>
      </w:r>
    </w:p>
    <w:p w14:paraId="2094CE6C" w14:textId="3F357D53" w:rsidR="00616609" w:rsidRPr="000F2341" w:rsidRDefault="00616609" w:rsidP="00616609">
      <w:pPr>
        <w:pStyle w:val="Nvel3"/>
      </w:pPr>
      <w:r w:rsidRPr="000F2341">
        <w:t>Se o saldo de horas não foi integralmente compensado, com a sugestão de glosa no pagamento da fatura.</w:t>
      </w:r>
    </w:p>
    <w:p w14:paraId="2DF2B97F" w14:textId="383AA69A" w:rsidR="00616609" w:rsidRPr="000F2341" w:rsidRDefault="00616609" w:rsidP="00616609">
      <w:pPr>
        <w:pStyle w:val="Nvel2"/>
      </w:pPr>
      <w:r w:rsidRPr="000F2341">
        <w:t>A fiscalização poderá ser efetivada com base em critérios estatísticos, levando-se em consideração falhas que impactem o contrato como um todo e não apenas erros e falhas eventuais no pagamento de alguma vantagem a um determinado empregado.</w:t>
      </w:r>
    </w:p>
    <w:p w14:paraId="53C313C1" w14:textId="77777777" w:rsidR="00616609" w:rsidRPr="000F2341" w:rsidRDefault="00616609" w:rsidP="00616609">
      <w:pPr>
        <w:pStyle w:val="Nvel2"/>
      </w:pPr>
      <w:r w:rsidRPr="000F2341">
        <w:t>Na fiscalização do cumprimento das obrigações trabalhistas e sociais exigir-se-á, dentre outras, as seguintes comprovações:</w:t>
      </w:r>
    </w:p>
    <w:p w14:paraId="7DD9AC0D" w14:textId="77777777" w:rsidR="00616609" w:rsidRPr="000F2341" w:rsidRDefault="00616609" w:rsidP="00616609">
      <w:pPr>
        <w:pStyle w:val="Nvel3"/>
      </w:pPr>
      <w:r w:rsidRPr="000F2341">
        <w:t>No caso de empresas regidas pela Consolidação das Leis do Trabalho (CLT):</w:t>
      </w:r>
    </w:p>
    <w:p w14:paraId="22AA5FDE" w14:textId="492AF160" w:rsidR="00616609" w:rsidRPr="000F2341" w:rsidRDefault="00616609" w:rsidP="00616609">
      <w:pPr>
        <w:pStyle w:val="Nvel4"/>
      </w:pPr>
      <w:bookmarkStart w:id="36" w:name="_Ref126527030"/>
      <w:bookmarkStart w:id="37" w:name="_Ref170748749"/>
      <w:r w:rsidRPr="000F2341">
        <w:lastRenderedPageBreak/>
        <w:t>No primeiro mês da prestação dos serviços, a contratada deverá apresentar a seguinte documentação:</w:t>
      </w:r>
      <w:bookmarkEnd w:id="36"/>
      <w:bookmarkEnd w:id="37"/>
    </w:p>
    <w:p w14:paraId="7D2C85E9" w14:textId="097E4420" w:rsidR="00616609" w:rsidRPr="000F2341" w:rsidRDefault="00616609" w:rsidP="00616609">
      <w:pPr>
        <w:pStyle w:val="Nvel5"/>
      </w:pPr>
      <w:r w:rsidRPr="000F2341">
        <w:t>Relação dos empregados, contendo nome completo, cargo ou função, horário do posto de trabalho, números da carteira de identidade (RG) e da inscrição no Cadastro de Pessoas Físicas (CPF), com indicação dos responsáveis técnicos pela execução dos serviços, quando for o caso;</w:t>
      </w:r>
    </w:p>
    <w:p w14:paraId="301A39AD" w14:textId="77777777" w:rsidR="00616609" w:rsidRPr="000F2341" w:rsidRDefault="00616609" w:rsidP="00616609">
      <w:pPr>
        <w:pStyle w:val="Nvel5"/>
      </w:pPr>
      <w:r w:rsidRPr="000F2341">
        <w:t>Carteira de Trabalho e Previdência Social (CTPS) dos empregados admitidos e dos responsáveis técnicos pela execução dos serviços, quando for o caso, devidamente assinada pela contratada;</w:t>
      </w:r>
    </w:p>
    <w:p w14:paraId="79236967" w14:textId="289E9720" w:rsidR="00616609" w:rsidRPr="000F2341" w:rsidRDefault="00616609" w:rsidP="00616609">
      <w:pPr>
        <w:pStyle w:val="Nvel5"/>
      </w:pPr>
      <w:r w:rsidRPr="000F2341">
        <w:t>Exames médicos admissionais dos empregados da contratada que prestarão os serviços</w:t>
      </w:r>
      <w:r w:rsidR="004557E9" w:rsidRPr="000F2341">
        <w:t>.</w:t>
      </w:r>
    </w:p>
    <w:p w14:paraId="5E8F802A" w14:textId="0F32551C" w:rsidR="00616609" w:rsidRPr="000F2341" w:rsidRDefault="00616609" w:rsidP="00616609">
      <w:pPr>
        <w:pStyle w:val="Nvel4"/>
        <w:rPr>
          <w:rFonts w:eastAsia="MS Mincho"/>
        </w:rPr>
      </w:pPr>
      <w:r w:rsidRPr="000F2341">
        <w:t xml:space="preserve"> Entrega até o dia trinta do mês seguinte ao da prestação dos serviços ao setor responsável pela fiscalização do contrato dos seguintes documentos:</w:t>
      </w:r>
    </w:p>
    <w:p w14:paraId="4234ACE4" w14:textId="77777777" w:rsidR="00616609" w:rsidRPr="000F2341" w:rsidRDefault="00616609" w:rsidP="00616609">
      <w:pPr>
        <w:pStyle w:val="Nvel5"/>
      </w:pPr>
      <w:r w:rsidRPr="000F2341">
        <w:t>Certidão Negativa de Débitos relativos a Créditos Tributários Federais e à Dívida Ativa da União (CND);</w:t>
      </w:r>
    </w:p>
    <w:p w14:paraId="79D9744D" w14:textId="77777777" w:rsidR="00616609" w:rsidRPr="000F2341" w:rsidRDefault="00616609" w:rsidP="00616609">
      <w:pPr>
        <w:pStyle w:val="Nvel5"/>
      </w:pPr>
      <w:r w:rsidRPr="000F2341">
        <w:t>certidões que comprovem a regularidade perante as Fazendas Estadual, Distrital e Municipal do domicílio ou sede do Contratado;</w:t>
      </w:r>
    </w:p>
    <w:p w14:paraId="264FA722" w14:textId="77777777" w:rsidR="00616609" w:rsidRPr="000F2341" w:rsidRDefault="00616609" w:rsidP="00616609">
      <w:pPr>
        <w:pStyle w:val="Nvel5"/>
      </w:pPr>
      <w:r w:rsidRPr="000F2341">
        <w:t>Certidão de Regularidade do FGTS (CRF); e</w:t>
      </w:r>
    </w:p>
    <w:p w14:paraId="58CB9240" w14:textId="77777777" w:rsidR="00616609" w:rsidRPr="000F2341" w:rsidRDefault="00616609" w:rsidP="00616609">
      <w:pPr>
        <w:pStyle w:val="Nvel5"/>
      </w:pPr>
      <w:r w:rsidRPr="000F2341">
        <w:t>Certidão Negativa de Débitos Trabalhistas (CNDT).</w:t>
      </w:r>
    </w:p>
    <w:p w14:paraId="14B6855B" w14:textId="73DA67FE" w:rsidR="00616609" w:rsidRPr="000F2341" w:rsidRDefault="00616609" w:rsidP="00616609">
      <w:pPr>
        <w:pStyle w:val="Nvel4"/>
      </w:pPr>
      <w:r w:rsidRPr="000F2341">
        <w:t xml:space="preserve"> </w:t>
      </w:r>
      <w:r w:rsidR="00902112" w:rsidRPr="000F2341">
        <w:t>Entrega</w:t>
      </w:r>
      <w:r w:rsidRPr="000F2341">
        <w:t>, quando solicitado pelo Contratante, de quaisquer dos seguintes documentos:</w:t>
      </w:r>
    </w:p>
    <w:p w14:paraId="3926C14F" w14:textId="1C8C6059" w:rsidR="00616609" w:rsidRPr="000F2341" w:rsidRDefault="00902112" w:rsidP="00616609">
      <w:pPr>
        <w:pStyle w:val="Nvel5"/>
      </w:pPr>
      <w:r w:rsidRPr="000F2341">
        <w:t xml:space="preserve">Extrato </w:t>
      </w:r>
      <w:r w:rsidR="00616609" w:rsidRPr="000F2341">
        <w:t>da conta do INSS e do FGTS de qualquer empregado, a critério da Administração Contratante;</w:t>
      </w:r>
    </w:p>
    <w:p w14:paraId="1ED2D7F5" w14:textId="00F6FA61" w:rsidR="00616609" w:rsidRPr="000F2341" w:rsidRDefault="00902112" w:rsidP="00616609">
      <w:pPr>
        <w:pStyle w:val="Nvel5"/>
      </w:pPr>
      <w:r w:rsidRPr="000F2341">
        <w:t xml:space="preserve">Cópia </w:t>
      </w:r>
      <w:r w:rsidR="00616609" w:rsidRPr="000F2341">
        <w:t>da folha de pagamento analítica de qualquer mês da prestação dos serviços, em que conste como tomador a parte contratante;</w:t>
      </w:r>
    </w:p>
    <w:p w14:paraId="19B386D5" w14:textId="1E65A92A" w:rsidR="00616609" w:rsidRPr="000F2341" w:rsidRDefault="00902112" w:rsidP="00616609">
      <w:pPr>
        <w:pStyle w:val="Nvel5"/>
      </w:pPr>
      <w:r w:rsidRPr="000F2341">
        <w:t xml:space="preserve">Cópia </w:t>
      </w:r>
      <w:r w:rsidR="00616609" w:rsidRPr="000F2341">
        <w:t>dos contracheques dos empregados relativos a qualquer mês da prestação dos serviços ou, ainda, quando necessário, cópia de recibos de depósitos bancários;</w:t>
      </w:r>
    </w:p>
    <w:p w14:paraId="17484F08" w14:textId="22CE278D" w:rsidR="00616609" w:rsidRPr="000F2341" w:rsidRDefault="00902112" w:rsidP="00616609">
      <w:pPr>
        <w:pStyle w:val="Nvel5"/>
      </w:pPr>
      <w:r w:rsidRPr="000F2341">
        <w:t xml:space="preserve">Comprovantes </w:t>
      </w:r>
      <w:r w:rsidR="00616609" w:rsidRPr="000F2341">
        <w:t xml:space="preserve">de entrega de benefícios suplementares (vale-transporte, vale-alimentação, entre outros), a que estiver obrigada por força de lei ou de Convenção ou Acordo Coletivo de Trabalho, relativos a qualquer mês da prestação dos serviços e de qualquer empregado; </w:t>
      </w:r>
    </w:p>
    <w:p w14:paraId="4C0C9B7B" w14:textId="07AF0D58" w:rsidR="00616609" w:rsidRPr="000F2341" w:rsidRDefault="00902112" w:rsidP="004D0FBE">
      <w:pPr>
        <w:pStyle w:val="Nvel5"/>
        <w:spacing w:after="0"/>
      </w:pPr>
      <w:r w:rsidRPr="000F2341">
        <w:t xml:space="preserve">Comprovantes </w:t>
      </w:r>
      <w:r w:rsidR="00616609" w:rsidRPr="000F2341">
        <w:t>de realização de eventuais cursos de treinamento e reciclagem que forem exigidos por lei ou pelo contrato</w:t>
      </w:r>
      <w:r w:rsidR="004D0FBE" w:rsidRPr="000F2341">
        <w:t>; e</w:t>
      </w:r>
    </w:p>
    <w:p w14:paraId="46318AD9" w14:textId="00A8BA25" w:rsidR="004D0FBE" w:rsidRPr="000F2341" w:rsidRDefault="004D0FBE" w:rsidP="004D0FBE">
      <w:pPr>
        <w:pStyle w:val="Nvel5-Azul"/>
        <w:spacing w:before="0"/>
      </w:pPr>
      <w:bookmarkStart w:id="38" w:name="_Ref196310550"/>
      <w:r w:rsidRPr="000F2341">
        <w:t xml:space="preserve">Documentos comprobatórios de que o capital social integralizado </w:t>
      </w:r>
      <w:r w:rsidRPr="000F2341">
        <w:lastRenderedPageBreak/>
        <w:t>da empresa é compatível com o número de empregados, na forma do art. 4º-B da Lei nº 6.019, de 03 de janeiro de 1974.</w:t>
      </w:r>
      <w:bookmarkEnd w:id="38"/>
    </w:p>
    <w:p w14:paraId="75A88264" w14:textId="77777777" w:rsidR="004D0FBE" w:rsidRPr="000F2341" w:rsidRDefault="004D0FBE" w:rsidP="004D0FBE">
      <w:pPr>
        <w:pStyle w:val="OU0"/>
      </w:pPr>
      <w:r w:rsidRPr="000F2341">
        <w:t>OU</w:t>
      </w:r>
    </w:p>
    <w:p w14:paraId="451EBD9E" w14:textId="7E838D6F" w:rsidR="004D0FBE" w:rsidRPr="000F2341" w:rsidRDefault="004D0FBE" w:rsidP="004D0FBE">
      <w:pPr>
        <w:pStyle w:val="Nvel5-Azul"/>
      </w:pPr>
      <w:bookmarkStart w:id="39" w:name="_Ref196310599"/>
      <w:r w:rsidRPr="000F2341">
        <w:t>Documentos comprobatórios de que o capital social mínimo integralizado atende ao disposto no art. 14 da Lei n.º 14.967/2024.</w:t>
      </w:r>
      <w:bookmarkEnd w:id="39"/>
    </w:p>
    <w:p w14:paraId="092A6143" w14:textId="77AFD205" w:rsidR="004D0FBE" w:rsidRPr="000F2341" w:rsidRDefault="004D0FBE" w:rsidP="004D0FBE">
      <w:pPr>
        <w:pStyle w:val="NotaExplicativa0"/>
      </w:pPr>
      <w:r w:rsidRPr="000F2341">
        <w:rPr>
          <w:rStyle w:val="DestaqueChar"/>
        </w:rPr>
        <w:t>Nota Explicativa</w:t>
      </w:r>
      <w:r w:rsidR="00780D82" w:rsidRPr="000F2341">
        <w:rPr>
          <w:rStyle w:val="DestaqueChar"/>
        </w:rPr>
        <w:t xml:space="preserve"> 1</w:t>
      </w:r>
      <w:r w:rsidRPr="000F2341">
        <w:rPr>
          <w:rStyle w:val="DestaqueChar"/>
        </w:rPr>
        <w:t>:</w:t>
      </w:r>
      <w:r w:rsidRPr="000F2341">
        <w:t xml:space="preserve"> A disposição </w:t>
      </w:r>
      <w:r w:rsidR="00780D82" w:rsidRPr="000F2341">
        <w:t xml:space="preserve">o item </w:t>
      </w:r>
      <w:r w:rsidR="00780D82" w:rsidRPr="000F2341">
        <w:fldChar w:fldCharType="begin"/>
      </w:r>
      <w:r w:rsidR="00780D82" w:rsidRPr="000F2341">
        <w:instrText xml:space="preserve"> REF _Ref196310550 \r \h </w:instrText>
      </w:r>
      <w:r w:rsidR="008B230D" w:rsidRPr="000F2341">
        <w:instrText xml:space="preserve"> \* MERGEFORMAT </w:instrText>
      </w:r>
      <w:r w:rsidR="00780D82" w:rsidRPr="000F2341">
        <w:fldChar w:fldCharType="separate"/>
      </w:r>
      <w:r w:rsidR="00255B2B">
        <w:t>6.31.1.3.6</w:t>
      </w:r>
      <w:r w:rsidR="00780D82" w:rsidRPr="000F2341">
        <w:fldChar w:fldCharType="end"/>
      </w:r>
      <w:r w:rsidR="00780D82" w:rsidRPr="000F2341">
        <w:t xml:space="preserve"> </w:t>
      </w:r>
      <w:r w:rsidRPr="000F2341">
        <w:t>decorre da tese fixada pelo Supremo Tribunal Federal, no âmbito do Tema 1118, de repercussão geral, no sentido de que, nos contratos de terceirização, a Administração Pública deverá exigir da contratada a comprovação de capital social integralizado compatível com o número de empregados, na forma do art. 4º-B da Lei nº 6.019/1974, a fim de evitar eventual responsabilização subsidiária por encargos trabalhistas gerados pelo inadimplemento de empresa prestadora de serviços.</w:t>
      </w:r>
    </w:p>
    <w:p w14:paraId="3965105B" w14:textId="6B87675B" w:rsidR="00780D82" w:rsidRPr="000F2341" w:rsidRDefault="00780D82" w:rsidP="004D0FBE">
      <w:pPr>
        <w:pStyle w:val="NotaExplicativa0"/>
      </w:pPr>
      <w:r w:rsidRPr="000F2341">
        <w:rPr>
          <w:rStyle w:val="DestaqueChar"/>
        </w:rPr>
        <w:t>Nota Explicativa 2:</w:t>
      </w:r>
      <w:r w:rsidRPr="000F2341">
        <w:t xml:space="preserve"> Caso se trate da contratação de serviços de vigilância e transporte de valores, deverá ser adotada a redação do item </w:t>
      </w:r>
      <w:r w:rsidRPr="000F2341">
        <w:fldChar w:fldCharType="begin"/>
      </w:r>
      <w:r w:rsidRPr="000F2341">
        <w:instrText xml:space="preserve"> REF _Ref196310599 \r \h </w:instrText>
      </w:r>
      <w:r w:rsidR="008B230D" w:rsidRPr="000F2341">
        <w:instrText xml:space="preserve"> \* MERGEFORMAT </w:instrText>
      </w:r>
      <w:r w:rsidRPr="000F2341">
        <w:fldChar w:fldCharType="separate"/>
      </w:r>
      <w:r w:rsidR="00255B2B">
        <w:t>6.31.1.3.7</w:t>
      </w:r>
      <w:r w:rsidRPr="000F2341">
        <w:fldChar w:fldCharType="end"/>
      </w:r>
      <w:r w:rsidRPr="000F2341">
        <w:t>, uma vez que a exigência de capital social mínimo integralizado, em hipóteses tais, deverá observar o disposto no art. 14 da Lei nº 14.967, de 9 de setembro de 2024, que institui o Estatuto da Segurança Privada e da Segurança das Instituições Financeiras.</w:t>
      </w:r>
    </w:p>
    <w:p w14:paraId="1AB592A8" w14:textId="0D436198" w:rsidR="00616609" w:rsidRPr="000F2341" w:rsidRDefault="00616609" w:rsidP="00616609">
      <w:pPr>
        <w:pStyle w:val="Nvel4"/>
        <w:rPr>
          <w:rFonts w:eastAsia="MS Mincho"/>
        </w:rPr>
      </w:pPr>
      <w:bookmarkStart w:id="40" w:name="_Ref126527146"/>
      <w:r w:rsidRPr="000F2341">
        <w:t xml:space="preserve"> </w:t>
      </w:r>
      <w:bookmarkStart w:id="41" w:name="_Ref170748801"/>
      <w:r w:rsidR="00902112" w:rsidRPr="000F2341">
        <w:t xml:space="preserve">Entrega </w:t>
      </w:r>
      <w:r w:rsidRPr="000F2341">
        <w:t>de cópia da documentação abaixo relacionada, quando da extinção ou rescisão do contrato, após o último mês de prestação dos serviços, no prazo definido no contrato:</w:t>
      </w:r>
      <w:bookmarkEnd w:id="40"/>
      <w:bookmarkEnd w:id="41"/>
    </w:p>
    <w:p w14:paraId="42C7E9C2" w14:textId="43FE2A13" w:rsidR="00616609" w:rsidRPr="000F2341" w:rsidRDefault="00902112" w:rsidP="00616609">
      <w:pPr>
        <w:pStyle w:val="Nvel5"/>
      </w:pPr>
      <w:r w:rsidRPr="000F2341">
        <w:t xml:space="preserve">Termos </w:t>
      </w:r>
      <w:r w:rsidR="00616609" w:rsidRPr="000F2341">
        <w:t>de rescisão dos contratos de trabalho dos empregados prestadores de serviço, devidamente homologados, quando exigível pelo sindicato da categoria;</w:t>
      </w:r>
    </w:p>
    <w:p w14:paraId="0A5F9032" w14:textId="23A5DA01" w:rsidR="00616609" w:rsidRPr="000F2341" w:rsidRDefault="00902112" w:rsidP="00616609">
      <w:pPr>
        <w:pStyle w:val="Nvel5"/>
      </w:pPr>
      <w:r w:rsidRPr="000F2341">
        <w:t xml:space="preserve">Guias </w:t>
      </w:r>
      <w:r w:rsidR="00616609" w:rsidRPr="000F2341">
        <w:t>de recolhimento da contribuição previdenciária e do FGTS, referentes às rescisões contratuais;</w:t>
      </w:r>
    </w:p>
    <w:p w14:paraId="0F2B840A" w14:textId="70D293C0" w:rsidR="00616609" w:rsidRPr="000F2341" w:rsidRDefault="00902112" w:rsidP="00616609">
      <w:pPr>
        <w:pStyle w:val="Nvel5"/>
      </w:pPr>
      <w:r w:rsidRPr="000F2341">
        <w:t xml:space="preserve">Extratos </w:t>
      </w:r>
      <w:r w:rsidR="00616609" w:rsidRPr="000F2341">
        <w:t>dos depósitos efetuados nas contas vinculadas individuais do FGTS de cada empregado dispensado;</w:t>
      </w:r>
    </w:p>
    <w:p w14:paraId="13753E1D" w14:textId="6527E202" w:rsidR="00616609" w:rsidRPr="000F2341" w:rsidRDefault="00902112" w:rsidP="00616609">
      <w:pPr>
        <w:pStyle w:val="Nvel5"/>
      </w:pPr>
      <w:r w:rsidRPr="000F2341">
        <w:t xml:space="preserve">Exames </w:t>
      </w:r>
      <w:r w:rsidR="00616609" w:rsidRPr="000F2341">
        <w:t>médicos demissionais dos empregados dispensados.</w:t>
      </w:r>
    </w:p>
    <w:p w14:paraId="13DCA725" w14:textId="251A5479" w:rsidR="00616609" w:rsidRPr="000F2341" w:rsidRDefault="00616609" w:rsidP="00616609">
      <w:pPr>
        <w:pStyle w:val="Nvel2"/>
      </w:pPr>
      <w:r w:rsidRPr="000F2341">
        <w:t xml:space="preserve">Sempre que houver admissão de novos empregados pela contratada, os documentos elencados no item </w:t>
      </w:r>
      <w:r w:rsidRPr="000F2341">
        <w:fldChar w:fldCharType="begin"/>
      </w:r>
      <w:r w:rsidRPr="000F2341">
        <w:instrText xml:space="preserve"> REF _Ref170748749 \r \h  \* MERGEFORMAT </w:instrText>
      </w:r>
      <w:r w:rsidRPr="000F2341">
        <w:fldChar w:fldCharType="separate"/>
      </w:r>
      <w:r w:rsidR="00255B2B">
        <w:t>6.31.1.1</w:t>
      </w:r>
      <w:r w:rsidRPr="000F2341">
        <w:fldChar w:fldCharType="end"/>
      </w:r>
      <w:r w:rsidRPr="000F2341">
        <w:t xml:space="preserve"> acima deverão ser apresentados.</w:t>
      </w:r>
    </w:p>
    <w:p w14:paraId="1304EA4B" w14:textId="46C9E70E" w:rsidR="00616609" w:rsidRPr="000F2341" w:rsidRDefault="00616609" w:rsidP="00616609">
      <w:pPr>
        <w:pStyle w:val="Nvel2"/>
      </w:pPr>
      <w:r w:rsidRPr="000F2341">
        <w:t xml:space="preserve">A Administração deverá analisar a documentação solicitada no item </w:t>
      </w:r>
      <w:r w:rsidRPr="000F2341">
        <w:fldChar w:fldCharType="begin"/>
      </w:r>
      <w:r w:rsidRPr="000F2341">
        <w:instrText xml:space="preserve"> REF _Ref170748801 \r \h  \* MERGEFORMAT </w:instrText>
      </w:r>
      <w:r w:rsidRPr="000F2341">
        <w:fldChar w:fldCharType="separate"/>
      </w:r>
      <w:r w:rsidR="00255B2B">
        <w:t>6.31.1.4</w:t>
      </w:r>
      <w:r w:rsidRPr="000F2341">
        <w:fldChar w:fldCharType="end"/>
      </w:r>
      <w:r w:rsidRPr="000F2341">
        <w:t xml:space="preserve"> acima no prazo de 30 (trinta) dias após o recebimento dos documentos, prorrogáveis por mais 30 (trinta) dias, justificadamente.</w:t>
      </w:r>
    </w:p>
    <w:p w14:paraId="3E9D0D66" w14:textId="1BCE7B6C" w:rsidR="00616609" w:rsidRPr="000F2341" w:rsidRDefault="00616609" w:rsidP="00616609">
      <w:pPr>
        <w:pStyle w:val="Nvel2"/>
      </w:pPr>
      <w:r w:rsidRPr="000F2341">
        <w:t xml:space="preserve"> A cada período de 12 </w:t>
      </w:r>
      <w:r w:rsidR="00902112" w:rsidRPr="000F2341">
        <w:t xml:space="preserve">(doze) </w:t>
      </w:r>
      <w:r w:rsidRPr="000F2341">
        <w:t xml:space="preserve">meses de vigência do contrato de trabalho, a contratada deverá encaminhar termo de quitação anual das obrigações trabalhistas, na forma do art. 507-B da CLT, ou comprovar a adoção de providências voltadas à sua obtenção, relativamente aos </w:t>
      </w:r>
      <w:r w:rsidRPr="000F2341">
        <w:lastRenderedPageBreak/>
        <w:t>empregados alocados, em dedicação exclusiva, na prestação de serviços contratados.</w:t>
      </w:r>
    </w:p>
    <w:p w14:paraId="5E70DE5A" w14:textId="2966B6C1" w:rsidR="00902112" w:rsidRPr="000F2341" w:rsidRDefault="00902112" w:rsidP="00902112">
      <w:pPr>
        <w:pStyle w:val="NotaExplicativa0"/>
      </w:pPr>
      <w:r w:rsidRPr="000F2341">
        <w:rPr>
          <w:rStyle w:val="DestaqueChar"/>
        </w:rPr>
        <w:t>Nota Explicativa:</w:t>
      </w:r>
      <w:r w:rsidRPr="000F2341">
        <w:t xml:space="preserve"> A Administração não pode obrigar o empregado a fornecer a quitação do art. 507-B da CLT, de modo que a obrigação em questão é para que a empresa envide esforços nesse sentido.</w:t>
      </w:r>
    </w:p>
    <w:p w14:paraId="2A17C6D7" w14:textId="77777777" w:rsidR="00616609" w:rsidRPr="000F2341" w:rsidRDefault="00616609" w:rsidP="00616609">
      <w:pPr>
        <w:pStyle w:val="Nvel2"/>
      </w:pPr>
      <w:r w:rsidRPr="000F2341">
        <w:t>O termo de quitação anual efetivado deverá ser firmado junto ao respectivo Sindicato dos Empregados e obedecerá ao disposto no art. 507-B, parágrafo único, da CLT.</w:t>
      </w:r>
    </w:p>
    <w:p w14:paraId="6D33F634" w14:textId="77777777" w:rsidR="00616609" w:rsidRPr="000F2341" w:rsidRDefault="00616609" w:rsidP="00616609">
      <w:pPr>
        <w:pStyle w:val="Nvel2"/>
      </w:pPr>
      <w:r w:rsidRPr="000F2341">
        <w:t>Para fins de comprovação da adoção das providências a que se refere o presente item, será aceito qualquer meio de prova, tais como: recibo de convocação, declaração de negativa de negociação, ata de negociação, dentre outros.</w:t>
      </w:r>
    </w:p>
    <w:p w14:paraId="7D790965" w14:textId="77777777" w:rsidR="00616609" w:rsidRPr="000F2341" w:rsidRDefault="00616609" w:rsidP="00616609">
      <w:pPr>
        <w:pStyle w:val="Nvel2"/>
      </w:pPr>
      <w:r w:rsidRPr="000F2341">
        <w:t>Não haverá pagamento adicional pela Contratante à Contratada em razão do cumprimento das obrigações previstas neste item.</w:t>
      </w:r>
    </w:p>
    <w:p w14:paraId="276A6619" w14:textId="77777777" w:rsidR="00616609" w:rsidRPr="000F2341" w:rsidRDefault="00616609" w:rsidP="00616609">
      <w:pPr>
        <w:pStyle w:val="Nvel2"/>
      </w:pPr>
      <w:r w:rsidRPr="000F2341">
        <w:t>No caso de sociedades diversas, tais como as Organizações Sociais Civis de Interesse Público (</w:t>
      </w:r>
      <w:proofErr w:type="spellStart"/>
      <w:r w:rsidRPr="000F2341">
        <w:t>Oscip’s</w:t>
      </w:r>
      <w:proofErr w:type="spellEnd"/>
      <w:r w:rsidRPr="000F2341">
        <w:t>) e as Organizações Sociais, será exigida a comprovação de atendimento a eventuais obrigações decorrentes da legislação que rege as respectivas organizações.</w:t>
      </w:r>
    </w:p>
    <w:p w14:paraId="59BCF90F" w14:textId="3E86F134" w:rsidR="00902112" w:rsidRPr="000F2341" w:rsidRDefault="00902112" w:rsidP="00902112">
      <w:pPr>
        <w:pStyle w:val="NotaExplicativa0"/>
      </w:pPr>
      <w:r w:rsidRPr="000F2341">
        <w:rPr>
          <w:rStyle w:val="DestaqueChar"/>
        </w:rPr>
        <w:t>Nota Explicativa:</w:t>
      </w:r>
      <w:r w:rsidRPr="000F2341">
        <w:t xml:space="preserve"> Conforme PARECER n. 00002/2023/DECOR/CGU/AGU, aprovado pelo DESPACHO DE APROVAÇÃO n. 00006/2023/SGPP/CGU/AGU, “...considera-se de difícil superação que as cooperativas, mesmo sob a lógica da nova lei, venham a participar de modo geral dos certames licitatórios para prestar serviços contínuos com regime de dedicação exclusiva de mão de obra, cujas características encontram-se bem delineadas no artigo 6º, XVI, da Lei nº 14.133, de 2021, ou seja, em que modelo de execução contratual exija entre outros requisitos, que:</w:t>
      </w:r>
    </w:p>
    <w:p w14:paraId="41ABA990" w14:textId="59E031CE" w:rsidR="00902112" w:rsidRPr="000F2341" w:rsidRDefault="00902112" w:rsidP="00902112">
      <w:pPr>
        <w:pStyle w:val="NotaExplicativa0"/>
      </w:pPr>
      <w:r w:rsidRPr="000F2341">
        <w:t>a) os empregados do contratado fiquem à disposição nas dependências do contratante para a prestação dos serviços;</w:t>
      </w:r>
    </w:p>
    <w:p w14:paraId="7194CF7A" w14:textId="08E3847B" w:rsidR="00902112" w:rsidRPr="000F2341" w:rsidRDefault="00902112" w:rsidP="00902112">
      <w:pPr>
        <w:pStyle w:val="NotaExplicativa0"/>
      </w:pPr>
      <w:r w:rsidRPr="000F2341">
        <w:t>b) o contratado não compartilhe os recursos humanos e materiais disponíveis de uma contratação para execução simultânea de outros contratos;</w:t>
      </w:r>
    </w:p>
    <w:p w14:paraId="74E8772D" w14:textId="1B5E1197" w:rsidR="00902112" w:rsidRPr="000F2341" w:rsidRDefault="00902112" w:rsidP="00902112">
      <w:pPr>
        <w:pStyle w:val="NotaExplicativa0"/>
      </w:pPr>
      <w:r w:rsidRPr="000F2341">
        <w:t>c) o contratado possibilite a fiscalização pelo contratante quanto à distribuição, controle e supervisão dos recursos humanos alocados aos seus contratos.</w:t>
      </w:r>
    </w:p>
    <w:p w14:paraId="0CF08B7F" w14:textId="63D0B542" w:rsidR="00902112" w:rsidRPr="000F2341" w:rsidRDefault="00902112" w:rsidP="00902112">
      <w:pPr>
        <w:pStyle w:val="NotaExplicativa0"/>
      </w:pPr>
      <w:r w:rsidRPr="000F2341">
        <w:t>Dessa forma, o art. 16 da Lei nº 14.133, de 2021 deve ser interpretado sistematicamente, de acordo com o arcabouço jurídico que envolve a matéria das Cooperativas, não tendo o condão de afastar a aplicabilidade do Termo de Conciliação firmado entre Ministério Público do Trabalho - MPT e a Advocacia Geral da União – AGU.” Em razão desse entendimento, foi suprimida a disposição que tratava da documentação referente às sociedades cooperativas no presente modelo.</w:t>
      </w:r>
    </w:p>
    <w:p w14:paraId="37DB910B" w14:textId="77777777" w:rsidR="00616609" w:rsidRPr="000F2341" w:rsidRDefault="00616609" w:rsidP="00616609">
      <w:pPr>
        <w:pStyle w:val="Nvel2"/>
      </w:pPr>
      <w:r w:rsidRPr="000F2341">
        <w:t>Os documentos necessários à comprovação do cumprimento das obrigações sociais trabalhistas poderão ser apresentados em original ou por qualquer processo de cópia autenticada por cartório competente ou por servidor da Administração.</w:t>
      </w:r>
    </w:p>
    <w:p w14:paraId="7D58232A" w14:textId="77777777" w:rsidR="00616609" w:rsidRPr="000F2341" w:rsidRDefault="00616609" w:rsidP="00616609">
      <w:pPr>
        <w:pStyle w:val="Nvel2"/>
      </w:pPr>
      <w:r w:rsidRPr="000F2341">
        <w:lastRenderedPageBreak/>
        <w:t>Em caso de indício de irregularidade no recolhimento das contribuições previdenciárias, os fiscais ou gestores de contratos de serviços com regime de dedicação exclusiva de mão de obra deverão oficiar à Receita Federal do Brasil (RFB).</w:t>
      </w:r>
    </w:p>
    <w:p w14:paraId="394A1019" w14:textId="77777777" w:rsidR="00616609" w:rsidRPr="000F2341" w:rsidRDefault="00616609" w:rsidP="00616609">
      <w:pPr>
        <w:pStyle w:val="Nvel2"/>
      </w:pPr>
      <w:r w:rsidRPr="000F2341">
        <w:t>Em caso de indício de irregularidade no recolhimento da contribuição para o FGTS, os fiscais ou gestores de contratos de serviços com regime de dedicação exclusiva de mão de obra deverão oficiar ao Ministério do Trabalho.</w:t>
      </w:r>
    </w:p>
    <w:p w14:paraId="69586313" w14:textId="77777777" w:rsidR="00616609" w:rsidRPr="000F2341" w:rsidRDefault="00616609" w:rsidP="00616609">
      <w:pPr>
        <w:pStyle w:val="Nvel2"/>
      </w:pPr>
      <w:r w:rsidRPr="000F2341">
        <w:t>O descumprimento das obrigações trabalhistas ou a não manutenção das condições de habilitação pelo Contratado poderá dar ensejo à rescisão contratual, sem prejuízo das demais sanções.</w:t>
      </w:r>
    </w:p>
    <w:p w14:paraId="7EDDC17D" w14:textId="77777777" w:rsidR="00616609" w:rsidRPr="000F2341" w:rsidRDefault="00616609" w:rsidP="00616609">
      <w:pPr>
        <w:pStyle w:val="Nvel2"/>
      </w:pPr>
      <w:r w:rsidRPr="000F2341">
        <w:t>A Administração Contratante poderá conceder um prazo para que o Contratado regularize suas obrigações trabalhistas ou suas condições de habilitação, sob pena de rescisão contratual, quando não identificar má-fé ou a incapacidade da empresa de corrigir.</w:t>
      </w:r>
    </w:p>
    <w:p w14:paraId="1C54E6B4" w14:textId="77777777" w:rsidR="00616609" w:rsidRPr="000F2341" w:rsidRDefault="00616609" w:rsidP="00616609">
      <w:pPr>
        <w:pStyle w:val="Nvel2"/>
      </w:pPr>
      <w:r w:rsidRPr="000F2341">
        <w:t xml:space="preserve">Caso não seja apresentada a documentação comprobatória do cumprimento das obrigações trabalhistas, previdenciárias e para com o FGTS, o Contratante comunicará o fato ao Contratado e reterá o pagamento da fatura mensal, em valor proporcional ao inadimplemento, até que a situação seja regularizada. </w:t>
      </w:r>
    </w:p>
    <w:p w14:paraId="00233879" w14:textId="77777777" w:rsidR="00616609" w:rsidRPr="000F2341" w:rsidRDefault="00616609" w:rsidP="00616609">
      <w:pPr>
        <w:pStyle w:val="Nvel2"/>
      </w:pPr>
      <w:r w:rsidRPr="000F2341">
        <w:t xml:space="preserve">Não havendo quitação das obrigações por parte do Contratado no prazo de quinze dias, o Contratante poderá efetuar o pagamento das obrigações diretamente aos empregados do Contratado que tenham participado da execução dos serviços objeto do contrato. </w:t>
      </w:r>
    </w:p>
    <w:p w14:paraId="623A2C75" w14:textId="77777777" w:rsidR="00616609" w:rsidRPr="000F2341" w:rsidRDefault="00616609" w:rsidP="00616609">
      <w:pPr>
        <w:pStyle w:val="Nvel2"/>
      </w:pPr>
      <w:r w:rsidRPr="000F2341">
        <w:t xml:space="preserve">O sindicato representante da categoria do trabalhador deverá ser notificado pelo Contratante para acompanhar o pagamento das verbas mencionadas. </w:t>
      </w:r>
    </w:p>
    <w:p w14:paraId="6CC86EAD" w14:textId="77777777" w:rsidR="00616609" w:rsidRPr="000F2341" w:rsidRDefault="00616609" w:rsidP="00616609">
      <w:pPr>
        <w:pStyle w:val="Nvel2"/>
      </w:pPr>
      <w:r w:rsidRPr="000F2341">
        <w:t>Tais pagamentos não configuram vínculo empregatício ou implicam a assunção de responsabilidade por quaisquer obrigações dele decorrentes entre o Contratante e os empregados do Contratado.</w:t>
      </w:r>
    </w:p>
    <w:p w14:paraId="604AD9D5" w14:textId="77777777" w:rsidR="00616609" w:rsidRPr="000F2341" w:rsidRDefault="00616609" w:rsidP="00616609">
      <w:pPr>
        <w:pStyle w:val="Nvel2"/>
      </w:pPr>
      <w:r w:rsidRPr="000F2341">
        <w:t>O contrato só será considerado integralmente cumprido após a comprovação, pelo Contratado, do pagamento de todas as obrigações trabalhistas, sociais e previdenciárias e para com o FGTS referentes à mão de obra alocada em sua execução, inclusive quanto às verbas rescisórias.</w:t>
      </w:r>
    </w:p>
    <w:p w14:paraId="3293AB4D" w14:textId="77777777" w:rsidR="00616609" w:rsidRPr="000F2341" w:rsidRDefault="00616609" w:rsidP="00616609">
      <w:pPr>
        <w:pStyle w:val="Nvel2"/>
      </w:pPr>
      <w:r w:rsidRPr="000F2341">
        <w:t>O Contratado é responsável pelos encargos trabalhistas, previdenciários, fiscais e comerciais resultantes da execução do contrato.</w:t>
      </w:r>
    </w:p>
    <w:p w14:paraId="661F8A87" w14:textId="77777777" w:rsidR="00616609" w:rsidRPr="000F2341" w:rsidRDefault="00616609" w:rsidP="00616609">
      <w:pPr>
        <w:pStyle w:val="Nvel2"/>
      </w:pPr>
      <w:r w:rsidRPr="000F2341">
        <w:t>A inadimplência do Contratado quanto aos encargos trabalhistas, fiscais e comerciais não transfere à Administração Pública a responsabilidade por seu pagamento.</w:t>
      </w:r>
    </w:p>
    <w:p w14:paraId="4FAA6CED" w14:textId="58C69FB5" w:rsidR="00616609" w:rsidRPr="000F2341" w:rsidRDefault="00616609" w:rsidP="00616609">
      <w:pPr>
        <w:pStyle w:val="Nvel2"/>
      </w:pPr>
      <w:r w:rsidRPr="000F2341">
        <w:lastRenderedPageBreak/>
        <w:t>Para efeito de recebimento provisório, ao final de cada período mensal, o fiscal deverá verificar a efetiva realização dos dispêndios concernentes aos salários e às obrigações trabalhistas, previdenciárias e com o FGTS do mês anterior, dentre outros, emitindo relatório que será encaminhado ao gestor do contrato.</w:t>
      </w:r>
    </w:p>
    <w:p w14:paraId="58218E8C" w14:textId="0E480F80" w:rsidR="00616609" w:rsidRPr="000F2341" w:rsidRDefault="00616609" w:rsidP="00616609">
      <w:pPr>
        <w:pStyle w:val="Nvel2"/>
      </w:pPr>
      <w:r w:rsidRPr="000F2341">
        <w:t xml:space="preserve">A fiscalização verificará a possibilidade de compensação de jornada de trabalho, que poderá ser adotada nas seguintes hipóteses: </w:t>
      </w:r>
    </w:p>
    <w:p w14:paraId="1A667185" w14:textId="14DDA7CF" w:rsidR="00616609" w:rsidRPr="000F2341" w:rsidRDefault="00902112" w:rsidP="00616609">
      <w:pPr>
        <w:pStyle w:val="Nvel3"/>
      </w:pPr>
      <w:r w:rsidRPr="000F2341">
        <w:t xml:space="preserve">Diminuição </w:t>
      </w:r>
      <w:r w:rsidR="00616609" w:rsidRPr="000F2341">
        <w:t>excepcional e temporária da demanda de trabalho na unidade de execução, inclusive na hipótese de recesso de final de ano, quando houver; e</w:t>
      </w:r>
    </w:p>
    <w:p w14:paraId="671DBAEE" w14:textId="1A29AD4D" w:rsidR="00616609" w:rsidRPr="000F2341" w:rsidRDefault="00902112" w:rsidP="00616609">
      <w:pPr>
        <w:pStyle w:val="Nvel3"/>
      </w:pPr>
      <w:r w:rsidRPr="000F2341">
        <w:t xml:space="preserve">Necessidade </w:t>
      </w:r>
      <w:r w:rsidR="00616609" w:rsidRPr="000F2341">
        <w:t>eventual de caráter pessoal dos trabalhadores, em que não se mostre eficiente ou conveniente convocar trabalhadores substitutos.</w:t>
      </w:r>
    </w:p>
    <w:p w14:paraId="64BA0B26" w14:textId="334B4829" w:rsidR="00902112" w:rsidRPr="000F2341" w:rsidRDefault="00902112" w:rsidP="00902112">
      <w:pPr>
        <w:pStyle w:val="NotaExplicativa0"/>
      </w:pPr>
      <w:r w:rsidRPr="000F2341">
        <w:rPr>
          <w:rStyle w:val="DestaqueChar"/>
        </w:rPr>
        <w:t>Nota Explicativa:</w:t>
      </w:r>
      <w:r w:rsidRPr="000F2341">
        <w:t xml:space="preserve"> A compensação de jornada de trabalho deverá ser pautada em critérios de conveniência e oportunidade e não será considerada viável quando implicar aumento de custos do contrato; demandar o acionamento de trabalhador substituto para cobrir a ausência do solicitante; o trabalhador tiver direito à falta justificada pelo motivo indicado para a compensação; implicar compensação acima dos limites permitidos pela legislação trabalhista; ou conflitar com a legislação trabalhista vigente, convenções coletivas, acordos coletivos ou dissídios coletivos da categoria.</w:t>
      </w:r>
    </w:p>
    <w:p w14:paraId="7A991E77" w14:textId="77777777" w:rsidR="00616609" w:rsidRPr="000F2341" w:rsidRDefault="00616609" w:rsidP="00616609">
      <w:pPr>
        <w:pStyle w:val="Nvel2"/>
      </w:pPr>
      <w:r w:rsidRPr="000F2341">
        <w:t>As compensações de jornada limitam-se:</w:t>
      </w:r>
    </w:p>
    <w:p w14:paraId="5F32AB8C" w14:textId="5565A7B3" w:rsidR="00616609" w:rsidRPr="000F2341" w:rsidRDefault="00616609" w:rsidP="00616609">
      <w:pPr>
        <w:pStyle w:val="Nvel3"/>
      </w:pPr>
      <w:r w:rsidRPr="000F2341">
        <w:t xml:space="preserve"> </w:t>
      </w:r>
      <w:r w:rsidR="00902112" w:rsidRPr="000F2341">
        <w:t xml:space="preserve">À </w:t>
      </w:r>
      <w:r w:rsidRPr="000F2341">
        <w:t>jornada diária máxima de 10 (dez) horas; e</w:t>
      </w:r>
    </w:p>
    <w:p w14:paraId="35EBFE7D" w14:textId="10C733F7" w:rsidR="00616609" w:rsidRPr="000F2341" w:rsidRDefault="00616609" w:rsidP="00616609">
      <w:pPr>
        <w:pStyle w:val="Nvel3"/>
      </w:pPr>
      <w:r w:rsidRPr="000F2341">
        <w:t xml:space="preserve"> </w:t>
      </w:r>
      <w:r w:rsidR="00902112" w:rsidRPr="000F2341">
        <w:t xml:space="preserve">Ao </w:t>
      </w:r>
      <w:r w:rsidRPr="000F2341">
        <w:t>acréscimo de 2 (duas) horas à jornada diária do trabalhador.</w:t>
      </w:r>
    </w:p>
    <w:p w14:paraId="3D69916B" w14:textId="0C321B27" w:rsidR="00616609" w:rsidRDefault="00616609" w:rsidP="00902112">
      <w:pPr>
        <w:pStyle w:val="Nvel2"/>
      </w:pPr>
      <w:r w:rsidRPr="000F2341">
        <w:t>A compensação de jornada depende do interesse manifestado pelo trabalhador e da avaliação do responsável pela unidade de execução.</w:t>
      </w:r>
    </w:p>
    <w:p w14:paraId="7A847A3A" w14:textId="74948AEF" w:rsidR="00DA2508" w:rsidRPr="0068108A" w:rsidRDefault="00DA2508" w:rsidP="00DA2508">
      <w:pPr>
        <w:pStyle w:val="NotaExplicativa0"/>
        <w:rPr>
          <w:highlight w:val="yellow"/>
        </w:rPr>
      </w:pPr>
      <w:r w:rsidRPr="00EB16ED">
        <w:rPr>
          <w:rStyle w:val="DestaqueChar"/>
        </w:rPr>
        <w:t>Nota Explicativa:</w:t>
      </w:r>
      <w:r>
        <w:t xml:space="preserve"> As disposições a seguir decorrem das regras e procedimentos administrativos para a organização e a previsibilidade das férias dos colaboradores terceirizados nos contratos de prestação de serviços com regime de dedicação exclusiva de mão de obra</w:t>
      </w:r>
      <w:r w:rsidR="00EB16ED">
        <w:t>.</w:t>
      </w:r>
    </w:p>
    <w:p w14:paraId="2D50256C" w14:textId="3B68D577" w:rsidR="00DC7483" w:rsidRPr="002D0911" w:rsidRDefault="00DC7483" w:rsidP="00DC7483">
      <w:pPr>
        <w:pStyle w:val="Nvel2"/>
      </w:pPr>
      <w:r w:rsidRPr="002D0911">
        <w:t xml:space="preserve">A fiscalização acompanhará o planejamento e a programação das férias dos colaboradores terceirizados alocados no contrato, a serem realizados pela contratada, a fim de assegurar a previsibilidade da época de gozo das férias. </w:t>
      </w:r>
    </w:p>
    <w:p w14:paraId="76B85FFF" w14:textId="77777777" w:rsidR="00DC7483" w:rsidRPr="002D0911" w:rsidRDefault="00DC7483" w:rsidP="00DC7483">
      <w:pPr>
        <w:pStyle w:val="Nvel2"/>
      </w:pPr>
      <w:r w:rsidRPr="002D0911">
        <w:t>A programação da fruição das férias será realizada com, no mínimo, sessenta dias de antecedência ao término do período aquisitivo, salvo quando o período aquisitivo se encerrar nos primeiros noventa dias da vigência contratual.</w:t>
      </w:r>
    </w:p>
    <w:p w14:paraId="1A47A995" w14:textId="77777777" w:rsidR="00DC7483" w:rsidRPr="002D0911" w:rsidRDefault="00DC7483" w:rsidP="00DC7483">
      <w:pPr>
        <w:pStyle w:val="Nvel2"/>
      </w:pPr>
      <w:r w:rsidRPr="002D0911">
        <w:t xml:space="preserve">A contratada poderá solicitar reunião com a fiscalização contratual, antes da definição </w:t>
      </w:r>
      <w:r w:rsidRPr="002D0911">
        <w:lastRenderedPageBreak/>
        <w:t>da programação da fruição das férias, para dirimir eventuais dúvidas sobre as rotinas da prestação de serviço estabelecidas neste Termo de Referência.</w:t>
      </w:r>
    </w:p>
    <w:p w14:paraId="4A417AFE" w14:textId="77777777" w:rsidR="00DC7483" w:rsidRPr="002D0911" w:rsidRDefault="00DC7483" w:rsidP="00DC7483">
      <w:pPr>
        <w:pStyle w:val="Nvel2"/>
      </w:pPr>
      <w:r w:rsidRPr="002D0911">
        <w:t>O planejamento será formalizado por meio do relatório de programação de férias, no qual será informada a época de fruição de férias de cada colaborador terceirizado.</w:t>
      </w:r>
    </w:p>
    <w:p w14:paraId="4D182F26" w14:textId="77777777" w:rsidR="00DC7483" w:rsidRPr="002D0911" w:rsidRDefault="00DC7483" w:rsidP="00DC7483">
      <w:pPr>
        <w:pStyle w:val="Nvel2"/>
      </w:pPr>
      <w:r w:rsidRPr="002D0911">
        <w:t>O relatório de programação das férias conterá a relação dos colaboradores terceirizados alocados no contrato, cargo ou função, data de admissão e alocação no posto e informações sobre as férias, incluindo as datas de início e fim do período aquisitivo, do período concessivo e da fruição das férias, caso já estejam programadas, bem como o parcelamento dos períodos de férias, se houver.</w:t>
      </w:r>
    </w:p>
    <w:p w14:paraId="33D5AC95" w14:textId="77777777" w:rsidR="00DC7483" w:rsidRPr="002D0911" w:rsidRDefault="00DC7483" w:rsidP="00DC7483">
      <w:pPr>
        <w:pStyle w:val="Nvel2"/>
      </w:pPr>
      <w:r w:rsidRPr="002D0911">
        <w:t>A contratada deverá enviar à fiscalização administrativa:</w:t>
      </w:r>
    </w:p>
    <w:p w14:paraId="274A998F" w14:textId="309D9E20" w:rsidR="00DC7483" w:rsidRPr="002D0911" w:rsidRDefault="00DC7483" w:rsidP="00DC7483">
      <w:pPr>
        <w:pStyle w:val="Nvel3"/>
      </w:pPr>
      <w:r w:rsidRPr="002D0911">
        <w:t>Até o quinto dia útil de cada mês, a partir do segundo mês da execução contratual, o relatório de programação das férias dos colaboradores terceirizados;</w:t>
      </w:r>
    </w:p>
    <w:p w14:paraId="73F1DD16" w14:textId="64459439" w:rsidR="00DC7483" w:rsidRPr="002D0911" w:rsidRDefault="00DC7483" w:rsidP="00DC7483">
      <w:pPr>
        <w:pStyle w:val="Nvel3"/>
      </w:pPr>
      <w:r w:rsidRPr="002D0911">
        <w:t>Em até cinco dias úteis após a ciência do colaborador terceirizado, o recibo de concessão de férias, conforme o art. 135 da CLT e o inciso IV do art. 50 da Lei nº 14.133, de 1º de abril de 2021.</w:t>
      </w:r>
    </w:p>
    <w:p w14:paraId="20BB828A" w14:textId="29C7F1C4" w:rsidR="00DC7483" w:rsidRPr="002D0911" w:rsidRDefault="00DC7483" w:rsidP="00DC7483">
      <w:pPr>
        <w:pStyle w:val="Nvel2"/>
      </w:pPr>
      <w:r w:rsidRPr="002D0911">
        <w:t>O planejamento e a programação deverão garantir que as férias sejam fruídas, sempre que a vigência contratual permitir, dentro de doze meses, contados a partir da data do direito adquirido, conforme o art. 134 da CLT, de modo a mitigar as ocorrências de pagamento indenizado.</w:t>
      </w:r>
    </w:p>
    <w:p w14:paraId="7F962974" w14:textId="77777777" w:rsidR="00DA2508" w:rsidRPr="002D0911" w:rsidRDefault="00DC7483" w:rsidP="00DC7483">
      <w:pPr>
        <w:pStyle w:val="Nvel2"/>
      </w:pPr>
      <w:r w:rsidRPr="002D0911">
        <w:t xml:space="preserve">Após a programação das férias, eventuais alterações deverão ser comunicadas à fiscalização administrativa com, no mínimo, noventa dias de antecedência do início da fruição das férias, mediante justificativa, indicando-se, para tanto, um dos </w:t>
      </w:r>
      <w:r w:rsidR="00DA2508" w:rsidRPr="002D0911">
        <w:t xml:space="preserve">seguintes </w:t>
      </w:r>
      <w:r w:rsidRPr="002D0911">
        <w:t>motivos</w:t>
      </w:r>
      <w:r w:rsidR="00DA2508" w:rsidRPr="002D0911">
        <w:t>:</w:t>
      </w:r>
    </w:p>
    <w:p w14:paraId="56F4F3AF" w14:textId="77777777" w:rsidR="00DA2508" w:rsidRPr="002D0911" w:rsidRDefault="00DA2508" w:rsidP="00DA2508">
      <w:pPr>
        <w:pStyle w:val="Nvel3"/>
      </w:pPr>
      <w:r w:rsidRPr="002D0911">
        <w:t>Ajustes para atendimento ao apoio à parentalidade, conforme disposto no art. 8º da Lei n.º 14.457, de 21 de setembro de 2022 ou ao público prioritário da Política Nacional de Cuidados, conforme disposto nos incisos I, II e III do art. 8º da Lei 15.069, de 23 de dezembro de 2024;</w:t>
      </w:r>
    </w:p>
    <w:p w14:paraId="4E2EFE7D" w14:textId="77777777" w:rsidR="00DA2508" w:rsidRPr="002D0911" w:rsidRDefault="00DA2508" w:rsidP="00DA2508">
      <w:pPr>
        <w:pStyle w:val="Nvel3"/>
      </w:pPr>
      <w:r w:rsidRPr="002D0911">
        <w:t>Caso fortuito e força maior;</w:t>
      </w:r>
    </w:p>
    <w:p w14:paraId="548BB130" w14:textId="7D137E66" w:rsidR="00DC7483" w:rsidRPr="002D0911" w:rsidRDefault="00DA2508" w:rsidP="00DA2508">
      <w:pPr>
        <w:pStyle w:val="Nvel3"/>
      </w:pPr>
      <w:r w:rsidRPr="002D0911">
        <w:t>Necessidade do serviço, com anuência da fiscalização do contrato</w:t>
      </w:r>
      <w:r w:rsidR="00DC7483" w:rsidRPr="002D0911">
        <w:t>.</w:t>
      </w:r>
    </w:p>
    <w:p w14:paraId="5FE771E2" w14:textId="77777777" w:rsidR="00616609" w:rsidRPr="000F2341" w:rsidRDefault="00616609" w:rsidP="00616609">
      <w:pPr>
        <w:pStyle w:val="Nvel1-Ttulo2"/>
      </w:pPr>
      <w:r w:rsidRPr="000F2341">
        <w:t>Gestor do contrato</w:t>
      </w:r>
    </w:p>
    <w:p w14:paraId="4D08D0B4" w14:textId="77777777" w:rsidR="00616609" w:rsidRPr="000F2341" w:rsidRDefault="00616609" w:rsidP="00616609">
      <w:pPr>
        <w:pStyle w:val="Nvel2"/>
      </w:pPr>
      <w:r w:rsidRPr="000F2341">
        <w:t>O gestor do contrato coordenará a atualização do processo de acompanhamento e fis</w:t>
      </w:r>
      <w:r w:rsidRPr="000F2341">
        <w:lastRenderedPageBreak/>
        <w:t>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0F2341">
        <w:rPr>
          <w:rFonts w:asciiTheme="majorHAnsi" w:hAnsiTheme="majorHAnsi" w:cstheme="majorHAnsi"/>
          <w:color w:val="auto"/>
        </w:rPr>
        <w:t>art. 20, IV do Decreto Municipal nº 95, de 2023)</w:t>
      </w:r>
      <w:r w:rsidRPr="000F2341">
        <w:t>.</w:t>
      </w:r>
    </w:p>
    <w:p w14:paraId="663B6EEB" w14:textId="77777777" w:rsidR="00616609" w:rsidRPr="000F2341" w:rsidRDefault="00616609" w:rsidP="00616609">
      <w:pPr>
        <w:pStyle w:val="Nvel2"/>
      </w:pPr>
      <w:r w:rsidRPr="000F2341">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0F2341">
        <w:rPr>
          <w:rFonts w:asciiTheme="majorHAnsi" w:hAnsiTheme="majorHAnsi" w:cstheme="majorHAnsi"/>
          <w:color w:val="auto"/>
        </w:rPr>
        <w:t>art. 20, II do Decreto Municipal nº 95, de 2023)</w:t>
      </w:r>
      <w:r w:rsidRPr="000F2341">
        <w:t>.</w:t>
      </w:r>
    </w:p>
    <w:p w14:paraId="111B0BEF" w14:textId="77777777" w:rsidR="00616609" w:rsidRPr="000F2341" w:rsidRDefault="00616609" w:rsidP="00616609">
      <w:pPr>
        <w:pStyle w:val="Nvel2"/>
      </w:pPr>
      <w:r w:rsidRPr="000F2341">
        <w:t>O gestor do contrato acompanhará os registros realizados pelos fiscais do contrato, de todas as ocorrências relacionadas à execução do contrato e as medidas adotadas, informando, se for o caso, à autoridade superior àquelas que ultrapassarem a sua competência (</w:t>
      </w:r>
      <w:r w:rsidRPr="000F2341">
        <w:rPr>
          <w:rFonts w:asciiTheme="majorHAnsi" w:hAnsiTheme="majorHAnsi" w:cstheme="majorHAnsi"/>
          <w:color w:val="auto"/>
        </w:rPr>
        <w:t>art. 20, III do Decreto Municipal nº 95, de 2023)</w:t>
      </w:r>
      <w:r w:rsidRPr="000F2341">
        <w:t>.</w:t>
      </w:r>
    </w:p>
    <w:p w14:paraId="55A58C24" w14:textId="77777777" w:rsidR="00616609" w:rsidRPr="000F2341" w:rsidRDefault="00616609" w:rsidP="00616609">
      <w:pPr>
        <w:pStyle w:val="Nvel2"/>
      </w:pPr>
      <w:r w:rsidRPr="000F2341">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0F2341">
        <w:rPr>
          <w:rFonts w:asciiTheme="majorHAnsi" w:hAnsiTheme="majorHAnsi" w:cstheme="majorHAnsi"/>
          <w:color w:val="auto"/>
        </w:rPr>
        <w:t>art. 20, VIII do Decreto Municipal nº 95, de 2023)</w:t>
      </w:r>
      <w:r w:rsidRPr="000F2341">
        <w:t>.</w:t>
      </w:r>
    </w:p>
    <w:p w14:paraId="4AFE2362" w14:textId="77777777" w:rsidR="00616609" w:rsidRPr="000F2341" w:rsidRDefault="00616609" w:rsidP="00616609">
      <w:pPr>
        <w:pStyle w:val="Nvel2"/>
      </w:pPr>
      <w:r w:rsidRPr="000F2341">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0F2341">
        <w:rPr>
          <w:rFonts w:asciiTheme="majorHAnsi" w:hAnsiTheme="majorHAnsi" w:cstheme="majorHAnsi"/>
          <w:color w:val="auto"/>
        </w:rPr>
        <w:t>art. 20, X do Decreto Municipal nº 95, de 2023)</w:t>
      </w:r>
      <w:r w:rsidRPr="000F2341">
        <w:t>.</w:t>
      </w:r>
    </w:p>
    <w:p w14:paraId="12A04C6F" w14:textId="77777777" w:rsidR="00616609" w:rsidRPr="000F2341" w:rsidRDefault="00616609" w:rsidP="00616609">
      <w:pPr>
        <w:pStyle w:val="Nvel2"/>
      </w:pPr>
      <w:r w:rsidRPr="000F2341">
        <w:t>O gestor do contrato deverá elaborará relatório final com informações sobre a consecução dos objetivos que tenham justificado a contratação e eventuais condutas a serem adotadas para o aprimoramento das atividades da Administração (</w:t>
      </w:r>
      <w:r w:rsidRPr="000F2341">
        <w:rPr>
          <w:rFonts w:asciiTheme="majorHAnsi" w:hAnsiTheme="majorHAnsi" w:cstheme="majorHAnsi"/>
          <w:color w:val="auto"/>
        </w:rPr>
        <w:t>art. 20, VI do Decreto Municipal nº 95, de 2023)</w:t>
      </w:r>
      <w:r w:rsidRPr="000F2341">
        <w:t>.</w:t>
      </w:r>
    </w:p>
    <w:p w14:paraId="2AA0EC08" w14:textId="77777777" w:rsidR="00616609" w:rsidRPr="000F2341" w:rsidRDefault="00616609" w:rsidP="00616609">
      <w:pPr>
        <w:pStyle w:val="Nvel2"/>
      </w:pPr>
      <w:r w:rsidRPr="000F2341">
        <w:t>O gestor do contrato deverá enviar a documentação pertinente ao setor competente para a formalização dos procedimentos de liquidação e pagamento, no valor dimensionado pela fiscalização e gestão nos termos do contrato.</w:t>
      </w:r>
    </w:p>
    <w:p w14:paraId="46899A86" w14:textId="0BFDE635" w:rsidR="00A42CC0" w:rsidRPr="000F2341" w:rsidRDefault="00A42CC0" w:rsidP="00A42CC0">
      <w:pPr>
        <w:pStyle w:val="Nvel2"/>
      </w:pPr>
      <w:bookmarkStart w:id="42" w:name="_Ref196310850"/>
      <w:r w:rsidRPr="000F2341">
        <w:t>Receber e dar encaminhamento imediato:</w:t>
      </w:r>
      <w:bookmarkEnd w:id="42"/>
    </w:p>
    <w:p w14:paraId="27F9DF3F" w14:textId="27E6F9B3" w:rsidR="00A42CC0" w:rsidRPr="000F2341" w:rsidRDefault="00A42CC0" w:rsidP="00A42CC0">
      <w:pPr>
        <w:pStyle w:val="Nvel3"/>
      </w:pPr>
      <w:bookmarkStart w:id="43" w:name="_Ref196310851"/>
      <w:r w:rsidRPr="000F2341">
        <w:t>Às denúncias de discriminação, violência e assédio no ambiente de trabalho;</w:t>
      </w:r>
      <w:bookmarkEnd w:id="43"/>
    </w:p>
    <w:p w14:paraId="37F64230" w14:textId="42032FAE" w:rsidR="00A42CC0" w:rsidRPr="000F2341" w:rsidRDefault="00A42CC0" w:rsidP="00A42CC0">
      <w:pPr>
        <w:pStyle w:val="Nvel3"/>
      </w:pPr>
      <w:bookmarkStart w:id="44" w:name="_Ref196310853"/>
      <w:r w:rsidRPr="000F2341">
        <w:t>À notificação formal de que a empresa contratada está descumprindo suas obri</w:t>
      </w:r>
      <w:r w:rsidRPr="000F2341">
        <w:lastRenderedPageBreak/>
        <w:t>gações trabalhistas, enviada pelo trabalhador, sindicato, Ministério do Trabalho, Ministério Público, Defensoria Pública ou por qualquer outro meio idôneo.</w:t>
      </w:r>
      <w:bookmarkEnd w:id="44"/>
    </w:p>
    <w:p w14:paraId="562A8911" w14:textId="04952945" w:rsidR="00A42CC0" w:rsidRPr="000F2341" w:rsidRDefault="00A42CC0" w:rsidP="00A42CC0">
      <w:pPr>
        <w:pStyle w:val="NotaExplicativa0"/>
      </w:pPr>
      <w:r w:rsidRPr="000F2341">
        <w:rPr>
          <w:rStyle w:val="DestaqueChar"/>
        </w:rPr>
        <w:t>Nota Explicativa:</w:t>
      </w:r>
      <w:r w:rsidRPr="000F2341">
        <w:t xml:space="preserve"> A disposição os itens </w:t>
      </w:r>
      <w:r w:rsidRPr="000F2341">
        <w:fldChar w:fldCharType="begin"/>
      </w:r>
      <w:r w:rsidRPr="000F2341">
        <w:instrText xml:space="preserve"> REF _Ref196310850 \r \h </w:instrText>
      </w:r>
      <w:r w:rsidR="008B230D" w:rsidRPr="000F2341">
        <w:instrText xml:space="preserve"> \* MERGEFORMAT </w:instrText>
      </w:r>
      <w:r w:rsidRPr="000F2341">
        <w:fldChar w:fldCharType="separate"/>
      </w:r>
      <w:r w:rsidR="00255B2B">
        <w:t>6.70</w:t>
      </w:r>
      <w:r w:rsidRPr="000F2341">
        <w:fldChar w:fldCharType="end"/>
      </w:r>
      <w:r w:rsidRPr="000F2341">
        <w:t xml:space="preserve">, </w:t>
      </w:r>
      <w:r w:rsidRPr="000F2341">
        <w:fldChar w:fldCharType="begin"/>
      </w:r>
      <w:r w:rsidRPr="000F2341">
        <w:instrText xml:space="preserve"> REF _Ref196310851 \r \h </w:instrText>
      </w:r>
      <w:r w:rsidR="008B230D" w:rsidRPr="000F2341">
        <w:instrText xml:space="preserve"> \* MERGEFORMAT </w:instrText>
      </w:r>
      <w:r w:rsidRPr="000F2341">
        <w:fldChar w:fldCharType="separate"/>
      </w:r>
      <w:r w:rsidR="00255B2B">
        <w:t>6.70.1</w:t>
      </w:r>
      <w:r w:rsidRPr="000F2341">
        <w:fldChar w:fldCharType="end"/>
      </w:r>
      <w:r w:rsidRPr="000F2341">
        <w:t xml:space="preserve"> e </w:t>
      </w:r>
      <w:r w:rsidRPr="000F2341">
        <w:fldChar w:fldCharType="begin"/>
      </w:r>
      <w:r w:rsidRPr="000F2341">
        <w:instrText xml:space="preserve"> REF _Ref196310853 \r \h </w:instrText>
      </w:r>
      <w:r w:rsidR="008B230D" w:rsidRPr="000F2341">
        <w:instrText xml:space="preserve"> \* MERGEFORMAT </w:instrText>
      </w:r>
      <w:r w:rsidRPr="000F2341">
        <w:fldChar w:fldCharType="separate"/>
      </w:r>
      <w:r w:rsidR="00255B2B">
        <w:t>6.70.2</w:t>
      </w:r>
      <w:r w:rsidRPr="000F2341">
        <w:fldChar w:fldCharType="end"/>
      </w:r>
      <w:r w:rsidRPr="000F2341">
        <w:t xml:space="preserve"> decorre da tese fixada pelo Supremo Tribunal Federal, no âmbito do Tema 1118, de repercussão geral, no sentido de que “Haverá comportamento negligente quando a Administração Pública permanecer inerte após o recebimento de notificação formal de que a empresa contratada está descumprindo suas obrigações trabalhistas, enviada pelo trabalhador, sindicato, Ministério do Trabalho, Ministério Público, Defensoria Pública ou outro meio idôneo”.</w:t>
      </w:r>
    </w:p>
    <w:p w14:paraId="3FBBC813" w14:textId="26E52AD7" w:rsidR="00902112" w:rsidRPr="000F2341" w:rsidRDefault="00902112" w:rsidP="00E81879">
      <w:pPr>
        <w:pStyle w:val="Nvel2"/>
      </w:pPr>
      <w:r w:rsidRPr="000F2341">
        <w:t>Para os períodos de diminuição excepcional e temporária de trabalho, inclusive em razão de recesso de fim de ano, o gestor avaliará a conveniência e oportunidade de elaboração de escalas de revezamento dos trabalhadores, comunicando a todas as unidades sobre a possibilidade e os requisitos para concessão.</w:t>
      </w:r>
    </w:p>
    <w:p w14:paraId="14D65F91" w14:textId="77777777" w:rsidR="002227F0" w:rsidRPr="000F2341" w:rsidRDefault="002227F0" w:rsidP="002227F0">
      <w:pPr>
        <w:pStyle w:val="Nvel1-Ttulo"/>
      </w:pPr>
      <w:r w:rsidRPr="000F2341">
        <w:t>CRITÉRIOS DE MEDIÇÃO E PAGAMENTO</w:t>
      </w:r>
    </w:p>
    <w:p w14:paraId="7F1CE90E"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A execução dos contratos de prestação de serviços se submete a um conjunto de ações que compõem as atividades de gestão e fiscalização contratuais. </w:t>
      </w:r>
    </w:p>
    <w:p w14:paraId="1325C4CF" w14:textId="77777777" w:rsidR="002227F0" w:rsidRPr="000F2341" w:rsidRDefault="002227F0" w:rsidP="002227F0">
      <w:pPr>
        <w:pStyle w:val="NotaExplicativa0"/>
      </w:pPr>
      <w:r w:rsidRPr="000F2341">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 do “INSTRUMENTO DE MEDIÇÃO DE RESULTADO (IMR): mecanismo que define, em bases compreensíveis, tangíveis, objetivamente observáveis e comprováveis, os níveis esperados de qualidade da prestação do serviço e respectivas adequações de pagamento”.</w:t>
      </w:r>
    </w:p>
    <w:p w14:paraId="2AFC0374" w14:textId="77777777" w:rsidR="002227F0" w:rsidRDefault="002227F0" w:rsidP="002227F0">
      <w:pPr>
        <w:pStyle w:val="Nvel2"/>
      </w:pPr>
      <w:r w:rsidRPr="000F2341">
        <w:t xml:space="preserve">A avaliação da execução do objeto </w:t>
      </w:r>
      <w:r w:rsidRPr="000F2341">
        <w:rPr>
          <w:i/>
          <w:iCs/>
          <w:color w:val="0000FF"/>
        </w:rPr>
        <w:t xml:space="preserve">utilizará o Instrumento de Medição de Resultado (IMR), conforme previsto no Anexo XXX, </w:t>
      </w:r>
      <w:r w:rsidRPr="000F2341">
        <w:rPr>
          <w:rStyle w:val="OUChar0"/>
        </w:rPr>
        <w:t>OU</w:t>
      </w:r>
      <w:r w:rsidRPr="000F2341">
        <w:rPr>
          <w:i/>
          <w:iCs/>
          <w:color w:val="0000FF"/>
          <w:sz w:val="16"/>
        </w:rPr>
        <w:t xml:space="preserve"> </w:t>
      </w:r>
      <w:r w:rsidRPr="000F2341">
        <w:rPr>
          <w:i/>
          <w:iCs/>
          <w:color w:val="0000FF"/>
        </w:rPr>
        <w:t xml:space="preserve">outro instrumento substituto para aferição da qualidade da prestação dos serviços </w:t>
      </w:r>
      <w:r w:rsidRPr="000F2341">
        <w:rPr>
          <w:rStyle w:val="OUChar0"/>
        </w:rPr>
        <w:t>OU</w:t>
      </w:r>
      <w:r w:rsidRPr="000F2341">
        <w:rPr>
          <w:b/>
          <w:bCs/>
          <w:i/>
          <w:iCs/>
          <w:color w:val="0000FF"/>
          <w:sz w:val="16"/>
        </w:rPr>
        <w:t xml:space="preserve"> </w:t>
      </w:r>
      <w:r w:rsidRPr="000F2341">
        <w:rPr>
          <w:i/>
          <w:iCs/>
          <w:color w:val="0000FF"/>
        </w:rPr>
        <w:t>o disposto neste item</w:t>
      </w:r>
      <w:r w:rsidRPr="000F2341">
        <w:t>.</w:t>
      </w:r>
    </w:p>
    <w:p w14:paraId="47598C11" w14:textId="18E5EB55" w:rsidR="00FA56BC" w:rsidRDefault="00FA56BC" w:rsidP="00FA56BC">
      <w:pPr>
        <w:pStyle w:val="NotaExplicativa0"/>
      </w:pPr>
      <w:r w:rsidRPr="008F6878">
        <w:rPr>
          <w:rStyle w:val="DestaqueChar"/>
        </w:rPr>
        <w:t>Nota Explicativa:</w:t>
      </w:r>
      <w:r w:rsidRPr="008F6878">
        <w:t xml:space="preserve"> Para fins de padronização e segurança jurídica, recomenda-se que, sempre que houver a utilização do Instrumento de Medição de Resultados (IMR), seja empregado o modelo elaborado pela Procuradoria-Geral do Município (PGM), disponível no endereço eletrônico </w:t>
      </w:r>
      <w:hyperlink r:id="rId61" w:history="1">
        <w:r w:rsidR="0017330E" w:rsidRPr="008F6878">
          <w:rPr>
            <w:rStyle w:val="Hyperlink"/>
          </w:rPr>
          <w:t>https://www.irupi.es.gov.br/uploads/procuradoria/69/69_servicos-demo-modelo-instrumento-de-medicao-de-resultados-imr.docx</w:t>
        </w:r>
      </w:hyperlink>
      <w:r w:rsidRPr="008F6878">
        <w:t xml:space="preserve">, com as adaptações necessárias ao objeto específico da contratação, observadas as peculiaridades do caso concreto, as exigências do </w:t>
      </w:r>
      <w:r w:rsidRPr="008F6878">
        <w:lastRenderedPageBreak/>
        <w:t>edital, do termo de referência e da matriz de riscos.</w:t>
      </w:r>
    </w:p>
    <w:p w14:paraId="5E853F6E" w14:textId="77777777" w:rsidR="00FA56BC" w:rsidRPr="005E024B" w:rsidRDefault="00FA56BC" w:rsidP="00FA56BC">
      <w:pPr>
        <w:pStyle w:val="Nvel2"/>
      </w:pPr>
      <w:r w:rsidRPr="005E024B">
        <w:t xml:space="preserve">Nos regimes de execução de empreitada por preço global, empreitada integral, contratação por tarefa, contratação integrada e contratação </w:t>
      </w:r>
      <w:proofErr w:type="spellStart"/>
      <w:r w:rsidRPr="005E024B">
        <w:t>semi-integrada</w:t>
      </w:r>
      <w:proofErr w:type="spellEnd"/>
      <w:r w:rsidRPr="005E024B">
        <w:t xml:space="preserve"> será adotada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211D5335" w14:textId="77777777" w:rsidR="002227F0" w:rsidRPr="000F2341" w:rsidRDefault="002227F0" w:rsidP="00FA56BC">
      <w:pPr>
        <w:pStyle w:val="Nvel2"/>
      </w:pPr>
      <w:r w:rsidRPr="000F2341">
        <w:t>Será indicada a retenção ou glosa no pagamento, proporcional à irregularidade verificada, sem prejuízo das sanções cabíveis, caso se constate que a Contratada:</w:t>
      </w:r>
    </w:p>
    <w:p w14:paraId="7D0DD877" w14:textId="77777777" w:rsidR="002227F0" w:rsidRPr="000F2341" w:rsidRDefault="002227F0" w:rsidP="00FA56BC">
      <w:pPr>
        <w:pStyle w:val="Nvel3"/>
      </w:pPr>
      <w:r w:rsidRPr="000F2341">
        <w:t>Não produzir os resultados acordados,</w:t>
      </w:r>
    </w:p>
    <w:p w14:paraId="1736409F" w14:textId="77777777" w:rsidR="002227F0" w:rsidRPr="000F2341" w:rsidRDefault="002227F0" w:rsidP="00FA56BC">
      <w:pPr>
        <w:pStyle w:val="Nvel3"/>
      </w:pPr>
      <w:r w:rsidRPr="000F2341">
        <w:t>Deixar de executar, ou não executar com a qualidade mínima exigida as atividades contratadas; ou</w:t>
      </w:r>
    </w:p>
    <w:p w14:paraId="1759E31D" w14:textId="77777777" w:rsidR="002227F0" w:rsidRPr="000F2341" w:rsidRDefault="002227F0" w:rsidP="00FA56BC">
      <w:pPr>
        <w:pStyle w:val="Nvel3"/>
      </w:pPr>
      <w:r w:rsidRPr="000F2341">
        <w:t>Deixar de utilizar materiais e recursos humanos exigidos para a execução do serviço, ou utilizá-los com qualidade ou quantidade inferior à demandada.</w:t>
      </w:r>
    </w:p>
    <w:p w14:paraId="6E6A90B8" w14:textId="77777777" w:rsidR="002227F0" w:rsidRPr="000F2341" w:rsidRDefault="002227F0" w:rsidP="002227F0">
      <w:pPr>
        <w:pStyle w:val="Nvel2-Red0"/>
      </w:pPr>
      <w:r w:rsidRPr="000F2341">
        <w:t>A utilização do IMR não impede a aplicação concomitante de outros mecanismos para a avaliação da prestação dos serviços.</w:t>
      </w:r>
    </w:p>
    <w:p w14:paraId="093EE419" w14:textId="77777777" w:rsidR="002227F0" w:rsidRPr="000F2341" w:rsidRDefault="002227F0" w:rsidP="002227F0">
      <w:pPr>
        <w:pStyle w:val="NotaExplicativa0"/>
      </w:pPr>
      <w:r w:rsidRPr="000F2341">
        <w:rPr>
          <w:rStyle w:val="DestaqueChar"/>
        </w:rPr>
        <w:t>Nota Explicativa 1:</w:t>
      </w:r>
      <w:r w:rsidRPr="000F2341">
        <w:t xml:space="preserve"> Caso o órgão não tenha elaborado o IMR, deverá suprimir os trechos que fazem referência a ele.</w:t>
      </w:r>
    </w:p>
    <w:p w14:paraId="4CC1534C" w14:textId="77777777" w:rsidR="002227F0" w:rsidRPr="000F2341" w:rsidRDefault="002227F0" w:rsidP="002227F0">
      <w:pPr>
        <w:pStyle w:val="NotaExplicativa0"/>
      </w:pPr>
      <w:r w:rsidRPr="000F2341">
        <w:rPr>
          <w:rStyle w:val="DestaqueChar"/>
        </w:rPr>
        <w:t>Nota Explicativa 2:</w:t>
      </w:r>
      <w:r w:rsidRPr="000F2341">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2FA557A3" w14:textId="77777777" w:rsidR="002227F0" w:rsidRPr="000F2341" w:rsidRDefault="002227F0" w:rsidP="002227F0">
      <w:pPr>
        <w:pStyle w:val="NotaExplicativa0"/>
      </w:pPr>
      <w:r w:rsidRPr="000F2341">
        <w:rPr>
          <w:rStyle w:val="DestaqueChar"/>
        </w:rPr>
        <w:t>Nota Explicativa 3:</w:t>
      </w:r>
      <w:r w:rsidRPr="000F2341">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751FD790" w14:textId="77777777" w:rsidR="002227F0" w:rsidRPr="000F2341" w:rsidRDefault="002227F0" w:rsidP="002227F0">
      <w:pPr>
        <w:pStyle w:val="Nvel2-Red0"/>
      </w:pPr>
      <w:r w:rsidRPr="000F2341">
        <w:t xml:space="preserve">A aferição da execução contratual para fins de pagamento considerará os seguintes critérios: </w:t>
      </w:r>
    </w:p>
    <w:p w14:paraId="619D96DD" w14:textId="77777777" w:rsidR="002227F0" w:rsidRPr="000F2341" w:rsidRDefault="002227F0" w:rsidP="002227F0">
      <w:pPr>
        <w:pStyle w:val="Nvel3-Red"/>
      </w:pPr>
      <w:r w:rsidRPr="000F2341">
        <w:t>[.......];</w:t>
      </w:r>
    </w:p>
    <w:p w14:paraId="75B17752" w14:textId="77777777" w:rsidR="002227F0" w:rsidRPr="000F2341" w:rsidRDefault="002227F0" w:rsidP="002227F0">
      <w:pPr>
        <w:pStyle w:val="Nvel3-Red"/>
      </w:pPr>
      <w:r w:rsidRPr="000F2341">
        <w:t>[.......];</w:t>
      </w:r>
    </w:p>
    <w:p w14:paraId="343B793B" w14:textId="77777777" w:rsidR="002227F0" w:rsidRPr="000F2341" w:rsidRDefault="002227F0" w:rsidP="002227F0">
      <w:pPr>
        <w:pStyle w:val="Nvel3-Red"/>
      </w:pPr>
      <w:r w:rsidRPr="000F2341">
        <w:t>[.......].</w:t>
      </w:r>
    </w:p>
    <w:p w14:paraId="68A68A66" w14:textId="77777777" w:rsidR="002227F0" w:rsidRPr="000F2341" w:rsidRDefault="002227F0" w:rsidP="002227F0">
      <w:pPr>
        <w:pStyle w:val="Nvel1-Ttulo2"/>
      </w:pPr>
      <w:r w:rsidRPr="000F2341">
        <w:lastRenderedPageBreak/>
        <w:t>Recebimento do objeto</w:t>
      </w:r>
    </w:p>
    <w:p w14:paraId="58184D36" w14:textId="77777777" w:rsidR="002227F0" w:rsidRPr="000F2341" w:rsidRDefault="002227F0" w:rsidP="002227F0">
      <w:pPr>
        <w:pStyle w:val="Nvel2"/>
      </w:pPr>
      <w:r w:rsidRPr="000F2341">
        <w:t xml:space="preserve">Os serviços serão recebidos provisoriamente, no prazo de </w:t>
      </w:r>
      <w:r w:rsidRPr="000F2341">
        <w:rPr>
          <w:i/>
          <w:color w:val="FF0000"/>
        </w:rPr>
        <w:t>.....(.....) dias</w:t>
      </w:r>
      <w:r w:rsidRPr="000F2341">
        <w:t xml:space="preserve">, </w:t>
      </w:r>
      <w:proofErr w:type="gramStart"/>
      <w:r w:rsidRPr="000F2341">
        <w:t>pelos fiscal</w:t>
      </w:r>
      <w:proofErr w:type="gramEnd"/>
      <w:r w:rsidRPr="000F2341">
        <w:t xml:space="preserve"> do contrato, mediante termos detalhados, quando verificado o cumprimento das exigências de caráter técnico e administrativo. </w:t>
      </w:r>
    </w:p>
    <w:p w14:paraId="3756E882" w14:textId="77777777" w:rsidR="002227F0" w:rsidRPr="000F2341" w:rsidRDefault="002227F0" w:rsidP="002227F0">
      <w:pPr>
        <w:pStyle w:val="Nvel2"/>
      </w:pPr>
      <w:r w:rsidRPr="000F2341">
        <w:t>O prazo para recebimento provisório será contado do recebimento de comunicação de cobrança oriunda do Contratado com a comprovação da prestação dos serviços a que se referem a parcela a ser paga.</w:t>
      </w:r>
    </w:p>
    <w:p w14:paraId="1C229F8A" w14:textId="77777777" w:rsidR="002227F0" w:rsidRPr="000F2341" w:rsidRDefault="002227F0" w:rsidP="002227F0">
      <w:pPr>
        <w:pStyle w:val="NotaExplicativa0"/>
      </w:pPr>
      <w:r w:rsidRPr="000F2341">
        <w:rPr>
          <w:rStyle w:val="DestaqueChar"/>
        </w:rPr>
        <w:t>Nota Explicativa 1:</w:t>
      </w:r>
      <w:r w:rsidRPr="000F2341">
        <w:rPr>
          <w:b/>
          <w:bCs/>
        </w:rPr>
        <w:t xml:space="preserve"> </w:t>
      </w:r>
      <w:r w:rsidRPr="000F2341">
        <w:t xml:space="preserve">Ao contrário da Lei nº 8.666, de 1993, a </w:t>
      </w:r>
      <w:hyperlink r:id="rId62" w:history="1">
        <w:r w:rsidRPr="000F2341">
          <w:rPr>
            <w:rStyle w:val="Hyperlink"/>
          </w:rPr>
          <w:t>Lei nº 14.133, de 2021</w:t>
        </w:r>
      </w:hyperlink>
      <w:r w:rsidRPr="000F2341">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74F4294" w14:textId="77777777" w:rsidR="002227F0" w:rsidRPr="000F2341" w:rsidRDefault="002227F0" w:rsidP="002227F0">
      <w:pPr>
        <w:pStyle w:val="NotaExplicativa0"/>
      </w:pPr>
      <w:r w:rsidRPr="000F2341">
        <w:rPr>
          <w:rStyle w:val="DestaqueChar"/>
        </w:rPr>
        <w:t>Nota Explicativa 2:</w:t>
      </w:r>
      <w:r w:rsidRPr="000F2341">
        <w:t xml:space="preserve"> O prazo para a liquidação da despesa é de 10 (dez dias) úteis</w:t>
      </w:r>
      <w:r w:rsidRPr="000F2341">
        <w:rPr>
          <w:rStyle w:val="DestaqueChar"/>
        </w:rPr>
        <w:t>, a contar do recebimento da nota fiscal ou instrumento de cobrança equivalente</w:t>
      </w:r>
      <w:r w:rsidRPr="000F2341">
        <w:t xml:space="preserve"> pela Administração.</w:t>
      </w:r>
    </w:p>
    <w:p w14:paraId="36BA129D" w14:textId="77777777" w:rsidR="002227F0" w:rsidRPr="000F2341" w:rsidRDefault="002227F0" w:rsidP="002227F0">
      <w:pPr>
        <w:pStyle w:val="NotaExplicativa0"/>
      </w:pPr>
      <w:r w:rsidRPr="000F2341">
        <w:t>No caso das aquisições, a Nota Fiscal acompanha o fornecimento do produto, razão pela qual os prazos de recebimento provisório e definitivo devem estar abrangidos no prazo de liquidação.</w:t>
      </w:r>
    </w:p>
    <w:p w14:paraId="1B68EBC7" w14:textId="77777777" w:rsidR="002227F0" w:rsidRPr="000F2341" w:rsidRDefault="002227F0" w:rsidP="002227F0">
      <w:pPr>
        <w:pStyle w:val="NotaExplicativa0"/>
      </w:pPr>
      <w:r w:rsidRPr="000F2341">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2329E37F" w14:textId="77777777" w:rsidR="002227F0" w:rsidRPr="000F2341" w:rsidRDefault="002227F0" w:rsidP="002227F0">
      <w:pPr>
        <w:pStyle w:val="NotaExplicativa0"/>
      </w:pPr>
      <w:r w:rsidRPr="000F2341">
        <w:t>Deste modo, nos serviços o prazo de dez dias para a liquidação é contado após os prazos de recebimento provisório e definitivo, e não juntamente com esses.</w:t>
      </w:r>
    </w:p>
    <w:p w14:paraId="19094D71" w14:textId="77777777" w:rsidR="002227F0" w:rsidRPr="000F2341" w:rsidRDefault="002227F0" w:rsidP="002227F0">
      <w:pPr>
        <w:pStyle w:val="NotaExplicativa0"/>
        <w:rPr>
          <w:rFonts w:asciiTheme="majorHAnsi" w:hAnsiTheme="majorHAnsi" w:cstheme="majorHAnsi"/>
        </w:rPr>
      </w:pPr>
      <w:r w:rsidRPr="000F2341">
        <w:t>Em vista disso, reitera-se a importância de se prever prazos menores para essa etapa, com vistas a manter o negócio atrativo aos potenciais interessados. Prazos muito longos acabariam frustrando o objetivo preconizado.</w:t>
      </w:r>
    </w:p>
    <w:p w14:paraId="14EC9469" w14:textId="77777777" w:rsidR="002227F0" w:rsidRPr="000F2341" w:rsidRDefault="002227F0" w:rsidP="002227F0">
      <w:pPr>
        <w:pStyle w:val="Nvel2"/>
      </w:pPr>
      <w:r w:rsidRPr="000F2341">
        <w:t>O fiscal do contrato realizará o recebimento provisório do objeto do contrato mediante termo detalhado que comprove o cumprimento das exigências de caráter técnico.</w:t>
      </w:r>
    </w:p>
    <w:p w14:paraId="53064800" w14:textId="77777777" w:rsidR="002227F0" w:rsidRPr="000F2341" w:rsidRDefault="002227F0" w:rsidP="002227F0">
      <w:pPr>
        <w:pStyle w:val="Nvel2"/>
      </w:pPr>
      <w:bookmarkStart w:id="45" w:name="_Hlk184732889"/>
      <w:r w:rsidRPr="000F2341">
        <w:t xml:space="preserve">Para efeito de recebimento provisório, será considerado para fins de faturamento o período </w:t>
      </w:r>
      <w:r w:rsidRPr="000F2341">
        <w:rPr>
          <w:i/>
          <w:iCs/>
          <w:color w:val="0000FF"/>
        </w:rPr>
        <w:t xml:space="preserve">[indicar o período] </w:t>
      </w:r>
      <w:r w:rsidRPr="000F2341">
        <w:rPr>
          <w:rStyle w:val="OUChar0"/>
        </w:rPr>
        <w:t>OU</w:t>
      </w:r>
      <w:r w:rsidRPr="000F2341">
        <w:rPr>
          <w:i/>
          <w:iCs/>
          <w:color w:val="0000FF"/>
        </w:rPr>
        <w:t xml:space="preserve"> [indicar os eventos ou etapas para fins de faturamento]</w:t>
      </w:r>
      <w:r w:rsidRPr="000F2341">
        <w:rPr>
          <w:color w:val="0000FF"/>
        </w:rPr>
        <w:t>.</w:t>
      </w:r>
    </w:p>
    <w:bookmarkEnd w:id="45"/>
    <w:p w14:paraId="33050942" w14:textId="77777777" w:rsidR="002227F0" w:rsidRPr="000F2341" w:rsidRDefault="002227F0" w:rsidP="002227F0">
      <w:pPr>
        <w:pStyle w:val="Nvel2"/>
      </w:pPr>
      <w:r w:rsidRPr="000F2341">
        <w:t>Ao final de cada período de faturamento:</w:t>
      </w:r>
    </w:p>
    <w:p w14:paraId="6340F9F9" w14:textId="77777777" w:rsidR="002227F0" w:rsidRPr="000F2341" w:rsidRDefault="002227F0" w:rsidP="002227F0">
      <w:pPr>
        <w:pStyle w:val="Nvel4"/>
      </w:pPr>
      <w:r w:rsidRPr="000F2341">
        <w:lastRenderedPageBreak/>
        <w:t xml:space="preserve">O fiscal do contrato deverá apurar o resultado das avaliações da execução do objeto e, se for o caso, a análise do desempenho e qualidade da prestação dos serviços realizados em consonância com os indicadores previstos no ato convocatório, que poderá resultar no redimensionamento de valores a serem pagos à contratada, registrando em relatório a ser encaminhado ao gestor do contrato; </w:t>
      </w:r>
    </w:p>
    <w:p w14:paraId="4EC2ACDC" w14:textId="77777777" w:rsidR="002227F0" w:rsidRPr="000F2341" w:rsidRDefault="002227F0" w:rsidP="002227F0">
      <w:pPr>
        <w:pStyle w:val="Nvel4"/>
      </w:pPr>
      <w:r w:rsidRPr="000F2341">
        <w:t xml:space="preserve">Verificar a efetiva realização dos dispêndios concernentes aos salários e às obrigações trabalhistas, previdenciárias e com o FGTS do mês anterior, dentre outros, emitindo relatório que será encaminhado ao gestor do contrato. </w:t>
      </w:r>
    </w:p>
    <w:p w14:paraId="1D6E40E0" w14:textId="77777777" w:rsidR="002227F0" w:rsidRPr="000F2341" w:rsidRDefault="002227F0" w:rsidP="002227F0">
      <w:pPr>
        <w:pStyle w:val="Nvel2"/>
      </w:pPr>
      <w:r w:rsidRPr="000F2341">
        <w:t>Será considerado como ocorrido o recebimento provisório com a entrega do termo detalhado.</w:t>
      </w:r>
    </w:p>
    <w:p w14:paraId="29BB99C2" w14:textId="77777777" w:rsidR="002227F0" w:rsidRPr="000F2341" w:rsidRDefault="002227F0" w:rsidP="002227F0">
      <w:pPr>
        <w:pStyle w:val="Nvel2"/>
      </w:pPr>
      <w:r w:rsidRPr="000F2341">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1D066CCA" w14:textId="77777777" w:rsidR="002227F0" w:rsidRPr="000F2341" w:rsidRDefault="002227F0" w:rsidP="002227F0">
      <w:pPr>
        <w:pStyle w:val="Nvel2"/>
      </w:pPr>
      <w:r w:rsidRPr="000F2341">
        <w:t>A fiscalização não efetuará o ateste da última e/ou única medição de serviços até que sejam sanadas todas as eventuais pendências que possam vir a ser apontadas no Recebimento Provisório. (</w:t>
      </w:r>
      <w:r w:rsidRPr="000F2341">
        <w:rPr>
          <w:rFonts w:asciiTheme="majorHAnsi" w:hAnsiTheme="majorHAnsi" w:cstheme="majorHAnsi"/>
        </w:rPr>
        <w:t>art. 119</w:t>
      </w:r>
      <w:r w:rsidRPr="000F2341">
        <w:t xml:space="preserve"> c/c </w:t>
      </w:r>
      <w:r w:rsidRPr="000F2341">
        <w:rPr>
          <w:rFonts w:asciiTheme="majorHAnsi" w:hAnsiTheme="majorHAnsi" w:cstheme="majorHAnsi"/>
        </w:rPr>
        <w:t>art. 140 da Lei nº 14133, de 2021</w:t>
      </w:r>
      <w:r w:rsidRPr="000F2341">
        <w:t>)</w:t>
      </w:r>
    </w:p>
    <w:p w14:paraId="1A883589" w14:textId="77777777" w:rsidR="002227F0" w:rsidRPr="000F2341" w:rsidRDefault="002227F0" w:rsidP="002227F0">
      <w:pPr>
        <w:pStyle w:val="Nvel2"/>
      </w:pPr>
      <w:r w:rsidRPr="000F2341">
        <w:t>O recebimento provisório também ficará sujeito, quando cabível, à conclusão de todos os testes de campo e à entrega dos Manuais e Instruções exigíveis.</w:t>
      </w:r>
    </w:p>
    <w:p w14:paraId="767A8C6D"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Nos termos do </w:t>
      </w:r>
      <w:hyperlink r:id="rId63" w:anchor="art140§4" w:history="1">
        <w:r w:rsidRPr="000F2341">
          <w:rPr>
            <w:rStyle w:val="Hyperlink"/>
          </w:rPr>
          <w:t>art. 140, §4º, da Lei 14.133, de 2021</w:t>
        </w:r>
      </w:hyperlink>
      <w:r w:rsidRPr="000F2341">
        <w:t>, salvo disposição em contrário constante do edital ou de ato normativo, os ensaios, os testes e as demais provas para aferição da boa execução do objeto do contrato exigidos por normas técnicas oficiais correrão por conta do contratado.</w:t>
      </w:r>
    </w:p>
    <w:p w14:paraId="566A32A0" w14:textId="77777777" w:rsidR="002227F0" w:rsidRPr="000F2341" w:rsidRDefault="002227F0" w:rsidP="002227F0">
      <w:pPr>
        <w:pStyle w:val="Nvel2"/>
      </w:pPr>
      <w:r w:rsidRPr="000F2341">
        <w:t>Os serviços poderão ser rejeitados, no todo ou em parte, quando em desacordo com as especificações constantes neste Termo de Referência e na proposta, sem prejuízo da aplicação das penalidades.</w:t>
      </w:r>
    </w:p>
    <w:p w14:paraId="4324F5DF" w14:textId="77777777" w:rsidR="002227F0" w:rsidRPr="000F2341" w:rsidRDefault="002227F0" w:rsidP="002227F0">
      <w:pPr>
        <w:pStyle w:val="Nvel2"/>
      </w:pPr>
      <w:r w:rsidRPr="000F2341">
        <w:t>O Termo Detalhado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7BF94C5E" w14:textId="77777777" w:rsidR="002227F0" w:rsidRPr="000F2341" w:rsidRDefault="002227F0" w:rsidP="002227F0">
      <w:pPr>
        <w:pStyle w:val="Nvel2"/>
      </w:pPr>
      <w:r w:rsidRPr="000F2341">
        <w:t xml:space="preserve">Os serviços serão recebidos definitivamente no prazo de </w:t>
      </w:r>
      <w:r w:rsidRPr="000F2341">
        <w:rPr>
          <w:rStyle w:val="Nvel2-RedChar"/>
        </w:rPr>
        <w:t>...... (.....)</w:t>
      </w:r>
      <w:r w:rsidRPr="000F2341">
        <w:t xml:space="preserve"> dias, contados do recebimento provisório, por servidor ou comissão designada pela autoridade competente, após a verificação da qualidade e quantidade do serviço e consequente aceitação mediante </w:t>
      </w:r>
      <w:r w:rsidRPr="000F2341">
        <w:lastRenderedPageBreak/>
        <w:t>termo detalhado, obedecendo os seguintes procedimentos:</w:t>
      </w:r>
    </w:p>
    <w:p w14:paraId="25F3A29E"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Assim como ocorre com o prazo de recebimento provisório, a </w:t>
      </w:r>
      <w:hyperlink r:id="rId64" w:history="1">
        <w:r w:rsidRPr="000F2341">
          <w:rPr>
            <w:rStyle w:val="Hyperlink"/>
          </w:rPr>
          <w:t>Lei nº 14.133, de 2021</w:t>
        </w:r>
      </w:hyperlink>
      <w:r w:rsidRPr="000F2341">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0EB2539B" w14:textId="77777777" w:rsidR="002227F0" w:rsidRPr="000F2341" w:rsidRDefault="002227F0" w:rsidP="002227F0">
      <w:pPr>
        <w:pStyle w:val="Nvel3"/>
      </w:pPr>
      <w:r w:rsidRPr="000F2341">
        <w:t>Emitir documento comprobatório da avaliação realizada pelo fiscal,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6A3E0A5E" w14:textId="77777777" w:rsidR="002227F0" w:rsidRPr="000F2341" w:rsidRDefault="002227F0" w:rsidP="002227F0">
      <w:pPr>
        <w:pStyle w:val="Nvel3"/>
      </w:pPr>
      <w:r w:rsidRPr="000F2341">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6920A6AA" w14:textId="77777777" w:rsidR="002227F0" w:rsidRPr="000F2341" w:rsidRDefault="002227F0" w:rsidP="002227F0">
      <w:pPr>
        <w:pStyle w:val="Nvel3"/>
      </w:pPr>
      <w:r w:rsidRPr="000F2341">
        <w:t>Emitir Termo Circunstanciado para efeito de recebimento definitivo dos serviços prestados, com base nos relatórios e documentações apresentadas; e</w:t>
      </w:r>
    </w:p>
    <w:p w14:paraId="24A6C4E4" w14:textId="77777777" w:rsidR="002227F0" w:rsidRPr="000F2341" w:rsidRDefault="002227F0" w:rsidP="002227F0">
      <w:pPr>
        <w:pStyle w:val="Nvel3"/>
      </w:pPr>
      <w:r w:rsidRPr="000F2341">
        <w:t>Comunicar a empresa para que emita a Nota Fiscal ou Fatura, com o valor exato dimensionado pela fiscalização.</w:t>
      </w:r>
    </w:p>
    <w:p w14:paraId="2CDC1F58" w14:textId="77777777" w:rsidR="002227F0" w:rsidRPr="000F2341" w:rsidRDefault="002227F0" w:rsidP="002227F0">
      <w:pPr>
        <w:pStyle w:val="Nvel3"/>
      </w:pPr>
      <w:r w:rsidRPr="000F2341">
        <w:t>Enviar a documentação pertinente ao setor de contratos para a formalização dos procedimentos de liquidação e pagamento, no valor dimensionado pela fiscalização e gestão.</w:t>
      </w:r>
    </w:p>
    <w:p w14:paraId="13AB3582" w14:textId="77777777" w:rsidR="002227F0" w:rsidRPr="000F2341" w:rsidRDefault="002227F0" w:rsidP="002227F0">
      <w:pPr>
        <w:pStyle w:val="Nvel2"/>
      </w:pPr>
      <w:r w:rsidRPr="000F2341">
        <w:t>No caso de controvérsia sobre a execução do objeto, quanto à dimensão, qualidade e quantidade, deverá ser observado o teor do art. 143 da Lei nº 14.133, de 2021, comunicando-se à empresa para emissão de Nota Fiscal quanto à parcela incontroversa da execução do objeto, para efeito de liquidação e pagamento.</w:t>
      </w:r>
    </w:p>
    <w:p w14:paraId="2A307B18" w14:textId="77777777" w:rsidR="002227F0" w:rsidRPr="000F2341" w:rsidRDefault="002227F0" w:rsidP="002227F0">
      <w:pPr>
        <w:pStyle w:val="Nvel2"/>
      </w:pPr>
      <w:r w:rsidRPr="000F2341">
        <w:t>Nenhum prazo de recebimento ocorrerá enquanto pendente a solução, pelo contratado, de inconsistências verificadas na execução do objeto ou no instrumento de cobrança.</w:t>
      </w:r>
    </w:p>
    <w:p w14:paraId="20EF0A68" w14:textId="77777777" w:rsidR="002227F0" w:rsidRPr="000F2341" w:rsidRDefault="002227F0" w:rsidP="002227F0">
      <w:pPr>
        <w:pStyle w:val="Nvel2"/>
      </w:pPr>
      <w:r w:rsidRPr="000F2341">
        <w:t>O recebimento provisório ou definitivo não excluirá a responsabilidade civil pela solidez e pela segurança do serviço nem a responsabilidade ético-profissional pela perfeita execução do contrato ou outro instrumento hábil que o substitua.</w:t>
      </w:r>
    </w:p>
    <w:p w14:paraId="0D6F0496" w14:textId="77777777" w:rsidR="002227F0" w:rsidRPr="000F2341" w:rsidRDefault="002227F0" w:rsidP="002227F0">
      <w:pPr>
        <w:pStyle w:val="Nvel1-Ttulo2"/>
      </w:pPr>
      <w:r w:rsidRPr="000F2341">
        <w:lastRenderedPageBreak/>
        <w:t>Liquidação</w:t>
      </w:r>
    </w:p>
    <w:p w14:paraId="770FA8EF" w14:textId="77777777" w:rsidR="002227F0" w:rsidRPr="000F2341" w:rsidRDefault="002227F0" w:rsidP="002227F0">
      <w:pPr>
        <w:pStyle w:val="Nvel2"/>
      </w:pPr>
      <w:r w:rsidRPr="000F2341">
        <w:t>Recebida a Nota Fiscal ou documento de cobrança equivalente, correrá o prazo de dez dias úteis para fins de liquidação, na forma desta seção, prorrogáveis por igual período.</w:t>
      </w:r>
    </w:p>
    <w:p w14:paraId="2ED0CCBD" w14:textId="77777777" w:rsidR="002227F0" w:rsidRPr="000F2341" w:rsidRDefault="002227F0" w:rsidP="002227F0">
      <w:pPr>
        <w:pStyle w:val="Nvel2"/>
      </w:pPr>
      <w:r w:rsidRPr="000F2341">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1B4B4880" w14:textId="77777777" w:rsidR="002227F0" w:rsidRPr="000F2341" w:rsidRDefault="002227F0" w:rsidP="002227F0">
      <w:pPr>
        <w:pStyle w:val="Nvel2"/>
      </w:pPr>
      <w:r w:rsidRPr="000F2341">
        <w:t>Para fins de liquidação, o setor competente deve verificar se a Nota Fiscal ou Fatura apresentada expressa os elementos necessários e essenciais do documento, tais como:</w:t>
      </w:r>
    </w:p>
    <w:p w14:paraId="3229282C" w14:textId="77777777" w:rsidR="002227F0" w:rsidRPr="000F2341" w:rsidRDefault="002227F0" w:rsidP="002227F0">
      <w:pPr>
        <w:pStyle w:val="Nvel3"/>
      </w:pPr>
      <w:r w:rsidRPr="000F2341">
        <w:t>O prazo de validade;</w:t>
      </w:r>
    </w:p>
    <w:p w14:paraId="6FF6F95F" w14:textId="77777777" w:rsidR="002227F0" w:rsidRPr="000F2341" w:rsidRDefault="002227F0" w:rsidP="002227F0">
      <w:pPr>
        <w:pStyle w:val="Nvel3"/>
      </w:pPr>
      <w:r w:rsidRPr="000F2341">
        <w:t>A data da emissão;</w:t>
      </w:r>
    </w:p>
    <w:p w14:paraId="70C9A619" w14:textId="77777777" w:rsidR="002227F0" w:rsidRPr="000F2341" w:rsidRDefault="002227F0" w:rsidP="002227F0">
      <w:pPr>
        <w:pStyle w:val="Nvel3"/>
      </w:pPr>
      <w:r w:rsidRPr="000F2341">
        <w:t>Os dados do contrato e do órgão contratante;</w:t>
      </w:r>
    </w:p>
    <w:p w14:paraId="02F5FF34" w14:textId="77777777" w:rsidR="002227F0" w:rsidRPr="000F2341" w:rsidRDefault="002227F0" w:rsidP="002227F0">
      <w:pPr>
        <w:pStyle w:val="Nvel3"/>
      </w:pPr>
      <w:r w:rsidRPr="000F2341">
        <w:t>O período respectivo de execução do contrato;</w:t>
      </w:r>
    </w:p>
    <w:p w14:paraId="324C1395" w14:textId="77777777" w:rsidR="002227F0" w:rsidRPr="000F2341" w:rsidRDefault="002227F0" w:rsidP="002227F0">
      <w:pPr>
        <w:pStyle w:val="Nvel3"/>
      </w:pPr>
      <w:r w:rsidRPr="000F2341">
        <w:t>O valor a pagar; e</w:t>
      </w:r>
    </w:p>
    <w:p w14:paraId="2B97FC9F" w14:textId="77777777" w:rsidR="002227F0" w:rsidRPr="000F2341" w:rsidRDefault="002227F0" w:rsidP="002227F0">
      <w:pPr>
        <w:pStyle w:val="Nvel3"/>
      </w:pPr>
      <w:r w:rsidRPr="000F2341">
        <w:t>Eventual destaque do valor de retenções tributárias cabíveis.</w:t>
      </w:r>
    </w:p>
    <w:p w14:paraId="00C320CE" w14:textId="77777777" w:rsidR="002227F0" w:rsidRPr="000F2341" w:rsidRDefault="002227F0" w:rsidP="002227F0">
      <w:pPr>
        <w:pStyle w:val="Nvel2"/>
      </w:pPr>
      <w:r w:rsidRPr="000F2341">
        <w:t>Caso a contratação utilize recursos provenientes de transferências da União ou Estado a nota fiscal ou instrumento de cobrança equivalente deverá também expressar as seguintes informações:</w:t>
      </w:r>
    </w:p>
    <w:p w14:paraId="58CE256C" w14:textId="77777777" w:rsidR="002227F0" w:rsidRPr="000F2341" w:rsidRDefault="002227F0" w:rsidP="002227F0">
      <w:pPr>
        <w:pStyle w:val="Nvel3"/>
      </w:pPr>
      <w:r w:rsidRPr="000F2341">
        <w:t>O número do processo de transferência; e</w:t>
      </w:r>
    </w:p>
    <w:p w14:paraId="777E8EFA" w14:textId="77777777" w:rsidR="002227F0" w:rsidRPr="000F2341" w:rsidRDefault="002227F0" w:rsidP="002227F0">
      <w:pPr>
        <w:pStyle w:val="Nvel3"/>
      </w:pPr>
      <w:r w:rsidRPr="000F2341">
        <w:t>O número do instrumento de transferência.</w:t>
      </w:r>
    </w:p>
    <w:p w14:paraId="4D4003F5" w14:textId="77777777" w:rsidR="002227F0" w:rsidRPr="000F2341" w:rsidRDefault="002227F0" w:rsidP="002227F0">
      <w:pPr>
        <w:pStyle w:val="Nvel2"/>
      </w:pPr>
      <w:r w:rsidRPr="000F2341">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2BE4A0A7" w14:textId="77777777" w:rsidR="002227F0" w:rsidRPr="000F2341" w:rsidRDefault="002227F0" w:rsidP="002227F0">
      <w:pPr>
        <w:pStyle w:val="Nvel2"/>
      </w:pPr>
      <w:r w:rsidRPr="000F2341">
        <w:t>A nota fiscal ou fatura deverá ser obrigatoriamente acompanhada da comprovação da regularidade fiscal, mediante à documentação mencionada no art. 68 da Lei nº 14.133, de 2021.</w:t>
      </w:r>
    </w:p>
    <w:p w14:paraId="7CF3E78D" w14:textId="77777777" w:rsidR="002227F0" w:rsidRPr="000F2341" w:rsidRDefault="002227F0" w:rsidP="002227F0">
      <w:pPr>
        <w:pStyle w:val="Nvel2"/>
        <w:rPr>
          <w:b/>
          <w:bCs/>
          <w:lang w:eastAsia="ar-SA"/>
        </w:rPr>
      </w:pPr>
      <w:r w:rsidRPr="000F2341">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340717F7" w14:textId="77777777" w:rsidR="002227F0" w:rsidRPr="000F2341" w:rsidRDefault="002227F0" w:rsidP="002227F0">
      <w:pPr>
        <w:pStyle w:val="Nvel3"/>
      </w:pPr>
      <w:bookmarkStart w:id="46" w:name="_Hlk138083765"/>
      <w:r w:rsidRPr="000F2341">
        <w:lastRenderedPageBreak/>
        <w:t xml:space="preserve">Sistema de Cadastramento Unificado de Fornecedora - SICAF;  </w:t>
      </w:r>
    </w:p>
    <w:p w14:paraId="0F2F2F6E" w14:textId="77777777" w:rsidR="002227F0" w:rsidRPr="000F2341" w:rsidRDefault="002227F0" w:rsidP="002227F0">
      <w:pPr>
        <w:pStyle w:val="Nvel3"/>
      </w:pPr>
      <w:r w:rsidRPr="000F2341">
        <w:t xml:space="preserve">Cadastro Nacional de Empresas Punidas - CNEP, mantido pela Controladoria-Geral da União </w:t>
      </w:r>
      <w:r w:rsidRPr="000F2341">
        <w:rPr>
          <w:lang w:eastAsia="ar-SA"/>
        </w:rPr>
        <w:t>(</w:t>
      </w:r>
      <w:r w:rsidRPr="000F2341">
        <w:rPr>
          <w:rFonts w:asciiTheme="majorHAnsi" w:hAnsiTheme="majorHAnsi" w:cstheme="majorHAnsi"/>
          <w:lang w:eastAsia="ar-SA"/>
        </w:rPr>
        <w:t>https://portaldatransparencia.gov.br/pagina-interna/603244-cnep</w:t>
      </w:r>
      <w:r w:rsidRPr="000F2341">
        <w:rPr>
          <w:lang w:eastAsia="ar-SA"/>
        </w:rPr>
        <w:t>)</w:t>
      </w:r>
      <w:r w:rsidRPr="000F2341">
        <w:t>.</w:t>
      </w:r>
    </w:p>
    <w:p w14:paraId="203B5A7E" w14:textId="77777777" w:rsidR="002227F0" w:rsidRPr="000F2341" w:rsidRDefault="002227F0" w:rsidP="002227F0">
      <w:pPr>
        <w:pStyle w:val="NotaExplicativa0"/>
      </w:pPr>
      <w:r w:rsidRPr="000F2341">
        <w:rPr>
          <w:rStyle w:val="DestaqueChar"/>
        </w:rPr>
        <w:t>Nota Explicativa 1:</w:t>
      </w:r>
      <w:r w:rsidRPr="000F2341">
        <w:t xml:space="preserve"> A recomendação de consulta a esses cadastros se dá à luz do </w:t>
      </w:r>
      <w:hyperlink r:id="rId65" w:anchor="art91§4" w:history="1">
        <w:r w:rsidRPr="000F2341">
          <w:rPr>
            <w:rStyle w:val="Hyperlink"/>
          </w:rPr>
          <w:t>art. 91, §4º da Lei nº 14.133, de 2021</w:t>
        </w:r>
      </w:hyperlink>
      <w:r w:rsidRPr="000F2341">
        <w:t>, sem prejuízo da possibilidade, a critério do órgão respectivo, de consulta complementar a outros cadastros análogos, tais como os mantidos pelo Tribunal de Contas da União - TCU.</w:t>
      </w:r>
    </w:p>
    <w:p w14:paraId="200B4AD9" w14:textId="77777777" w:rsidR="002227F0" w:rsidRPr="000F2341" w:rsidRDefault="002227F0" w:rsidP="002227F0">
      <w:pPr>
        <w:pStyle w:val="NotaExplicativa0"/>
        <w:rPr>
          <w:lang w:eastAsia="ar-SA"/>
        </w:rPr>
      </w:pPr>
      <w:r w:rsidRPr="000F2341">
        <w:rPr>
          <w:rStyle w:val="DestaqueChar"/>
        </w:rPr>
        <w:t>Nota Explicativa 2:</w:t>
      </w:r>
      <w:r w:rsidRPr="000F2341">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46"/>
    <w:p w14:paraId="6C432DB6" w14:textId="77777777" w:rsidR="002227F0" w:rsidRPr="000F2341" w:rsidRDefault="002227F0" w:rsidP="002227F0">
      <w:pPr>
        <w:pStyle w:val="Nvel2"/>
      </w:pPr>
      <w:r w:rsidRPr="000F2341">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683D98E0" w14:textId="77777777" w:rsidR="002227F0" w:rsidRPr="000F2341" w:rsidRDefault="002227F0" w:rsidP="002227F0">
      <w:pPr>
        <w:pStyle w:val="Nvel2"/>
      </w:pPr>
      <w:r w:rsidRPr="000F2341">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E1EA9A9" w14:textId="77777777" w:rsidR="002227F0" w:rsidRPr="000F2341" w:rsidRDefault="002227F0" w:rsidP="002227F0">
      <w:pPr>
        <w:pStyle w:val="Nvel2"/>
      </w:pPr>
      <w:r w:rsidRPr="000F2341">
        <w:t>Persistindo a irregularidade, o contratante deverá adotar as medidas necessárias à rescisão contratual nos autos do processo administrativo correspondente, assegurada ao contratado a ampla defesa.</w:t>
      </w:r>
    </w:p>
    <w:p w14:paraId="195F7B88" w14:textId="77777777" w:rsidR="002227F0" w:rsidRPr="000F2341" w:rsidRDefault="002227F0" w:rsidP="002227F0">
      <w:pPr>
        <w:pStyle w:val="Nvel2"/>
      </w:pPr>
      <w:r w:rsidRPr="000F2341">
        <w:t xml:space="preserve">Havendo a efetiva execução do objeto, os pagamentos serão realizados normalmente, até que se decida pela rescisão do contrato, caso o contratado não regularize sua situação.  </w:t>
      </w:r>
    </w:p>
    <w:p w14:paraId="7F12E0A7" w14:textId="77777777" w:rsidR="002227F0" w:rsidRPr="000F2341" w:rsidRDefault="002227F0" w:rsidP="002227F0">
      <w:pPr>
        <w:pStyle w:val="Nvel1-Ttulo2"/>
      </w:pPr>
      <w:r w:rsidRPr="000F2341">
        <w:t>Prazo de pagamento</w:t>
      </w:r>
    </w:p>
    <w:p w14:paraId="1241551E" w14:textId="77777777" w:rsidR="002227F0" w:rsidRPr="000F2341" w:rsidRDefault="002227F0" w:rsidP="002227F0">
      <w:pPr>
        <w:pStyle w:val="Nvel2"/>
      </w:pPr>
      <w:r w:rsidRPr="000F2341">
        <w:t>O pagamento será efetuado no prazo de até 20 (vinte) dias úteis contados da finalização da liquidação da despesa, conforme seção anterior.</w:t>
      </w:r>
    </w:p>
    <w:p w14:paraId="6F6B097B" w14:textId="77777777" w:rsidR="002227F0" w:rsidRPr="000F2341" w:rsidRDefault="002227F0" w:rsidP="002227F0">
      <w:pPr>
        <w:pStyle w:val="Nvel2"/>
      </w:pPr>
      <w:r w:rsidRPr="000F2341">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7857AC9D" w14:textId="77777777" w:rsidR="002227F0" w:rsidRPr="000F2341" w:rsidRDefault="002227F0" w:rsidP="002227F0">
      <w:pPr>
        <w:pStyle w:val="Nvel2"/>
      </w:pPr>
      <w:r w:rsidRPr="000F2341">
        <w:t xml:space="preserve">No caso de atraso pelo Contratante, os valores devidos ao contratado serão atualizados </w:t>
      </w:r>
      <w:r w:rsidRPr="000F2341">
        <w:lastRenderedPageBreak/>
        <w:t xml:space="preserve">monetariamente entre o termo final do prazo de pagamento até a data de sua efetiva realização, mediante aplicação do índice </w:t>
      </w:r>
      <w:r w:rsidRPr="000F2341">
        <w:rPr>
          <w:i/>
          <w:iCs/>
          <w:color w:val="FF0000"/>
        </w:rPr>
        <w:t>........</w:t>
      </w:r>
      <w:r w:rsidRPr="000F2341">
        <w:t xml:space="preserve"> de correção monetária.</w:t>
      </w:r>
    </w:p>
    <w:p w14:paraId="568609D5"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Deverá a Administração indicar o índice de preços a ser utilizado para a atualização monetária do valor devido ao contratado.</w:t>
      </w:r>
    </w:p>
    <w:p w14:paraId="6F340186" w14:textId="77777777" w:rsidR="002227F0" w:rsidRPr="000F2341" w:rsidRDefault="002227F0" w:rsidP="002227F0">
      <w:pPr>
        <w:pStyle w:val="Nvel1-Ttulo2"/>
      </w:pPr>
      <w:r w:rsidRPr="000F2341">
        <w:t>Forma de pagamento</w:t>
      </w:r>
    </w:p>
    <w:p w14:paraId="392B6705" w14:textId="77777777" w:rsidR="002227F0" w:rsidRPr="000F2341" w:rsidRDefault="002227F0" w:rsidP="002227F0">
      <w:pPr>
        <w:pStyle w:val="Nvel2"/>
      </w:pPr>
      <w:r w:rsidRPr="000F2341">
        <w:t>O pagamento será realizado por meio de ordem bancária ou transferência eletrônica, para crédito em banco, agência e conta corrente indicados pelo contratado, cheque nominal ou cartão eletrônico.</w:t>
      </w:r>
    </w:p>
    <w:p w14:paraId="511BEFAD" w14:textId="77777777" w:rsidR="002227F0" w:rsidRPr="000F2341" w:rsidRDefault="002227F0" w:rsidP="002227F0">
      <w:pPr>
        <w:pStyle w:val="Nvel2"/>
      </w:pPr>
      <w:r w:rsidRPr="000F2341">
        <w:t>Será considerada data do pagamento, no caso de ordem bancária, o dia em que constar como emitida, no caso de transferência eletrônica, a data de sua efetivação, no caso de cheque nominal, a data de seu recebimento pelo credor.</w:t>
      </w:r>
    </w:p>
    <w:p w14:paraId="37C696EA" w14:textId="77777777" w:rsidR="002227F0" w:rsidRPr="000F2341" w:rsidRDefault="002227F0" w:rsidP="002227F0">
      <w:pPr>
        <w:pStyle w:val="Nvel2"/>
      </w:pPr>
      <w:r w:rsidRPr="000F2341">
        <w:t>Quando do pagamento, será efetuada a retenção tributária prevista na legislação aplicável.</w:t>
      </w:r>
    </w:p>
    <w:p w14:paraId="58986B65" w14:textId="77777777" w:rsidR="002227F0" w:rsidRPr="000F2341" w:rsidRDefault="002227F0" w:rsidP="002227F0">
      <w:pPr>
        <w:pStyle w:val="Nvel3"/>
      </w:pPr>
      <w:r w:rsidRPr="000F2341">
        <w:t>Independentemente do percentual de tributo inserido na planilha, quando houver, serão retidos na fonte, quando da realização do pagamento, os percentuais estabelecidos na legislação vigente.</w:t>
      </w:r>
    </w:p>
    <w:p w14:paraId="6A5CDA1B"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rPr>
          <w:b/>
          <w:bCs/>
        </w:rPr>
        <w:t xml:space="preserve"> </w:t>
      </w:r>
      <w:r w:rsidRPr="000F2341">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0728248A" w14:textId="77777777" w:rsidR="002227F0" w:rsidRPr="000F2341" w:rsidRDefault="002227F0" w:rsidP="002227F0">
      <w:pPr>
        <w:pStyle w:val="Nvel2"/>
      </w:pPr>
      <w:r w:rsidRPr="000F2341">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2A0E76BC" w14:textId="77777777" w:rsidR="002227F0" w:rsidRPr="000F2341" w:rsidRDefault="002227F0" w:rsidP="002227F0">
      <w:pPr>
        <w:pStyle w:val="Nvel1-Ttulo2-Red"/>
      </w:pPr>
      <w:r w:rsidRPr="000F2341">
        <w:t>Antecipação de pagamento</w:t>
      </w:r>
    </w:p>
    <w:p w14:paraId="07EDD168" w14:textId="77777777" w:rsidR="002227F0" w:rsidRPr="000F2341" w:rsidRDefault="002227F0" w:rsidP="002227F0">
      <w:pPr>
        <w:pStyle w:val="NotaExplicativa0"/>
      </w:pPr>
      <w:r w:rsidRPr="000F2341">
        <w:rPr>
          <w:rStyle w:val="DestaqueChar"/>
        </w:rPr>
        <w:t>Nota Explicativa 1:</w:t>
      </w:r>
      <w:r w:rsidRPr="000F2341">
        <w:t xml:space="preserve"> Incluir esse item no caso de a contratação adotar o pagamento antecipado previsto no </w:t>
      </w:r>
      <w:hyperlink r:id="rId66" w:history="1">
        <w:r w:rsidRPr="000F2341">
          <w:rPr>
            <w:rStyle w:val="Hyperlink"/>
          </w:rPr>
          <w:t>art. 145, §1º da Lei nº 14.133, de 2021</w:t>
        </w:r>
      </w:hyperlink>
      <w:r w:rsidRPr="000F2341">
        <w:t>.</w:t>
      </w:r>
    </w:p>
    <w:p w14:paraId="498744B8" w14:textId="77777777" w:rsidR="002227F0" w:rsidRPr="000F2341" w:rsidRDefault="002227F0" w:rsidP="002227F0">
      <w:pPr>
        <w:pStyle w:val="NotaExplicativa0"/>
        <w:rPr>
          <w:rFonts w:asciiTheme="majorHAnsi" w:hAnsiTheme="majorHAnsi" w:cstheme="majorHAnsi"/>
        </w:rPr>
      </w:pPr>
      <w:r w:rsidRPr="000F2341">
        <w:rPr>
          <w:rStyle w:val="DestaqueChar"/>
        </w:rPr>
        <w:t xml:space="preserve">Nota Explicativa 2: </w:t>
      </w:r>
      <w:r w:rsidRPr="000F2341">
        <w:t xml:space="preserve">A adoção de pagamento antecipado é medida absolutamente excepcional, tendo o </w:t>
      </w:r>
      <w:hyperlink r:id="rId67" w:anchor="art145" w:history="1">
        <w:r w:rsidRPr="000F2341">
          <w:rPr>
            <w:rStyle w:val="Hyperlink"/>
          </w:rPr>
          <w:t>art. 145 da Lei nº 14.133, de 2021</w:t>
        </w:r>
      </w:hyperlink>
      <w:r w:rsidRPr="000F2341">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w:t>
      </w:r>
      <w:r w:rsidRPr="000F2341">
        <w:lastRenderedPageBreak/>
        <w:t>considerar essa possibilidade.</w:t>
      </w:r>
    </w:p>
    <w:p w14:paraId="65641AB0" w14:textId="77777777" w:rsidR="002227F0" w:rsidRPr="000F2341" w:rsidRDefault="002227F0" w:rsidP="002227F0">
      <w:pPr>
        <w:pStyle w:val="Nvel2-Red0"/>
      </w:pPr>
      <w:bookmarkStart w:id="47" w:name="_Ref129021587"/>
      <w:r w:rsidRPr="000F2341">
        <w:t>A presente contratação permite a antecipação de pagamento ......... (parcial/total), conforme as regras previstas no presente tópico.</w:t>
      </w:r>
      <w:bookmarkEnd w:id="47"/>
    </w:p>
    <w:p w14:paraId="4C60B597" w14:textId="2F3C5DA1" w:rsidR="002227F0" w:rsidRPr="000F2341" w:rsidRDefault="002227F0" w:rsidP="002227F0">
      <w:pPr>
        <w:pStyle w:val="NotaExplicativa0"/>
      </w:pPr>
      <w:r w:rsidRPr="000F2341">
        <w:rPr>
          <w:rStyle w:val="DestaqueChar"/>
        </w:rPr>
        <w:t>Nota Explicativa:</w:t>
      </w:r>
      <w:r w:rsidRPr="000F2341">
        <w:t xml:space="preserve"> A previsão dos itens </w:t>
      </w:r>
      <w:r w:rsidRPr="000F2341">
        <w:fldChar w:fldCharType="begin"/>
      </w:r>
      <w:r w:rsidRPr="000F2341">
        <w:instrText xml:space="preserve"> REF _Ref127371667 \r \h </w:instrText>
      </w:r>
      <w:r w:rsidR="000F2341" w:rsidRPr="000F2341">
        <w:instrText xml:space="preserve"> \* MERGEFORMAT </w:instrText>
      </w:r>
      <w:r w:rsidRPr="000F2341">
        <w:fldChar w:fldCharType="separate"/>
      </w:r>
      <w:r w:rsidR="00255B2B">
        <w:t>7.38</w:t>
      </w:r>
      <w:r w:rsidRPr="000F2341">
        <w:fldChar w:fldCharType="end"/>
      </w:r>
      <w:r w:rsidRPr="000F2341">
        <w:t xml:space="preserve"> a </w:t>
      </w:r>
      <w:r w:rsidRPr="000F2341">
        <w:fldChar w:fldCharType="begin"/>
      </w:r>
      <w:r w:rsidRPr="000F2341">
        <w:instrText xml:space="preserve"> REF _Ref129021665 \r \h </w:instrText>
      </w:r>
      <w:r w:rsidR="000F2341" w:rsidRPr="000F2341">
        <w:instrText xml:space="preserve"> \* MERGEFORMAT </w:instrText>
      </w:r>
      <w:r w:rsidRPr="000F2341">
        <w:fldChar w:fldCharType="separate"/>
      </w:r>
      <w:r w:rsidR="00255B2B">
        <w:t>7.45</w:t>
      </w:r>
      <w:r w:rsidRPr="000F2341">
        <w:fldChar w:fldCharType="end"/>
      </w:r>
      <w:r w:rsidRPr="000F2341">
        <w:t xml:space="preserve"> é obrigatória caso seja adotado o pagamento antecipado.</w:t>
      </w:r>
    </w:p>
    <w:p w14:paraId="35235206" w14:textId="77777777" w:rsidR="002227F0" w:rsidRPr="000F2341" w:rsidRDefault="002227F0" w:rsidP="002227F0">
      <w:pPr>
        <w:pStyle w:val="Nvel2-Red0"/>
      </w:pPr>
      <w:bookmarkStart w:id="48" w:name="_Ref127371667"/>
      <w:bookmarkStart w:id="49" w:name="_Hlk184301605"/>
      <w:bookmarkStart w:id="50" w:name="_Ref127371672"/>
      <w:r w:rsidRPr="000F2341">
        <w:t xml:space="preserve">O contratado emitirá </w:t>
      </w:r>
      <w:r w:rsidRPr="000F2341">
        <w:rPr>
          <w:color w:val="0000FF"/>
        </w:rPr>
        <w:t xml:space="preserve">recibo </w:t>
      </w:r>
      <w:r w:rsidRPr="000F2341">
        <w:rPr>
          <w:rStyle w:val="OUChar0"/>
          <w:i/>
          <w:iCs/>
        </w:rPr>
        <w:t>ou</w:t>
      </w:r>
      <w:r w:rsidRPr="000F2341">
        <w:rPr>
          <w:color w:val="0000FF"/>
        </w:rPr>
        <w:t xml:space="preserve"> nota fiscal </w:t>
      </w:r>
      <w:r w:rsidRPr="000F2341">
        <w:rPr>
          <w:rStyle w:val="OUChar0"/>
          <w:i/>
          <w:iCs/>
        </w:rPr>
        <w:t>ou</w:t>
      </w:r>
      <w:r w:rsidRPr="000F2341">
        <w:rPr>
          <w:color w:val="0000FF"/>
        </w:rPr>
        <w:t xml:space="preserve"> fatura </w:t>
      </w:r>
      <w:r w:rsidRPr="000F2341">
        <w:rPr>
          <w:rStyle w:val="OUChar0"/>
          <w:i/>
          <w:iCs/>
        </w:rPr>
        <w:t>ou</w:t>
      </w:r>
      <w:r w:rsidRPr="000F2341">
        <w:rPr>
          <w:color w:val="0000FF"/>
        </w:rPr>
        <w:t xml:space="preserve"> documento idôneo </w:t>
      </w:r>
      <w:r w:rsidRPr="000F2341">
        <w:t xml:space="preserve">correspondente ao valor da antecipação de pagamento de R$ ...... (valor por extenso), tão logo ... (incluir condicionante – </w:t>
      </w:r>
      <w:proofErr w:type="spellStart"/>
      <w:r w:rsidRPr="000F2341">
        <w:t>ex</w:t>
      </w:r>
      <w:proofErr w:type="spellEnd"/>
      <w:r w:rsidRPr="000F2341">
        <w:t>: seja assinado o termo de contrato; seja prestada a garantia; etc.), para que o contratante efetue o pagamento antecipado.</w:t>
      </w:r>
      <w:bookmarkEnd w:id="48"/>
    </w:p>
    <w:bookmarkEnd w:id="49"/>
    <w:p w14:paraId="270E86CC" w14:textId="77777777" w:rsidR="002227F0" w:rsidRPr="000F2341" w:rsidRDefault="002227F0" w:rsidP="002227F0">
      <w:pPr>
        <w:pStyle w:val="Nvel2-Red0"/>
      </w:pPr>
      <w:r w:rsidRPr="000F2341">
        <w:t>Para as etapas seguintes do contrato, a antecipação do pagamento ocorrerá da seguinte forma:</w:t>
      </w:r>
      <w:bookmarkEnd w:id="50"/>
    </w:p>
    <w:p w14:paraId="7356190C" w14:textId="77777777" w:rsidR="002227F0" w:rsidRPr="000F2341" w:rsidRDefault="002227F0" w:rsidP="002227F0">
      <w:pPr>
        <w:pStyle w:val="Nvel3-Red"/>
      </w:pPr>
      <w:bookmarkStart w:id="51" w:name="_Ref127371691"/>
      <w:r w:rsidRPr="000F2341">
        <w:t>R$ ..... (valor em extenso) quando do início da segunda etapa.</w:t>
      </w:r>
      <w:bookmarkEnd w:id="51"/>
    </w:p>
    <w:p w14:paraId="490BD280" w14:textId="77777777" w:rsidR="002227F0" w:rsidRPr="000F2341" w:rsidRDefault="002227F0" w:rsidP="002227F0">
      <w:pPr>
        <w:pStyle w:val="Nvel3-Red"/>
      </w:pPr>
      <w:bookmarkStart w:id="52" w:name="_Ref127371693"/>
      <w:r w:rsidRPr="000F2341">
        <w:t>(...)</w:t>
      </w:r>
      <w:bookmarkEnd w:id="52"/>
    </w:p>
    <w:p w14:paraId="65975D20" w14:textId="1A34D66B"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Cabe à área técnica ajustar os itens </w:t>
      </w:r>
      <w:r w:rsidRPr="000F2341">
        <w:fldChar w:fldCharType="begin"/>
      </w:r>
      <w:r w:rsidRPr="000F2341">
        <w:instrText xml:space="preserve"> REF _Ref127371672 \r \h </w:instrText>
      </w:r>
      <w:r w:rsidR="000F2341" w:rsidRPr="000F2341">
        <w:instrText xml:space="preserve"> \* MERGEFORMAT </w:instrText>
      </w:r>
      <w:r w:rsidRPr="000F2341">
        <w:fldChar w:fldCharType="separate"/>
      </w:r>
      <w:r w:rsidR="00255B2B">
        <w:t>7.38</w:t>
      </w:r>
      <w:r w:rsidRPr="000F2341">
        <w:fldChar w:fldCharType="end"/>
      </w:r>
      <w:r w:rsidRPr="000F2341">
        <w:t xml:space="preserve"> a </w:t>
      </w:r>
      <w:r w:rsidRPr="000F2341">
        <w:fldChar w:fldCharType="begin"/>
      </w:r>
      <w:r w:rsidRPr="000F2341">
        <w:instrText xml:space="preserve"> REF _Ref127371693 \r \h </w:instrText>
      </w:r>
      <w:r w:rsidR="000F2341" w:rsidRPr="000F2341">
        <w:instrText xml:space="preserve"> \* MERGEFORMAT </w:instrText>
      </w:r>
      <w:r w:rsidRPr="000F2341">
        <w:fldChar w:fldCharType="separate"/>
      </w:r>
      <w:r w:rsidR="00255B2B">
        <w:t>7.39.2</w:t>
      </w:r>
      <w:r w:rsidRPr="000F2341">
        <w:fldChar w:fldCharType="end"/>
      </w:r>
      <w:r w:rsidRPr="000F2341">
        <w:t xml:space="preserve">, </w:t>
      </w:r>
      <w:proofErr w:type="spellStart"/>
      <w:r w:rsidRPr="000F2341">
        <w:t>etc</w:t>
      </w:r>
      <w:proofErr w:type="spellEnd"/>
      <w:r w:rsidRPr="000F2341">
        <w:t>,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7ADC92A7" w14:textId="77777777" w:rsidR="002227F0" w:rsidRPr="000F2341" w:rsidRDefault="002227F0" w:rsidP="002227F0">
      <w:pPr>
        <w:pStyle w:val="Nvel2-Red0"/>
      </w:pPr>
      <w:r w:rsidRPr="000F2341">
        <w:t>Fica o contratado obrigado a devolver, com correção monetária, a integralidade do valor antecipado na hipótese de inexecução do objeto.</w:t>
      </w:r>
    </w:p>
    <w:p w14:paraId="7AF2FE6F" w14:textId="77777777" w:rsidR="002227F0" w:rsidRPr="000F2341" w:rsidRDefault="002227F0" w:rsidP="002227F0">
      <w:pPr>
        <w:pStyle w:val="Nvel3-Red"/>
      </w:pPr>
      <w:r w:rsidRPr="000F2341">
        <w:t>No caso de inexecução parcial, deverá haver a devolução do valor relativo à parcela não-executada do contrato.</w:t>
      </w:r>
    </w:p>
    <w:p w14:paraId="5717EC92" w14:textId="77777777" w:rsidR="002227F0" w:rsidRPr="000F2341" w:rsidRDefault="002227F0" w:rsidP="002227F0">
      <w:pPr>
        <w:pStyle w:val="Nvel3-Red"/>
      </w:pPr>
      <w:r w:rsidRPr="000F2341">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4BDB8DCE" w14:textId="77777777" w:rsidR="002227F0" w:rsidRPr="000F2341" w:rsidRDefault="002227F0" w:rsidP="002227F0">
      <w:pPr>
        <w:pStyle w:val="Nvel2-Red0"/>
      </w:pPr>
      <w:r w:rsidRPr="000F2341">
        <w:t>A liquidação ocorrerá de acordo com as regras do tópico respectivo deste instrumento.</w:t>
      </w:r>
    </w:p>
    <w:p w14:paraId="40DBFFD6" w14:textId="77777777" w:rsidR="002227F0" w:rsidRPr="000F2341" w:rsidRDefault="002227F0" w:rsidP="002227F0">
      <w:pPr>
        <w:pStyle w:val="Nvel2-Red0"/>
      </w:pPr>
      <w:bookmarkStart w:id="53" w:name="_Ref127371786"/>
      <w:bookmarkStart w:id="54" w:name="_Hlk184301658"/>
      <w:r w:rsidRPr="000F2341">
        <w:t xml:space="preserve">O pagamento antecipado será efetuado no prazo máximo de até ..... (....) dias, contados do recebimento do </w:t>
      </w:r>
      <w:r w:rsidRPr="000F2341">
        <w:rPr>
          <w:color w:val="0000FF"/>
        </w:rPr>
        <w:t xml:space="preserve">recibo </w:t>
      </w:r>
      <w:r w:rsidRPr="000F2341">
        <w:rPr>
          <w:rStyle w:val="OUChar0"/>
          <w:i/>
          <w:iCs/>
        </w:rPr>
        <w:t>ou</w:t>
      </w:r>
      <w:r w:rsidRPr="000F2341">
        <w:rPr>
          <w:color w:val="0000FF"/>
        </w:rPr>
        <w:t xml:space="preserve"> nota fiscal </w:t>
      </w:r>
      <w:r w:rsidRPr="000F2341">
        <w:rPr>
          <w:rStyle w:val="OUChar0"/>
          <w:i/>
          <w:iCs/>
        </w:rPr>
        <w:t>ou</w:t>
      </w:r>
      <w:r w:rsidRPr="000F2341">
        <w:rPr>
          <w:color w:val="0000FF"/>
        </w:rPr>
        <w:t xml:space="preserve"> fatura </w:t>
      </w:r>
      <w:r w:rsidRPr="000F2341">
        <w:rPr>
          <w:rStyle w:val="OUChar0"/>
          <w:i/>
          <w:iCs/>
        </w:rPr>
        <w:t>ou</w:t>
      </w:r>
      <w:r w:rsidRPr="000F2341">
        <w:rPr>
          <w:color w:val="0000FF"/>
        </w:rPr>
        <w:t xml:space="preserve"> documento idôneo</w:t>
      </w:r>
      <w:r w:rsidRPr="000F2341">
        <w:t>.</w:t>
      </w:r>
      <w:bookmarkEnd w:id="53"/>
    </w:p>
    <w:bookmarkEnd w:id="54"/>
    <w:p w14:paraId="52F29313" w14:textId="77777777" w:rsidR="002227F0" w:rsidRPr="000F2341" w:rsidRDefault="002227F0" w:rsidP="002227F0">
      <w:pPr>
        <w:pStyle w:val="Nvel2-Red0"/>
      </w:pPr>
      <w:r w:rsidRPr="000F2341">
        <w:lastRenderedPageBreak/>
        <w:t>A antecipação de pagamento dispensa o ateste ou recebimento prévios do objeto, os quais deverão ocorrer após a regular execução da parcela contratual a que se refere o valor antecipado.</w:t>
      </w:r>
    </w:p>
    <w:p w14:paraId="3F01340B" w14:textId="77777777" w:rsidR="002227F0" w:rsidRPr="000F2341" w:rsidRDefault="002227F0" w:rsidP="002227F0">
      <w:pPr>
        <w:pStyle w:val="NotaExplicativa0"/>
      </w:pPr>
      <w:r w:rsidRPr="000F2341">
        <w:rPr>
          <w:rStyle w:val="DestaqueChar"/>
        </w:rPr>
        <w:t>Nota Explicativa:</w:t>
      </w:r>
      <w:r w:rsidRPr="000F2341">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2C36524E" w14:textId="77777777" w:rsidR="002227F0" w:rsidRPr="000F2341" w:rsidRDefault="002227F0" w:rsidP="002227F0">
      <w:pPr>
        <w:pStyle w:val="NotaExplicativa0"/>
      </w:pPr>
      <w:r w:rsidRPr="000F2341">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3B0038AD" w14:textId="77777777" w:rsidR="002227F0" w:rsidRPr="000F2341" w:rsidRDefault="002227F0" w:rsidP="002227F0">
      <w:pPr>
        <w:pStyle w:val="Nvel2-Red0"/>
      </w:pPr>
      <w:r w:rsidRPr="000F2341">
        <w:t>O pagamento de que trata este item está condicionado à tomada das seguintes providências pelo contratado:</w:t>
      </w:r>
    </w:p>
    <w:p w14:paraId="128B237C" w14:textId="77777777" w:rsidR="002227F0" w:rsidRPr="000F2341" w:rsidRDefault="002227F0" w:rsidP="002227F0">
      <w:pPr>
        <w:pStyle w:val="Nvel3-Red"/>
      </w:pPr>
      <w:r w:rsidRPr="000F2341">
        <w:t>Comprovação da execução da etapa imediatamente anterior do objeto pelo contratado, para a antecipação do valor remanescente;</w:t>
      </w:r>
    </w:p>
    <w:p w14:paraId="7EDD0F54" w14:textId="77777777" w:rsidR="002227F0" w:rsidRPr="000F2341" w:rsidRDefault="002227F0" w:rsidP="002227F0">
      <w:pPr>
        <w:pStyle w:val="NotaExplicativa0"/>
      </w:pPr>
      <w:r w:rsidRPr="000F2341">
        <w:rPr>
          <w:rStyle w:val="DestaqueChar"/>
        </w:rPr>
        <w:t>Nota Explicativa:</w:t>
      </w:r>
      <w:r w:rsidRPr="000F2341">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01A20E11" w14:textId="77777777" w:rsidR="002227F0" w:rsidRPr="000F2341" w:rsidRDefault="002227F0" w:rsidP="002227F0">
      <w:pPr>
        <w:pStyle w:val="Nvel3-Red"/>
      </w:pPr>
      <w:r w:rsidRPr="000F2341">
        <w:t xml:space="preserve">Prestação da garantia adicional nas modalidades de que trata o </w:t>
      </w:r>
      <w:r w:rsidRPr="000F2341">
        <w:rPr>
          <w:rFonts w:asciiTheme="majorHAnsi" w:hAnsiTheme="majorHAnsi"/>
        </w:rPr>
        <w:t>art. 96 da Lei nº 14.133, de 2021</w:t>
      </w:r>
      <w:r w:rsidRPr="000F2341">
        <w:t>, no percentual de ...%.</w:t>
      </w:r>
    </w:p>
    <w:p w14:paraId="41026217" w14:textId="77777777" w:rsidR="002227F0" w:rsidRPr="000F2341" w:rsidRDefault="002227F0" w:rsidP="002227F0">
      <w:pPr>
        <w:pStyle w:val="NotaExplicativa0"/>
        <w:rPr>
          <w:rFonts w:asciiTheme="majorHAnsi" w:hAnsiTheme="majorHAnsi" w:cstheme="majorHAnsi"/>
        </w:rPr>
      </w:pPr>
      <w:r w:rsidRPr="000F2341">
        <w:rPr>
          <w:rStyle w:val="DestaqueChar"/>
        </w:rPr>
        <w:t>Nota Explicativa:</w:t>
      </w:r>
      <w:r w:rsidRPr="000F2341">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1379E3E0" w14:textId="77777777" w:rsidR="002227F0" w:rsidRPr="000F2341" w:rsidRDefault="002227F0" w:rsidP="002227F0">
      <w:pPr>
        <w:pStyle w:val="Nvel2-Red0"/>
      </w:pPr>
      <w:bookmarkStart w:id="55" w:name="_Ref129021665"/>
      <w:r w:rsidRPr="000F2341">
        <w:t>O pagamento do valor a ser antecipado ocorrerá respeitando eventuais retenções tributárias incidentes.</w:t>
      </w:r>
      <w:bookmarkEnd w:id="55"/>
    </w:p>
    <w:p w14:paraId="4627CD4F" w14:textId="77777777" w:rsidR="002227F0" w:rsidRPr="000F2341" w:rsidRDefault="002227F0" w:rsidP="002227F0">
      <w:pPr>
        <w:pStyle w:val="Nvel1-Ttulo2"/>
      </w:pPr>
      <w:r w:rsidRPr="000F2341">
        <w:t>Repactuação</w:t>
      </w:r>
    </w:p>
    <w:p w14:paraId="7FFC2DBB" w14:textId="77777777" w:rsidR="002227F0" w:rsidRPr="000F2341" w:rsidRDefault="002227F0" w:rsidP="002227F0">
      <w:pPr>
        <w:pStyle w:val="Nvel2"/>
      </w:pPr>
      <w:r w:rsidRPr="000F2341">
        <w:t>Os preços contratados serão repactuados para manutenção do equilíbrio econômico-financeiro, após o interregno de um ano, mediante solicitação do Contratado.</w:t>
      </w:r>
    </w:p>
    <w:p w14:paraId="08735D91" w14:textId="77777777" w:rsidR="002227F0" w:rsidRPr="000F2341" w:rsidRDefault="002227F0" w:rsidP="002227F0">
      <w:pPr>
        <w:pStyle w:val="Nvel2"/>
      </w:pPr>
      <w:r w:rsidRPr="000F2341">
        <w:t>O interregno m</w:t>
      </w:r>
      <w:r w:rsidRPr="000F2341">
        <w:rPr>
          <w:rFonts w:hint="eastAsia"/>
        </w:rPr>
        <w:t>í</w:t>
      </w:r>
      <w:r w:rsidRPr="000F2341">
        <w:t>nimo de 1 (um) ano para a primeira repactua</w:t>
      </w:r>
      <w:r w:rsidRPr="000F2341">
        <w:rPr>
          <w:rFonts w:hint="eastAsia"/>
        </w:rPr>
        <w:t>çã</w:t>
      </w:r>
      <w:r w:rsidRPr="000F2341">
        <w:t>o ser</w:t>
      </w:r>
      <w:r w:rsidRPr="000F2341">
        <w:rPr>
          <w:rFonts w:hint="eastAsia"/>
        </w:rPr>
        <w:t>á</w:t>
      </w:r>
      <w:r w:rsidRPr="000F2341">
        <w:t xml:space="preserve"> contado:</w:t>
      </w:r>
    </w:p>
    <w:p w14:paraId="4CD93640" w14:textId="77777777" w:rsidR="002227F0" w:rsidRPr="000F2341" w:rsidRDefault="002227F0" w:rsidP="002227F0">
      <w:pPr>
        <w:pStyle w:val="Nvel3"/>
        <w:rPr>
          <w:i/>
        </w:rPr>
      </w:pPr>
      <w:r w:rsidRPr="000F2341">
        <w:t xml:space="preserve">Para os custos relativos à mão de obra, vinculados à data-base da categoria profissional: a partir da data de início dos efeitos financeiros do acordo, convenção ou dissídio coletivo de trabalho ao qual a proposta estiver vinculada, relativo a cada categoria profissional abrangida pelo contrato; </w:t>
      </w:r>
    </w:p>
    <w:p w14:paraId="44032664" w14:textId="77777777" w:rsidR="002227F0" w:rsidRPr="000F2341" w:rsidRDefault="002227F0" w:rsidP="002227F0">
      <w:pPr>
        <w:pStyle w:val="Nvel3"/>
        <w:rPr>
          <w:i/>
        </w:rPr>
      </w:pPr>
      <w:r w:rsidRPr="000F2341">
        <w:lastRenderedPageBreak/>
        <w:t>Para os custos decorrentes do mercado: a partir da apresentação da proposta.</w:t>
      </w:r>
    </w:p>
    <w:p w14:paraId="47E4AECF"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O art. 135, I e II da Lei nº 14.133, de 2021 estabelece que os preços dos contratos para serviços contínuos com regime de dedicação exclusiva de mão de obra ou com predominância de mão de obra serão repactuados, com data vinculada (i) à data da apresentação da proposta, para custos decorrentes do mercado; e (</w:t>
      </w:r>
      <w:proofErr w:type="spellStart"/>
      <w:r w:rsidRPr="000F2341">
        <w:t>ii</w:t>
      </w:r>
      <w:proofErr w:type="spellEnd"/>
      <w:r w:rsidRPr="000F2341">
        <w:t xml:space="preserve">) ao acordo, à convenção coletiva ou ao dissídio coletivo ao qual a proposta esteja vinculada, para os custos de mão de obra. Muito embora o § 3º do mesmo dispositivo legal estabeleça que o interregno mínimo de 1 (um) ano para a repactuação deverá ser contado apenas “da data da apresentação da proposta ou da data da última repactuação”, sem mencionar os instrumentos coletivos, deve-se interpretar sistemática e </w:t>
      </w:r>
      <w:proofErr w:type="spellStart"/>
      <w:r w:rsidRPr="000F2341">
        <w:t>finalisticamente</w:t>
      </w:r>
      <w:proofErr w:type="spellEnd"/>
      <w:r w:rsidRPr="000F2341">
        <w:t xml:space="preserve"> os dispositivos sob comento, para considerar que, no caso dos custos contratuais vinculados à mão de obra, a anualidade deverá ser contada a partir do início dos efeitos financeiros da norma coletiva de trabalho à qual a proposta estiver vinculada, e não à data de apresentação da proposta. Nesse sentido, inclusive, o próprio § 4º do art. 135 admite que os custos de mão de obra e os custos decorrentes dos insumos necessários à execução dos serviços têm “sua anualidade resultante em datas diferenciadas”, o que corrobora o entendimento ora adotado. </w:t>
      </w:r>
    </w:p>
    <w:p w14:paraId="2B1304EE" w14:textId="77777777" w:rsidR="002227F0" w:rsidRPr="000F2341" w:rsidRDefault="002227F0" w:rsidP="002227F0">
      <w:pPr>
        <w:pStyle w:val="Nvel2"/>
      </w:pPr>
      <w:r w:rsidRPr="000F2341">
        <w:t>Nas repactua</w:t>
      </w:r>
      <w:r w:rsidRPr="000F2341">
        <w:rPr>
          <w:rFonts w:hint="eastAsia"/>
        </w:rPr>
        <w:t>çõ</w:t>
      </w:r>
      <w:r w:rsidRPr="000F2341">
        <w:t xml:space="preserve">es subsequentes </w:t>
      </w:r>
      <w:r w:rsidRPr="000F2341">
        <w:rPr>
          <w:rFonts w:hint="eastAsia"/>
        </w:rPr>
        <w:t>à</w:t>
      </w:r>
      <w:r w:rsidRPr="000F2341">
        <w:t xml:space="preserve"> primeira, o interregno m</w:t>
      </w:r>
      <w:r w:rsidRPr="000F2341">
        <w:rPr>
          <w:rFonts w:hint="eastAsia"/>
        </w:rPr>
        <w:t>í</w:t>
      </w:r>
      <w:r w:rsidRPr="000F2341">
        <w:t>nimo de 1 (um) ano ser</w:t>
      </w:r>
      <w:r w:rsidRPr="000F2341">
        <w:rPr>
          <w:rFonts w:hint="eastAsia"/>
        </w:rPr>
        <w:t>á</w:t>
      </w:r>
      <w:r w:rsidRPr="000F2341">
        <w:t xml:space="preserve"> contado a partir da data da </w:t>
      </w:r>
      <w:r w:rsidRPr="000F2341">
        <w:rPr>
          <w:rFonts w:hint="eastAsia"/>
        </w:rPr>
        <w:t>ú</w:t>
      </w:r>
      <w:r w:rsidRPr="000F2341">
        <w:t>ltima repactua</w:t>
      </w:r>
      <w:r w:rsidRPr="000F2341">
        <w:rPr>
          <w:rFonts w:hint="eastAsia"/>
        </w:rPr>
        <w:t>çã</w:t>
      </w:r>
      <w:r w:rsidRPr="000F2341">
        <w:t xml:space="preserve">o correspondente </w:t>
      </w:r>
      <w:r w:rsidRPr="000F2341">
        <w:rPr>
          <w:rFonts w:hint="eastAsia"/>
        </w:rPr>
        <w:t>à</w:t>
      </w:r>
      <w:r w:rsidRPr="000F2341">
        <w:t xml:space="preserve"> mesma parcela objeto da nova solicita</w:t>
      </w:r>
      <w:r w:rsidRPr="000F2341">
        <w:rPr>
          <w:rFonts w:hint="eastAsia"/>
        </w:rPr>
        <w:t>çã</w:t>
      </w:r>
      <w:r w:rsidRPr="000F2341">
        <w:t>o.</w:t>
      </w:r>
    </w:p>
    <w:p w14:paraId="13B0EE1D" w14:textId="77777777" w:rsidR="002227F0" w:rsidRPr="000F2341" w:rsidRDefault="002227F0" w:rsidP="002227F0">
      <w:pPr>
        <w:pStyle w:val="Nvel3"/>
        <w:rPr>
          <w:i/>
        </w:rPr>
      </w:pPr>
      <w:r w:rsidRPr="000F2341">
        <w:t>Entende-se como última repactuação a data em que iniciados seus efeitos financeiros, independentemente daquela apostilada.</w:t>
      </w:r>
    </w:p>
    <w:p w14:paraId="05AB853D" w14:textId="77777777" w:rsidR="002227F0" w:rsidRPr="000F2341" w:rsidRDefault="002227F0" w:rsidP="002227F0">
      <w:pPr>
        <w:pStyle w:val="Nvel2"/>
      </w:pPr>
      <w:r w:rsidRPr="000F2341">
        <w:t>A repactua</w:t>
      </w:r>
      <w:r w:rsidRPr="000F2341">
        <w:rPr>
          <w:rFonts w:hint="eastAsia"/>
        </w:rPr>
        <w:t>çã</w:t>
      </w:r>
      <w:r w:rsidRPr="000F2341">
        <w:t>o poder</w:t>
      </w:r>
      <w:r w:rsidRPr="000F2341">
        <w:rPr>
          <w:rFonts w:hint="eastAsia"/>
        </w:rPr>
        <w:t>á</w:t>
      </w:r>
      <w:r w:rsidRPr="000F2341">
        <w:t xml:space="preserve"> ser dividida em tantas parcelas quantas forem necess</w:t>
      </w:r>
      <w:r w:rsidRPr="000F2341">
        <w:rPr>
          <w:rFonts w:hint="eastAsia"/>
        </w:rPr>
        <w:t>á</w:t>
      </w:r>
      <w:r w:rsidRPr="000F2341">
        <w:t xml:space="preserve">rias, </w:t>
      </w:r>
      <w:r w:rsidRPr="000F2341">
        <w:rPr>
          <w:rFonts w:eastAsia="Times New Roman"/>
        </w:rPr>
        <w:t>observado</w:t>
      </w:r>
      <w:r w:rsidRPr="000F2341">
        <w:t xml:space="preserve"> o princ</w:t>
      </w:r>
      <w:r w:rsidRPr="000F2341">
        <w:rPr>
          <w:rFonts w:hint="eastAsia"/>
        </w:rPr>
        <w:t>í</w:t>
      </w:r>
      <w:r w:rsidRPr="000F2341">
        <w:t>pio da anualidade do reajuste de pre</w:t>
      </w:r>
      <w:r w:rsidRPr="000F2341">
        <w:rPr>
          <w:rFonts w:hint="eastAsia"/>
        </w:rPr>
        <w:t>ç</w:t>
      </w:r>
      <w:r w:rsidRPr="000F2341">
        <w:t>os da contrata</w:t>
      </w:r>
      <w:r w:rsidRPr="000F2341">
        <w:rPr>
          <w:rFonts w:hint="eastAsia"/>
        </w:rPr>
        <w:t>çã</w:t>
      </w:r>
      <w:r w:rsidRPr="000F2341">
        <w:t xml:space="preserve">o, podendo ser </w:t>
      </w:r>
      <w:r w:rsidRPr="000F2341">
        <w:rPr>
          <w:rFonts w:eastAsia="Times New Roman"/>
        </w:rPr>
        <w:t>realizada</w:t>
      </w:r>
      <w:r w:rsidRPr="000F2341">
        <w:t xml:space="preserve"> em momentos distintos para discutir a varia</w:t>
      </w:r>
      <w:r w:rsidRPr="000F2341">
        <w:rPr>
          <w:rFonts w:hint="eastAsia"/>
        </w:rPr>
        <w:t>çã</w:t>
      </w:r>
      <w:r w:rsidRPr="000F2341">
        <w:t xml:space="preserve">o de custos que tenham sua anualidade </w:t>
      </w:r>
      <w:r w:rsidRPr="000F2341">
        <w:rPr>
          <w:rFonts w:eastAsia="Times New Roman"/>
        </w:rPr>
        <w:t>resultante</w:t>
      </w:r>
      <w:r w:rsidRPr="000F2341">
        <w:t xml:space="preserve"> em datas diferenciadas, como os decorrentes de m</w:t>
      </w:r>
      <w:r w:rsidRPr="000F2341">
        <w:rPr>
          <w:rFonts w:hint="eastAsia"/>
        </w:rPr>
        <w:t>ã</w:t>
      </w:r>
      <w:r w:rsidRPr="000F2341">
        <w:t>o de obra e os decorrentes dos insumos necess</w:t>
      </w:r>
      <w:r w:rsidRPr="000F2341">
        <w:rPr>
          <w:rFonts w:hint="eastAsia"/>
        </w:rPr>
        <w:t>á</w:t>
      </w:r>
      <w:r w:rsidRPr="000F2341">
        <w:t xml:space="preserve">rios </w:t>
      </w:r>
      <w:r w:rsidRPr="000F2341">
        <w:rPr>
          <w:rFonts w:hint="eastAsia"/>
        </w:rPr>
        <w:t>à</w:t>
      </w:r>
      <w:r w:rsidRPr="000F2341">
        <w:t xml:space="preserve"> execu</w:t>
      </w:r>
      <w:r w:rsidRPr="000F2341">
        <w:rPr>
          <w:rFonts w:hint="eastAsia"/>
        </w:rPr>
        <w:t>çã</w:t>
      </w:r>
      <w:r w:rsidRPr="000F2341">
        <w:t>o dos servi</w:t>
      </w:r>
      <w:r w:rsidRPr="000F2341">
        <w:rPr>
          <w:rFonts w:hint="eastAsia"/>
        </w:rPr>
        <w:t>ç</w:t>
      </w:r>
      <w:r w:rsidRPr="000F2341">
        <w:t>os.</w:t>
      </w:r>
    </w:p>
    <w:p w14:paraId="20231934" w14:textId="77777777" w:rsidR="002227F0" w:rsidRPr="000F2341" w:rsidRDefault="002227F0" w:rsidP="002227F0">
      <w:pPr>
        <w:pStyle w:val="Nvel2"/>
      </w:pPr>
      <w:r w:rsidRPr="000F2341">
        <w:t>Quando a contrata</w:t>
      </w:r>
      <w:r w:rsidRPr="000F2341">
        <w:rPr>
          <w:rFonts w:hint="eastAsia"/>
        </w:rPr>
        <w:t>çã</w:t>
      </w:r>
      <w:r w:rsidRPr="000F2341">
        <w:t>o envolver mais de uma categoria profissional, a repactua</w:t>
      </w:r>
      <w:r w:rsidRPr="000F2341">
        <w:rPr>
          <w:rFonts w:hint="eastAsia"/>
        </w:rPr>
        <w:t>çã</w:t>
      </w:r>
      <w:r w:rsidRPr="000F2341">
        <w:t>o dos custos contratuais decorrentes da m</w:t>
      </w:r>
      <w:r w:rsidRPr="000F2341">
        <w:rPr>
          <w:rFonts w:hint="eastAsia"/>
        </w:rPr>
        <w:t>ã</w:t>
      </w:r>
      <w:r w:rsidRPr="000F2341">
        <w:t>o de obra poder</w:t>
      </w:r>
      <w:r w:rsidRPr="000F2341">
        <w:rPr>
          <w:rFonts w:hint="eastAsia"/>
        </w:rPr>
        <w:t>á</w:t>
      </w:r>
      <w:r w:rsidRPr="000F2341">
        <w:t xml:space="preserve"> ser dividida em tantos quantos forem os acordos, conven</w:t>
      </w:r>
      <w:r w:rsidRPr="000F2341">
        <w:rPr>
          <w:rFonts w:hint="eastAsia"/>
        </w:rPr>
        <w:t>çõ</w:t>
      </w:r>
      <w:r w:rsidRPr="000F2341">
        <w:t>es ou diss</w:t>
      </w:r>
      <w:r w:rsidRPr="000F2341">
        <w:rPr>
          <w:rFonts w:hint="eastAsia"/>
        </w:rPr>
        <w:t>í</w:t>
      </w:r>
      <w:r w:rsidRPr="000F2341">
        <w:t>dios coletivos de trabalho das respectivas categorias.</w:t>
      </w:r>
    </w:p>
    <w:p w14:paraId="7D8AA186" w14:textId="77777777" w:rsidR="002227F0" w:rsidRPr="000F2341" w:rsidRDefault="002227F0" w:rsidP="002227F0">
      <w:pPr>
        <w:pStyle w:val="Nvel2"/>
      </w:pPr>
      <w:r w:rsidRPr="000F2341">
        <w:t>É vedada a inclusão, por ocasião da repactuação, de benefícios não previstos na proposta inicial, exceto quando se tornarem obrigatórios por força de lei, acordo, convenção ou dissídio coletivo de trabalho.</w:t>
      </w:r>
    </w:p>
    <w:p w14:paraId="4A639661" w14:textId="77777777" w:rsidR="002227F0" w:rsidRPr="000F2341" w:rsidRDefault="002227F0" w:rsidP="002227F0">
      <w:pPr>
        <w:pStyle w:val="Nvel2"/>
      </w:pPr>
      <w:r w:rsidRPr="000F2341">
        <w:t xml:space="preserve">Na repactuação, o Contratante não se vinculará às disposições contidas em acordos, convenções ou dissídios coletivos de trabalho que tratem de obrigações e direitos que somente se aplicam aos contratos com a Administração Pública, de matéria não trabalhista, de pagamento de participação dos trabalhadores nos lucros ou resultados do Contratado, ou que estabeleçam direitos não previstos em lei, como valores ou índices obrigatórios de encargos </w:t>
      </w:r>
      <w:r w:rsidRPr="000F2341">
        <w:lastRenderedPageBreak/>
        <w:t>sociais ou previdenciários, bem como de preços para os insumos relacionados ao exercício da atividade.</w:t>
      </w:r>
    </w:p>
    <w:p w14:paraId="698CD516" w14:textId="77777777" w:rsidR="002227F0" w:rsidRPr="000F2341" w:rsidRDefault="002227F0" w:rsidP="002227F0">
      <w:pPr>
        <w:pStyle w:val="Nvel2"/>
        <w:rPr>
          <w:rFonts w:eastAsia="MS Mincho"/>
        </w:rPr>
      </w:pPr>
      <w:r w:rsidRPr="000F2341">
        <w:t>Quando a repactuação solicitada se referir aos custos da mão de obra, o Contratado efetuará a comprovação da variação dos custos por meio de Planilha de Custos e Formação de Preços, acompanhada da apresentação do novo acordo, convenção ou sentença normativa da categoria profissional abrangida pelo contrato.</w:t>
      </w:r>
    </w:p>
    <w:p w14:paraId="5AD7A2A1" w14:textId="77777777" w:rsidR="002227F0" w:rsidRPr="000F2341" w:rsidRDefault="002227F0" w:rsidP="002227F0">
      <w:pPr>
        <w:pStyle w:val="Nvel3"/>
        <w:rPr>
          <w:i/>
        </w:rPr>
      </w:pPr>
      <w:r w:rsidRPr="000F2341">
        <w:t>A repactua</w:t>
      </w:r>
      <w:r w:rsidRPr="000F2341">
        <w:rPr>
          <w:rFonts w:hint="eastAsia"/>
        </w:rPr>
        <w:t>çã</w:t>
      </w:r>
      <w:r w:rsidRPr="000F2341">
        <w:t>o para reajustamento do contrato em raz</w:t>
      </w:r>
      <w:r w:rsidRPr="000F2341">
        <w:rPr>
          <w:rFonts w:hint="eastAsia"/>
        </w:rPr>
        <w:t>ã</w:t>
      </w:r>
      <w:r w:rsidRPr="000F2341">
        <w:t>o de novo Acordo, Conven</w:t>
      </w:r>
      <w:r w:rsidRPr="000F2341">
        <w:rPr>
          <w:rFonts w:hint="eastAsia"/>
        </w:rPr>
        <w:t>çã</w:t>
      </w:r>
      <w:r w:rsidRPr="000F2341">
        <w:t>o ou Diss</w:t>
      </w:r>
      <w:r w:rsidRPr="000F2341">
        <w:rPr>
          <w:rFonts w:hint="eastAsia"/>
        </w:rPr>
        <w:t>í</w:t>
      </w:r>
      <w:r w:rsidRPr="000F2341">
        <w:t>dio Coletivo de Trabalho deve repassar integralmente o aumento de custos da m</w:t>
      </w:r>
      <w:r w:rsidRPr="000F2341">
        <w:rPr>
          <w:rFonts w:hint="eastAsia"/>
        </w:rPr>
        <w:t>ã</w:t>
      </w:r>
      <w:r w:rsidRPr="000F2341">
        <w:t>o de obra decorrente desses instrumentos.</w:t>
      </w:r>
    </w:p>
    <w:p w14:paraId="1D86DB13" w14:textId="5D04ECBA" w:rsidR="002227F0" w:rsidRPr="000F2341" w:rsidRDefault="008B230D" w:rsidP="002227F0">
      <w:pPr>
        <w:pStyle w:val="Nvel3"/>
      </w:pPr>
      <w:r w:rsidRPr="000F2341">
        <w:t>Deverão prevalecer os direitos mais benéficos ao trabalhador durante a execução contratual, caso o Acordo, Convenção Coletiva ou Dissídio Coletivo ao qual a empresa contratada está vinculada seja diferente do Acordo, Convenção Coletiva ou Dissídio Coletivo utilizado pela Administração como paradigma para definição dos custos unitários mínimos relevantes, para fins de repactuação</w:t>
      </w:r>
      <w:r w:rsidR="002227F0" w:rsidRPr="000F2341">
        <w:t>.</w:t>
      </w:r>
    </w:p>
    <w:p w14:paraId="6F4F3735" w14:textId="77777777" w:rsidR="00897D3A" w:rsidRPr="000F2341" w:rsidRDefault="00897D3A" w:rsidP="00897D3A">
      <w:pPr>
        <w:pStyle w:val="Nvel2"/>
      </w:pPr>
      <w:r w:rsidRPr="000F2341">
        <w:t>A correção dos valores mínimos de remuneração, incluindo salário base e adicionais, e dos benefícios estabelecidos, será realizada com base nas cláusulas de reajuste percentual do Acordo, Convenção Coletiva ou Dissídio Coletivo ao qual a empresa contratada está vinculada, quando este for diferente do Acordo, Convenção Coletiva ou Dissídio Coletivo paradigma utilizado pela Administração.</w:t>
      </w:r>
    </w:p>
    <w:p w14:paraId="62E080FC" w14:textId="2C47D1EB" w:rsidR="002227F0" w:rsidRPr="000F2341" w:rsidRDefault="002227F0" w:rsidP="002227F0">
      <w:pPr>
        <w:pStyle w:val="NotaExplicativa0"/>
      </w:pPr>
      <w:r w:rsidRPr="000F2341">
        <w:rPr>
          <w:rStyle w:val="DestaqueChar"/>
        </w:rPr>
        <w:t>Nota Explicativa:</w:t>
      </w:r>
      <w:r w:rsidRPr="000F2341">
        <w:t xml:space="preserve"> Segundo o Acórdão TCU nº 1.207/2024</w:t>
      </w:r>
      <w:r w:rsidR="00897D3A" w:rsidRPr="000F2341">
        <w:t>: "9.2.3. de modo a resguardar o interesse da Administração Pública, bem como buscar garantir a proteção do trabalhador terceirizado, o edital licitatório deve contemplar dispositivos que estabeleçam: [...] 9.2.3.5. a aderência à convenção coletiva do trabalho à qual a proposta da empresa esteja vinculada para fins de  atendimento à eventual necessidade de repactuação dos valores decorrentes da mão de obra, consignados na planilha de custos e formação de preços do contrato, em observância ao disposto no inc. II do art. 135 da Lei 14.133/2021;"</w:t>
      </w:r>
      <w:r w:rsidRPr="000F2341">
        <w:t xml:space="preserve"> "</w:t>
      </w:r>
    </w:p>
    <w:p w14:paraId="4444484B" w14:textId="77777777" w:rsidR="00FD4AF0" w:rsidRPr="000F2341" w:rsidRDefault="00FD4AF0" w:rsidP="00FD4AF0">
      <w:pPr>
        <w:pStyle w:val="Nvel3"/>
      </w:pPr>
      <w:r w:rsidRPr="000F2341">
        <w:t>A repactuação será realizada com base na apuração da diferença percentual entre os valores previstos no Acordo, Convenção Coletiva ou Dissídio Coletivo anterior e o que entrou em vigor quando inexistir cláusula de previsão de reajuste percentual no Acordo, Convenção Coletiva ou Dissídio Coletivo ao qual a empresa contratada está vinculada, ressalvado o subitem seguinte.</w:t>
      </w:r>
    </w:p>
    <w:p w14:paraId="0A964D53" w14:textId="77777777" w:rsidR="00FD4AF0" w:rsidRPr="000F2341" w:rsidRDefault="00FD4AF0" w:rsidP="00FD4AF0">
      <w:pPr>
        <w:pStyle w:val="Nvel3"/>
      </w:pPr>
      <w:r w:rsidRPr="000F2341">
        <w:t xml:space="preserve">Deverão prevalecer os valores que forem mais benéficos ao trabalhador caso o Acordo, Convenção Coletiva de Trabalho ou Dissídio Coletivo ao qual a empresa contratada está vinculada venha a estabelecer valores de remuneração, incluindo salário base e adicionais, de auxílio-alimentação e de benefícios superiores aos valores estabelecidos </w:t>
      </w:r>
      <w:r w:rsidRPr="000F2341">
        <w:lastRenderedPageBreak/>
        <w:t>na contratação ou superiores à aplicação dos percentuais previstos nos subitens anteriores.</w:t>
      </w:r>
    </w:p>
    <w:p w14:paraId="670E6D2C" w14:textId="77777777" w:rsidR="00FD4AF0" w:rsidRPr="000F2341" w:rsidRDefault="00FD4AF0" w:rsidP="00FD4AF0">
      <w:pPr>
        <w:pStyle w:val="Nvel3"/>
      </w:pPr>
      <w:r w:rsidRPr="000F2341">
        <w:t>A repactuação dos demais custos relativos à mão de obra, que não estejam discriminados como custos mínimos relevantes pela Administração, terá como base o acordo, convenção ou dissídio coletivo de trabalho ao qual a proposta estiver vinculada (ou seja, àquele instrumento apresentado pela empresa no momento da licitação).</w:t>
      </w:r>
    </w:p>
    <w:p w14:paraId="63E12A7C" w14:textId="77777777" w:rsidR="002227F0" w:rsidRPr="000F2341" w:rsidRDefault="002227F0" w:rsidP="002227F0">
      <w:pPr>
        <w:pStyle w:val="Nvel2"/>
      </w:pPr>
      <w:r w:rsidRPr="000F2341">
        <w:t>Quando a repactua</w:t>
      </w:r>
      <w:r w:rsidRPr="000F2341">
        <w:rPr>
          <w:rFonts w:hint="eastAsia"/>
        </w:rPr>
        <w:t>çã</w:t>
      </w:r>
      <w:r w:rsidRPr="000F2341">
        <w:t>o solicitada pelo Contratado se referir aos custos decorrentes do mercado, o respectivo aumento ser</w:t>
      </w:r>
      <w:r w:rsidRPr="000F2341">
        <w:rPr>
          <w:rFonts w:hint="eastAsia"/>
        </w:rPr>
        <w:t>á</w:t>
      </w:r>
      <w:r w:rsidRPr="000F2341">
        <w:t xml:space="preserve"> apurado mediante a aplica</w:t>
      </w:r>
      <w:r w:rsidRPr="000F2341">
        <w:rPr>
          <w:rFonts w:hint="eastAsia"/>
        </w:rPr>
        <w:t>çã</w:t>
      </w:r>
      <w:r w:rsidRPr="000F2341">
        <w:t xml:space="preserve">o do </w:t>
      </w:r>
      <w:r w:rsidRPr="000F2341">
        <w:rPr>
          <w:rFonts w:hint="eastAsia"/>
        </w:rPr>
        <w:t>í</w:t>
      </w:r>
      <w:r w:rsidRPr="000F2341">
        <w:t xml:space="preserve">ndice de reajustamento </w:t>
      </w:r>
      <w:r w:rsidRPr="000F2341">
        <w:rPr>
          <w:i/>
          <w:iCs/>
          <w:color w:val="FF0000"/>
        </w:rPr>
        <w:t xml:space="preserve">[indicar o </w:t>
      </w:r>
      <w:r w:rsidRPr="000F2341">
        <w:rPr>
          <w:rFonts w:hint="eastAsia"/>
          <w:i/>
          <w:iCs/>
          <w:color w:val="FF0000"/>
        </w:rPr>
        <w:t>í</w:t>
      </w:r>
      <w:r w:rsidRPr="000F2341">
        <w:rPr>
          <w:i/>
          <w:iCs/>
          <w:color w:val="FF0000"/>
        </w:rPr>
        <w:t>ndice a ser adotado]</w:t>
      </w:r>
      <w:r w:rsidRPr="000F2341">
        <w:t>, com base na seguinte f</w:t>
      </w:r>
      <w:r w:rsidRPr="000F2341">
        <w:rPr>
          <w:rFonts w:hint="eastAsia"/>
        </w:rPr>
        <w:t>ó</w:t>
      </w:r>
      <w:r w:rsidRPr="000F2341">
        <w:t>rmula:</w:t>
      </w:r>
    </w:p>
    <w:p w14:paraId="5027BC59" w14:textId="77777777" w:rsidR="002227F0" w:rsidRPr="000F2341" w:rsidRDefault="002227F0" w:rsidP="002227F0">
      <w:pPr>
        <w:ind w:left="708"/>
        <w:contextualSpacing/>
      </w:pPr>
      <w:r w:rsidRPr="000F2341">
        <w:t>R = V (I – Iº) / Iº, onde:</w:t>
      </w:r>
    </w:p>
    <w:p w14:paraId="1F71925A" w14:textId="77777777" w:rsidR="002227F0" w:rsidRPr="000F2341" w:rsidRDefault="002227F0" w:rsidP="002227F0">
      <w:pPr>
        <w:ind w:left="708"/>
        <w:contextualSpacing/>
      </w:pPr>
      <w:r w:rsidRPr="000F2341">
        <w:t>R = Valor do reajustamento procurado;</w:t>
      </w:r>
    </w:p>
    <w:p w14:paraId="63084F60" w14:textId="77777777" w:rsidR="002227F0" w:rsidRPr="000F2341" w:rsidRDefault="002227F0" w:rsidP="002227F0">
      <w:pPr>
        <w:ind w:left="708"/>
        <w:contextualSpacing/>
      </w:pPr>
      <w:r w:rsidRPr="000F2341">
        <w:t xml:space="preserve">V = Valor contratual correspondente à parcela dos </w:t>
      </w:r>
      <w:r w:rsidRPr="000F2341">
        <w:rPr>
          <w:rFonts w:eastAsia="Times New Roman"/>
        </w:rPr>
        <w:t>custos decorrentes do mercado</w:t>
      </w:r>
      <w:r w:rsidRPr="000F2341">
        <w:t xml:space="preserve"> a ser reajustada;</w:t>
      </w:r>
    </w:p>
    <w:p w14:paraId="50D9F70E" w14:textId="77777777" w:rsidR="002227F0" w:rsidRPr="000F2341" w:rsidRDefault="002227F0" w:rsidP="002227F0">
      <w:pPr>
        <w:ind w:left="708"/>
        <w:contextualSpacing/>
      </w:pPr>
      <w:r w:rsidRPr="000F2341">
        <w:rPr>
          <w:shd w:val="clear" w:color="auto" w:fill="FFFFFF"/>
        </w:rPr>
        <w:t>Iº = índice inicial - refere-se ao índice de custos ou de preços correspondente à data de apresentação da proposta;</w:t>
      </w:r>
    </w:p>
    <w:p w14:paraId="54E7C47A" w14:textId="77777777" w:rsidR="002227F0" w:rsidRPr="000F2341" w:rsidRDefault="002227F0" w:rsidP="002227F0">
      <w:pPr>
        <w:ind w:left="708"/>
        <w:contextualSpacing/>
        <w:rPr>
          <w:shd w:val="clear" w:color="auto" w:fill="FFFFFF"/>
        </w:rPr>
      </w:pPr>
      <w:r w:rsidRPr="000F2341">
        <w:rPr>
          <w:shd w:val="clear" w:color="auto" w:fill="FFFFFF"/>
        </w:rPr>
        <w:t>I = Índice relativo ao mês do reajustamento</w:t>
      </w:r>
    </w:p>
    <w:p w14:paraId="5A6967D7" w14:textId="77777777" w:rsidR="002227F0" w:rsidRPr="000F2341" w:rsidRDefault="002227F0" w:rsidP="002227F0">
      <w:pPr>
        <w:pStyle w:val="NotaExplicativa0"/>
      </w:pPr>
      <w:r w:rsidRPr="000F2341">
        <w:rPr>
          <w:rStyle w:val="DestaqueChar"/>
        </w:rPr>
        <w:t>Nota Explicativa:</w:t>
      </w:r>
      <w:r w:rsidRPr="000F2341">
        <w:t xml:space="preserve"> Os contratos de serviços executados com dedicação exclusiva de mão de obra possuem insumos de naturezas distintas, decorrentes tanto dos custos da mão de obra e de seus reflexos como dos demais insumos necessários à execução do serviço. </w:t>
      </w:r>
    </w:p>
    <w:p w14:paraId="18C1960C" w14:textId="77777777" w:rsidR="002227F0" w:rsidRPr="000F2341" w:rsidRDefault="002227F0" w:rsidP="002227F0">
      <w:pPr>
        <w:pStyle w:val="NotaExplicativa0"/>
      </w:pPr>
      <w:r w:rsidRPr="000F2341">
        <w:t xml:space="preserve">No Acórdão nº 1214/2013 – Plenário, ao examinar a necessidade de realização de pesquisa de preços nas prorrogações dos contratos de serviços continuados com dedicação exclusiva de mão de obra, o TCU reconheceu expressamente essa diferenciação, demonstrando que os insumos não relacionados à mão de obra, passíveis de realização de pesquisa de preços, correspondem, em regra, “a no máximo 5% do orçamento total a ser licitado, como vem sendo demonstrado em licitações recentes”, de modo que não figuram entre os itens mais representativos da planilha de custos e formação de preços. Aliado a isso, registrou o TCU que: </w:t>
      </w:r>
    </w:p>
    <w:p w14:paraId="55A61643" w14:textId="77777777" w:rsidR="002227F0" w:rsidRPr="000F2341" w:rsidRDefault="002227F0" w:rsidP="002227F0">
      <w:pPr>
        <w:pStyle w:val="NotaExplicativa0"/>
      </w:pPr>
      <w:r w:rsidRPr="000F2341">
        <w:t xml:space="preserve">“[...] fazemos parte de uma economia estável, em que a variação esperada é baixa e pode ser perfeitamente retratada mediante a utilização de índices nacionais, tal como o INPC. Portanto, </w:t>
      </w:r>
      <w:r w:rsidRPr="000F2341">
        <w:rPr>
          <w:rStyle w:val="DestaqueChar"/>
        </w:rPr>
        <w:t>não há razão para efetuar pesquisa de mercado todas as vezes que é necessária a realização de prorrogação contratual, com todo o custo administrativo que representa</w:t>
      </w:r>
      <w:r w:rsidRPr="000F2341">
        <w:t>. [...] É notório que o custo/prazo que será despendido para a realização de pesquisa de mercado para a prorrogação do contrato, além de impeditivo, não é aconselhável em vista da baixa representatividade desses itens no orçamento global”.</w:t>
      </w:r>
    </w:p>
    <w:p w14:paraId="5FB0E241" w14:textId="77777777" w:rsidR="002227F0" w:rsidRPr="000F2341" w:rsidRDefault="002227F0" w:rsidP="002227F0">
      <w:pPr>
        <w:pStyle w:val="NotaExplicativa0"/>
      </w:pPr>
      <w:r w:rsidRPr="000F2341">
        <w:t>186.</w:t>
      </w:r>
      <w:r w:rsidRPr="000F2341">
        <w:tab/>
        <w:t xml:space="preserve">Ademais, a pesquisa de mercado normalmente leva a preços superiores àqueles alcançados durante a licitação. Portanto, </w:t>
      </w:r>
      <w:r w:rsidRPr="000F2341">
        <w:rPr>
          <w:rStyle w:val="DestaqueChar"/>
        </w:rPr>
        <w:t>a utilização de um índice adequado, além de retratar a realidade do mercado, evita prejuízo desnecessário à Administração, assim como para a empresa contratado</w:t>
      </w:r>
      <w:r w:rsidRPr="000F2341">
        <w:rPr>
          <w:b/>
          <w:bCs/>
        </w:rPr>
        <w:t xml:space="preserve">. </w:t>
      </w:r>
    </w:p>
    <w:p w14:paraId="1FE4B041" w14:textId="77777777" w:rsidR="002227F0" w:rsidRPr="000F2341" w:rsidRDefault="002227F0" w:rsidP="002227F0">
      <w:pPr>
        <w:pStyle w:val="NotaExplicativa0"/>
      </w:pPr>
      <w:r w:rsidRPr="000F2341">
        <w:t>192.</w:t>
      </w:r>
      <w:r w:rsidRPr="000F2341">
        <w:tab/>
      </w:r>
      <w:r w:rsidRPr="000F2341">
        <w:rPr>
          <w:rStyle w:val="DestaqueChar"/>
        </w:rPr>
        <w:t>É flagrante que o uso de índice específico e adequado, além de trazer sig</w:t>
      </w:r>
      <w:r w:rsidRPr="000F2341">
        <w:rPr>
          <w:rStyle w:val="DestaqueChar"/>
        </w:rPr>
        <w:lastRenderedPageBreak/>
        <w:t>nificativo benefício à Administração, será a forma mais apropriada para comprovar que o contrato continua vantajoso</w:t>
      </w:r>
      <w:r w:rsidRPr="000F2341">
        <w:rPr>
          <w:b/>
          <w:bCs/>
        </w:rPr>
        <w:t xml:space="preserve"> </w:t>
      </w:r>
      <w:r w:rsidRPr="000F2341">
        <w:t xml:space="preserve">no momento da prorrogação”. </w:t>
      </w:r>
      <w:r w:rsidRPr="000F2341">
        <w:rPr>
          <w:rStyle w:val="DestaqueChar"/>
        </w:rPr>
        <w:t>(Grifou-se)</w:t>
      </w:r>
      <w:r w:rsidRPr="000F2341">
        <w:t xml:space="preserve"> </w:t>
      </w:r>
    </w:p>
    <w:p w14:paraId="234A82E2" w14:textId="77777777" w:rsidR="002227F0" w:rsidRPr="000F2341" w:rsidRDefault="002227F0" w:rsidP="002227F0">
      <w:pPr>
        <w:pStyle w:val="NotaExplicativa0"/>
      </w:pPr>
      <w:r w:rsidRPr="000F2341">
        <w:t xml:space="preserve">Nessa linha, concluiu que a vantajosidade econômica para prorrogação de contratos de serviços continuados restaria garantida sempre que, além da previsão contratual de que as repactuações de custos  envolvendo a folha de salários fossem efetuadas somente com base em instrumento coletivo de trabalho, ou em decorrência de lei, houvesse no contrato previsão de que os reajustes dos itens envolvendo insumos (exceto quanto a obrigações decorrentes de acordo ou convenção coletiva de trabalho e de Lei) e materiais fossem efetuados com base em índices oficiais, previamente estabelecidos no contrato. </w:t>
      </w:r>
    </w:p>
    <w:p w14:paraId="7C8BE6B3" w14:textId="77777777" w:rsidR="002227F0" w:rsidRPr="000F2341" w:rsidRDefault="002227F0" w:rsidP="002227F0">
      <w:pPr>
        <w:pStyle w:val="NotaExplicativa0"/>
      </w:pPr>
      <w:r w:rsidRPr="000F2341">
        <w:t xml:space="preserve">A Lei nº 14.133, de 2021, por sua vez, ao tratar da repactuação, não trouxe previsão específica acerca da possibilidade de adoção do reajuste por índices dos valores dos insumos contratuais não relacionados à mão de obra. Nada obstante, nota-se que a nova Lei de Licitações também não estabeleceu vedação nesse sentido. </w:t>
      </w:r>
    </w:p>
    <w:p w14:paraId="1E1E4FA0" w14:textId="77777777" w:rsidR="002227F0" w:rsidRPr="000F2341" w:rsidRDefault="002227F0" w:rsidP="002227F0">
      <w:pPr>
        <w:pStyle w:val="NotaExplicativa0"/>
      </w:pPr>
      <w:r w:rsidRPr="000F2341">
        <w:t>Na verdade, ao prever que o reajustamento em sentido estrito, mediante a aplicação de índices, é cabível “quando não houver regime de dedicação exclusiva de mão de obra ou predominância de mão de obra”, ao passo que a repactuação, mediante demonstração analítica da variação dos custos, deve ser utilizada “quando houver regime de dedicação exclusiva de mão de obra ou predominância de mão de obra” (art. 92, § 4º), pode-se considerar que a lei terminou por deixar claro em relação a quais tipos de parcelas dos custos da contratação se aplica cada um dos critérios de reajustamento mencionados.</w:t>
      </w:r>
    </w:p>
    <w:p w14:paraId="0BE16480" w14:textId="77777777" w:rsidR="002227F0" w:rsidRPr="000F2341" w:rsidRDefault="002227F0" w:rsidP="002227F0">
      <w:pPr>
        <w:pStyle w:val="NotaExplicativa0"/>
      </w:pPr>
      <w:r w:rsidRPr="000F2341">
        <w:t xml:space="preserve">Nessa linha, parece-nos ser razoável interpretar o texto legal para concluir ser cabível o reajustamento, por meio da aplicação de índices, especificamente em relação à parcela da contratação cujos custos não estejam relacionados à mão de obra, isto é, à parcela dos insumos necessários à execução dos serviços, cuja variação de custos decorra do mercado. A repactuação, por meio da demonstração analítica da variação de custos, por sua vez, seria reservada exclusivamente para reajustar os custos decorrentes da mão de obra, vinculados, quase sempre, a uma norma coletiva de trabalho. </w:t>
      </w:r>
    </w:p>
    <w:p w14:paraId="60D93EE4" w14:textId="77777777" w:rsidR="002227F0" w:rsidRPr="000F2341" w:rsidRDefault="002227F0" w:rsidP="002227F0">
      <w:pPr>
        <w:pStyle w:val="Nvel2"/>
      </w:pPr>
      <w:r w:rsidRPr="000F2341">
        <w:t>No caso de atraso ou n</w:t>
      </w:r>
      <w:r w:rsidRPr="000F2341">
        <w:rPr>
          <w:rFonts w:hint="eastAsia"/>
        </w:rPr>
        <w:t>ã</w:t>
      </w:r>
      <w:r w:rsidRPr="000F2341">
        <w:t>o divulga</w:t>
      </w:r>
      <w:r w:rsidRPr="000F2341">
        <w:rPr>
          <w:rFonts w:hint="eastAsia"/>
        </w:rPr>
        <w:t>çã</w:t>
      </w:r>
      <w:r w:rsidRPr="000F2341">
        <w:t xml:space="preserve">o do </w:t>
      </w:r>
      <w:r w:rsidRPr="000F2341">
        <w:rPr>
          <w:rFonts w:hint="eastAsia"/>
        </w:rPr>
        <w:t>í</w:t>
      </w:r>
      <w:r w:rsidRPr="000F2341">
        <w:t>ndice de reajustamento, o Contratante pagar</w:t>
      </w:r>
      <w:r w:rsidRPr="000F2341">
        <w:rPr>
          <w:rFonts w:hint="eastAsia"/>
        </w:rPr>
        <w:t>á</w:t>
      </w:r>
      <w:r w:rsidRPr="000F2341">
        <w:t xml:space="preserve"> ao Contratado a import</w:t>
      </w:r>
      <w:r w:rsidRPr="000F2341">
        <w:rPr>
          <w:rFonts w:hint="eastAsia"/>
        </w:rPr>
        <w:t>â</w:t>
      </w:r>
      <w:r w:rsidRPr="000F2341">
        <w:t xml:space="preserve">ncia calculada pela </w:t>
      </w:r>
      <w:r w:rsidRPr="000F2341">
        <w:rPr>
          <w:rFonts w:hint="eastAsia"/>
        </w:rPr>
        <w:t>ú</w:t>
      </w:r>
      <w:r w:rsidRPr="000F2341">
        <w:t>ltima varia</w:t>
      </w:r>
      <w:r w:rsidRPr="000F2341">
        <w:rPr>
          <w:rFonts w:hint="eastAsia"/>
        </w:rPr>
        <w:t>çã</w:t>
      </w:r>
      <w:r w:rsidRPr="000F2341">
        <w:t>o conhecida, liquidando a diferen</w:t>
      </w:r>
      <w:r w:rsidRPr="000F2341">
        <w:rPr>
          <w:rFonts w:hint="eastAsia"/>
        </w:rPr>
        <w:t>ç</w:t>
      </w:r>
      <w:r w:rsidRPr="000F2341">
        <w:t>a correspondente t</w:t>
      </w:r>
      <w:r w:rsidRPr="000F2341">
        <w:rPr>
          <w:rFonts w:hint="eastAsia"/>
        </w:rPr>
        <w:t>ã</w:t>
      </w:r>
      <w:r w:rsidRPr="000F2341">
        <w:t xml:space="preserve">o logo seja divulgado o </w:t>
      </w:r>
      <w:r w:rsidRPr="000F2341">
        <w:rPr>
          <w:rFonts w:hint="eastAsia"/>
        </w:rPr>
        <w:t>í</w:t>
      </w:r>
      <w:r w:rsidRPr="000F2341">
        <w:t>ndice definitivo; fica o Contratado obrigado a apresentar mem</w:t>
      </w:r>
      <w:r w:rsidRPr="000F2341">
        <w:rPr>
          <w:rFonts w:hint="eastAsia"/>
        </w:rPr>
        <w:t>ó</w:t>
      </w:r>
      <w:r w:rsidRPr="000F2341">
        <w:t>ria de c</w:t>
      </w:r>
      <w:r w:rsidRPr="000F2341">
        <w:rPr>
          <w:rFonts w:hint="eastAsia"/>
        </w:rPr>
        <w:t>á</w:t>
      </w:r>
      <w:r w:rsidRPr="000F2341">
        <w:t>lculo referente ao reajustamento de pre</w:t>
      </w:r>
      <w:r w:rsidRPr="000F2341">
        <w:rPr>
          <w:rFonts w:hint="eastAsia"/>
        </w:rPr>
        <w:t>ç</w:t>
      </w:r>
      <w:r w:rsidRPr="000F2341">
        <w:t>os do valor remanescente, sempre que este ocorrer.</w:t>
      </w:r>
    </w:p>
    <w:p w14:paraId="094E9A1B" w14:textId="77777777" w:rsidR="002227F0" w:rsidRPr="000F2341" w:rsidRDefault="002227F0" w:rsidP="002227F0">
      <w:pPr>
        <w:pStyle w:val="Nvel2"/>
      </w:pPr>
      <w:r w:rsidRPr="000F2341">
        <w:t>Nas aferi</w:t>
      </w:r>
      <w:r w:rsidRPr="000F2341">
        <w:rPr>
          <w:rFonts w:hint="eastAsia"/>
        </w:rPr>
        <w:t>çõ</w:t>
      </w:r>
      <w:r w:rsidRPr="000F2341">
        <w:t xml:space="preserve">es finais, o </w:t>
      </w:r>
      <w:r w:rsidRPr="000F2341">
        <w:rPr>
          <w:rFonts w:hint="eastAsia"/>
        </w:rPr>
        <w:t>í</w:t>
      </w:r>
      <w:r w:rsidRPr="000F2341">
        <w:t>ndice utilizado para a repactua</w:t>
      </w:r>
      <w:r w:rsidRPr="000F2341">
        <w:rPr>
          <w:rFonts w:hint="eastAsia"/>
        </w:rPr>
        <w:t>çã</w:t>
      </w:r>
      <w:r w:rsidRPr="000F2341">
        <w:t>o dos custos decorrentes do mercado ser</w:t>
      </w:r>
      <w:r w:rsidRPr="000F2341">
        <w:rPr>
          <w:rFonts w:hint="eastAsia"/>
        </w:rPr>
        <w:t>á</w:t>
      </w:r>
      <w:r w:rsidRPr="000F2341">
        <w:t>, obrigatoriamente, o definitivo.</w:t>
      </w:r>
    </w:p>
    <w:p w14:paraId="277AB927" w14:textId="77777777" w:rsidR="002227F0" w:rsidRPr="000F2341" w:rsidRDefault="002227F0" w:rsidP="002227F0">
      <w:pPr>
        <w:pStyle w:val="Nvel2"/>
      </w:pPr>
      <w:r w:rsidRPr="000F2341">
        <w:t xml:space="preserve">Caso o </w:t>
      </w:r>
      <w:r w:rsidRPr="000F2341">
        <w:rPr>
          <w:rFonts w:hint="eastAsia"/>
        </w:rPr>
        <w:t>í</w:t>
      </w:r>
      <w:r w:rsidRPr="000F2341">
        <w:t>ndice estabelecido venha a ser extinto ou de qualquer forma n</w:t>
      </w:r>
      <w:r w:rsidRPr="000F2341">
        <w:rPr>
          <w:rFonts w:hint="eastAsia"/>
        </w:rPr>
        <w:t>ã</w:t>
      </w:r>
      <w:r w:rsidRPr="000F2341">
        <w:t>o possa mais ser utilizado, ser</w:t>
      </w:r>
      <w:r w:rsidRPr="000F2341">
        <w:rPr>
          <w:rFonts w:hint="eastAsia"/>
        </w:rPr>
        <w:t>á</w:t>
      </w:r>
      <w:r w:rsidRPr="000F2341">
        <w:t xml:space="preserve"> adotado, em substitui</w:t>
      </w:r>
      <w:r w:rsidRPr="000F2341">
        <w:rPr>
          <w:rFonts w:hint="eastAsia"/>
        </w:rPr>
        <w:t>çã</w:t>
      </w:r>
      <w:r w:rsidRPr="000F2341">
        <w:t>o, o que vier a ser determinado pela legisla</w:t>
      </w:r>
      <w:r w:rsidRPr="000F2341">
        <w:rPr>
          <w:rFonts w:hint="eastAsia"/>
        </w:rPr>
        <w:t>çã</w:t>
      </w:r>
      <w:r w:rsidRPr="000F2341">
        <w:t>o ent</w:t>
      </w:r>
      <w:r w:rsidRPr="000F2341">
        <w:rPr>
          <w:rFonts w:hint="eastAsia"/>
        </w:rPr>
        <w:t>ã</w:t>
      </w:r>
      <w:r w:rsidRPr="000F2341">
        <w:t>o em vigor.</w:t>
      </w:r>
    </w:p>
    <w:p w14:paraId="2A1DE19D" w14:textId="77777777" w:rsidR="002227F0" w:rsidRPr="000F2341" w:rsidRDefault="002227F0" w:rsidP="002227F0">
      <w:pPr>
        <w:pStyle w:val="Nvel2"/>
      </w:pPr>
      <w:r w:rsidRPr="000F2341">
        <w:t>Na aus</w:t>
      </w:r>
      <w:r w:rsidRPr="000F2341">
        <w:rPr>
          <w:rFonts w:hint="eastAsia"/>
        </w:rPr>
        <w:t>ê</w:t>
      </w:r>
      <w:r w:rsidRPr="000F2341">
        <w:t>ncia de previs</w:t>
      </w:r>
      <w:r w:rsidRPr="000F2341">
        <w:rPr>
          <w:rFonts w:hint="eastAsia"/>
        </w:rPr>
        <w:t>ã</w:t>
      </w:r>
      <w:r w:rsidRPr="000F2341">
        <w:t xml:space="preserve">o legal quanto ao </w:t>
      </w:r>
      <w:r w:rsidRPr="000F2341">
        <w:rPr>
          <w:rFonts w:hint="eastAsia"/>
        </w:rPr>
        <w:t>í</w:t>
      </w:r>
      <w:r w:rsidRPr="000F2341">
        <w:t>ndice substituto, as partes eleger</w:t>
      </w:r>
      <w:r w:rsidRPr="000F2341">
        <w:rPr>
          <w:rFonts w:hint="eastAsia"/>
        </w:rPr>
        <w:t>ã</w:t>
      </w:r>
      <w:r w:rsidRPr="000F2341">
        <w:t xml:space="preserve">o novo </w:t>
      </w:r>
      <w:r w:rsidRPr="000F2341">
        <w:rPr>
          <w:rFonts w:hint="eastAsia"/>
        </w:rPr>
        <w:t>í</w:t>
      </w:r>
      <w:r w:rsidRPr="000F2341">
        <w:t>ndice oficial, para reajustamento do pre</w:t>
      </w:r>
      <w:r w:rsidRPr="000F2341">
        <w:rPr>
          <w:rFonts w:hint="eastAsia"/>
        </w:rPr>
        <w:t>ç</w:t>
      </w:r>
      <w:r w:rsidRPr="000F2341">
        <w:t>o do valor remanescente dos custos decorrentes do mercado, por meio de termo aditivo.</w:t>
      </w:r>
    </w:p>
    <w:p w14:paraId="576512B5" w14:textId="77777777" w:rsidR="002227F0" w:rsidRPr="000F2341" w:rsidRDefault="002227F0" w:rsidP="002227F0">
      <w:pPr>
        <w:pStyle w:val="Nvel2"/>
      </w:pPr>
      <w:r w:rsidRPr="000F2341">
        <w:lastRenderedPageBreak/>
        <w:t>Independentemente do requerimento de repactua</w:t>
      </w:r>
      <w:r w:rsidRPr="000F2341">
        <w:rPr>
          <w:rFonts w:hint="eastAsia"/>
        </w:rPr>
        <w:t>çã</w:t>
      </w:r>
      <w:r w:rsidRPr="000F2341">
        <w:t>o dos custos decorrentes do mercado, o Contratante verificar</w:t>
      </w:r>
      <w:r w:rsidRPr="000F2341">
        <w:rPr>
          <w:rFonts w:hint="eastAsia"/>
        </w:rPr>
        <w:t>á</w:t>
      </w:r>
      <w:r w:rsidRPr="000F2341">
        <w:t>, a cada anualidade, se houve defla</w:t>
      </w:r>
      <w:r w:rsidRPr="000F2341">
        <w:rPr>
          <w:rFonts w:hint="eastAsia"/>
        </w:rPr>
        <w:t>çã</w:t>
      </w:r>
      <w:r w:rsidRPr="000F2341">
        <w:t xml:space="preserve">o do </w:t>
      </w:r>
      <w:r w:rsidRPr="000F2341">
        <w:rPr>
          <w:rFonts w:hint="eastAsia"/>
        </w:rPr>
        <w:t>í</w:t>
      </w:r>
      <w:r w:rsidRPr="000F2341">
        <w:t>ndice adotado que justifique o rec</w:t>
      </w:r>
      <w:r w:rsidRPr="000F2341">
        <w:rPr>
          <w:rFonts w:hint="eastAsia"/>
        </w:rPr>
        <w:t>á</w:t>
      </w:r>
      <w:r w:rsidRPr="000F2341">
        <w:t>lculo dos custos em valor menor, promovendo, em caso positivo, a redu</w:t>
      </w:r>
      <w:r w:rsidRPr="000F2341">
        <w:rPr>
          <w:rFonts w:hint="eastAsia"/>
        </w:rPr>
        <w:t>çã</w:t>
      </w:r>
      <w:r w:rsidRPr="000F2341">
        <w:t>o dos valores correspondentes da planilha contratual.</w:t>
      </w:r>
    </w:p>
    <w:p w14:paraId="5B8B9F51" w14:textId="77777777" w:rsidR="002227F0" w:rsidRPr="000F2341" w:rsidRDefault="002227F0" w:rsidP="002227F0">
      <w:pPr>
        <w:pStyle w:val="Nvel2"/>
      </w:pPr>
      <w:r w:rsidRPr="000F2341">
        <w:t>Os efeitos financeiros da repactua</w:t>
      </w:r>
      <w:r w:rsidRPr="000F2341">
        <w:rPr>
          <w:rFonts w:hint="eastAsia"/>
        </w:rPr>
        <w:t>çã</w:t>
      </w:r>
      <w:r w:rsidRPr="000F2341">
        <w:t>o decorrente da varia</w:t>
      </w:r>
      <w:r w:rsidRPr="000F2341">
        <w:rPr>
          <w:rFonts w:hint="eastAsia"/>
        </w:rPr>
        <w:t>çã</w:t>
      </w:r>
      <w:r w:rsidRPr="000F2341">
        <w:t>o dos custos contratuais de m</w:t>
      </w:r>
      <w:r w:rsidRPr="000F2341">
        <w:rPr>
          <w:rFonts w:hint="eastAsia"/>
        </w:rPr>
        <w:t>ã</w:t>
      </w:r>
      <w:r w:rsidRPr="000F2341">
        <w:t xml:space="preserve">o de obra vinculados aos acordos, </w:t>
      </w:r>
      <w:r w:rsidRPr="000F2341">
        <w:rPr>
          <w:rFonts w:hint="eastAsia"/>
        </w:rPr>
        <w:t>à</w:t>
      </w:r>
      <w:r w:rsidRPr="000F2341">
        <w:t>s conven</w:t>
      </w:r>
      <w:r w:rsidRPr="000F2341">
        <w:rPr>
          <w:rFonts w:hint="eastAsia"/>
        </w:rPr>
        <w:t>çõ</w:t>
      </w:r>
      <w:r w:rsidRPr="000F2341">
        <w:t>es ou aos diss</w:t>
      </w:r>
      <w:r w:rsidRPr="000F2341">
        <w:rPr>
          <w:rFonts w:hint="eastAsia"/>
        </w:rPr>
        <w:t>í</w:t>
      </w:r>
      <w:r w:rsidRPr="000F2341">
        <w:t>dios coletivos de trabalho retroagir</w:t>
      </w:r>
      <w:r w:rsidRPr="000F2341">
        <w:rPr>
          <w:rFonts w:hint="eastAsia"/>
        </w:rPr>
        <w:t>ã</w:t>
      </w:r>
      <w:r w:rsidRPr="000F2341">
        <w:t xml:space="preserve">o, quando for o caso, </w:t>
      </w:r>
      <w:r w:rsidRPr="000F2341">
        <w:rPr>
          <w:rFonts w:hint="eastAsia"/>
        </w:rPr>
        <w:t>à</w:t>
      </w:r>
      <w:r w:rsidRPr="000F2341">
        <w:t xml:space="preserve"> data do in</w:t>
      </w:r>
      <w:r w:rsidRPr="000F2341">
        <w:rPr>
          <w:rFonts w:hint="eastAsia"/>
        </w:rPr>
        <w:t>í</w:t>
      </w:r>
      <w:r w:rsidRPr="000F2341">
        <w:t>cio dos efeitos financeiros do novo acordo, conven</w:t>
      </w:r>
      <w:r w:rsidRPr="000F2341">
        <w:rPr>
          <w:rFonts w:hint="eastAsia"/>
        </w:rPr>
        <w:t>çã</w:t>
      </w:r>
      <w:r w:rsidRPr="000F2341">
        <w:t>o ou senten</w:t>
      </w:r>
      <w:r w:rsidRPr="000F2341">
        <w:rPr>
          <w:rFonts w:hint="eastAsia"/>
        </w:rPr>
        <w:t>ç</w:t>
      </w:r>
      <w:r w:rsidRPr="000F2341">
        <w:t>a normativa que fundamenta a repactua</w:t>
      </w:r>
      <w:r w:rsidRPr="000F2341">
        <w:rPr>
          <w:rFonts w:hint="eastAsia"/>
        </w:rPr>
        <w:t>çã</w:t>
      </w:r>
      <w:r w:rsidRPr="000F2341">
        <w:t>o.</w:t>
      </w:r>
    </w:p>
    <w:p w14:paraId="166BC00B" w14:textId="77777777" w:rsidR="002227F0" w:rsidRPr="000F2341" w:rsidRDefault="002227F0" w:rsidP="002227F0">
      <w:pPr>
        <w:pStyle w:val="Nvel2"/>
      </w:pPr>
      <w:r w:rsidRPr="000F2341">
        <w:t>Os novos valores contratuais decorrentes das repactua</w:t>
      </w:r>
      <w:r w:rsidRPr="000F2341">
        <w:rPr>
          <w:rFonts w:hint="eastAsia"/>
        </w:rPr>
        <w:t>çõ</w:t>
      </w:r>
      <w:r w:rsidRPr="000F2341">
        <w:t>es poder</w:t>
      </w:r>
      <w:r w:rsidRPr="000F2341">
        <w:rPr>
          <w:rFonts w:hint="eastAsia"/>
        </w:rPr>
        <w:t>ã</w:t>
      </w:r>
      <w:r w:rsidRPr="000F2341">
        <w:t>o se iniciar em data futura, desde que assim acordado entre as partes, sem preju</w:t>
      </w:r>
      <w:r w:rsidRPr="000F2341">
        <w:rPr>
          <w:rFonts w:hint="eastAsia"/>
        </w:rPr>
        <w:t>í</w:t>
      </w:r>
      <w:r w:rsidRPr="000F2341">
        <w:t>zo da contagem da anualidade para concess</w:t>
      </w:r>
      <w:r w:rsidRPr="000F2341">
        <w:rPr>
          <w:rFonts w:hint="eastAsia"/>
        </w:rPr>
        <w:t>ã</w:t>
      </w:r>
      <w:r w:rsidRPr="000F2341">
        <w:t>o das repactua</w:t>
      </w:r>
      <w:r w:rsidRPr="000F2341">
        <w:rPr>
          <w:rFonts w:hint="eastAsia"/>
        </w:rPr>
        <w:t>çõ</w:t>
      </w:r>
      <w:r w:rsidRPr="000F2341">
        <w:t>es futuras.</w:t>
      </w:r>
    </w:p>
    <w:p w14:paraId="3EB322C3" w14:textId="77777777" w:rsidR="002227F0" w:rsidRPr="000F2341" w:rsidRDefault="002227F0" w:rsidP="002227F0">
      <w:pPr>
        <w:pStyle w:val="Nvel2"/>
      </w:pPr>
      <w:r w:rsidRPr="000F2341">
        <w:t>Os efeitos financeiros da repactua</w:t>
      </w:r>
      <w:r w:rsidRPr="000F2341">
        <w:rPr>
          <w:rFonts w:hint="eastAsia"/>
        </w:rPr>
        <w:t>çã</w:t>
      </w:r>
      <w:r w:rsidRPr="000F2341">
        <w:t>o ficar</w:t>
      </w:r>
      <w:r w:rsidRPr="000F2341">
        <w:rPr>
          <w:rFonts w:hint="eastAsia"/>
        </w:rPr>
        <w:t>ã</w:t>
      </w:r>
      <w:r w:rsidRPr="000F2341">
        <w:t>o restritos exclusivamente aos itens que a motivaram, e apenas em rela</w:t>
      </w:r>
      <w:r w:rsidRPr="000F2341">
        <w:rPr>
          <w:rFonts w:hint="eastAsia"/>
        </w:rPr>
        <w:t>çã</w:t>
      </w:r>
      <w:r w:rsidRPr="000F2341">
        <w:t xml:space="preserve">o </w:t>
      </w:r>
      <w:r w:rsidRPr="000F2341">
        <w:rPr>
          <w:rFonts w:hint="eastAsia"/>
        </w:rPr>
        <w:t>à</w:t>
      </w:r>
      <w:r w:rsidRPr="000F2341">
        <w:t xml:space="preserve"> diferen</w:t>
      </w:r>
      <w:r w:rsidRPr="000F2341">
        <w:rPr>
          <w:rFonts w:hint="eastAsia"/>
        </w:rPr>
        <w:t>ç</w:t>
      </w:r>
      <w:r w:rsidRPr="000F2341">
        <w:t>a porventura existente.</w:t>
      </w:r>
    </w:p>
    <w:p w14:paraId="79497897" w14:textId="77777777" w:rsidR="002227F0" w:rsidRPr="000F2341" w:rsidRDefault="002227F0" w:rsidP="002227F0">
      <w:pPr>
        <w:pStyle w:val="Nvel2"/>
      </w:pPr>
      <w:r w:rsidRPr="000F2341">
        <w:t>O pedido de repactua</w:t>
      </w:r>
      <w:r w:rsidRPr="000F2341">
        <w:rPr>
          <w:rFonts w:hint="eastAsia"/>
        </w:rPr>
        <w:t>çã</w:t>
      </w:r>
      <w:r w:rsidRPr="000F2341">
        <w:t>o dever</w:t>
      </w:r>
      <w:r w:rsidRPr="000F2341">
        <w:rPr>
          <w:rFonts w:hint="eastAsia"/>
        </w:rPr>
        <w:t>á</w:t>
      </w:r>
      <w:r w:rsidRPr="000F2341">
        <w:t xml:space="preserve"> ser formulado durante a vig</w:t>
      </w:r>
      <w:r w:rsidRPr="000F2341">
        <w:rPr>
          <w:rFonts w:hint="eastAsia"/>
        </w:rPr>
        <w:t>ê</w:t>
      </w:r>
      <w:r w:rsidRPr="000F2341">
        <w:t>ncia do contrato e antes de eventual prorroga</w:t>
      </w:r>
      <w:r w:rsidRPr="000F2341">
        <w:rPr>
          <w:rFonts w:hint="eastAsia"/>
        </w:rPr>
        <w:t>çã</w:t>
      </w:r>
      <w:r w:rsidRPr="000F2341">
        <w:t>o ou encerramento contratual, sob pena de preclus</w:t>
      </w:r>
      <w:r w:rsidRPr="000F2341">
        <w:rPr>
          <w:rFonts w:hint="eastAsia"/>
        </w:rPr>
        <w:t>ã</w:t>
      </w:r>
      <w:r w:rsidRPr="000F2341">
        <w:t>o.</w:t>
      </w:r>
    </w:p>
    <w:p w14:paraId="12A42C53" w14:textId="77777777" w:rsidR="002227F0" w:rsidRPr="000F2341" w:rsidRDefault="002227F0" w:rsidP="002227F0">
      <w:pPr>
        <w:pStyle w:val="Nvel2"/>
      </w:pPr>
      <w:r w:rsidRPr="000F2341">
        <w:t>Caso, na data da prorroga</w:t>
      </w:r>
      <w:r w:rsidRPr="000F2341">
        <w:rPr>
          <w:rFonts w:hint="eastAsia"/>
        </w:rPr>
        <w:t>çã</w:t>
      </w:r>
      <w:r w:rsidRPr="000F2341">
        <w:t>o contratual, ainda n</w:t>
      </w:r>
      <w:r w:rsidRPr="000F2341">
        <w:rPr>
          <w:rFonts w:hint="eastAsia"/>
        </w:rPr>
        <w:t>ã</w:t>
      </w:r>
      <w:r w:rsidRPr="000F2341">
        <w:t>o tenha sido celebrado o novo acordo, conven</w:t>
      </w:r>
      <w:r w:rsidRPr="000F2341">
        <w:rPr>
          <w:rFonts w:hint="eastAsia"/>
        </w:rPr>
        <w:t>çã</w:t>
      </w:r>
      <w:r w:rsidRPr="000F2341">
        <w:t>o ou diss</w:t>
      </w:r>
      <w:r w:rsidRPr="000F2341">
        <w:rPr>
          <w:rFonts w:hint="eastAsia"/>
        </w:rPr>
        <w:t>í</w:t>
      </w:r>
      <w:r w:rsidRPr="000F2341">
        <w:t>dio coletivo da categoria, ou ainda n</w:t>
      </w:r>
      <w:r w:rsidRPr="000F2341">
        <w:rPr>
          <w:rFonts w:hint="eastAsia"/>
        </w:rPr>
        <w:t>ã</w:t>
      </w:r>
      <w:r w:rsidRPr="000F2341">
        <w:t>o tenha sido poss</w:t>
      </w:r>
      <w:r w:rsidRPr="000F2341">
        <w:rPr>
          <w:rFonts w:hint="eastAsia"/>
        </w:rPr>
        <w:t>í</w:t>
      </w:r>
      <w:r w:rsidRPr="000F2341">
        <w:t>vel ao Contratante ou ao Contratado proceder aos c</w:t>
      </w:r>
      <w:r w:rsidRPr="000F2341">
        <w:rPr>
          <w:rFonts w:hint="eastAsia"/>
        </w:rPr>
        <w:t>á</w:t>
      </w:r>
      <w:r w:rsidRPr="000F2341">
        <w:t>lculos devidos, dever</w:t>
      </w:r>
      <w:r w:rsidRPr="000F2341">
        <w:rPr>
          <w:rFonts w:hint="eastAsia"/>
        </w:rPr>
        <w:t>á</w:t>
      </w:r>
      <w:r w:rsidRPr="000F2341">
        <w:t xml:space="preserve"> ser inserida cl</w:t>
      </w:r>
      <w:r w:rsidRPr="000F2341">
        <w:rPr>
          <w:rFonts w:hint="eastAsia"/>
        </w:rPr>
        <w:t>á</w:t>
      </w:r>
      <w:r w:rsidRPr="000F2341">
        <w:t>usula no termo aditivo de prorroga</w:t>
      </w:r>
      <w:r w:rsidRPr="000F2341">
        <w:rPr>
          <w:rFonts w:hint="eastAsia"/>
        </w:rPr>
        <w:t>çã</w:t>
      </w:r>
      <w:r w:rsidRPr="000F2341">
        <w:t xml:space="preserve">o para resguardar o direito futuro </w:t>
      </w:r>
      <w:r w:rsidRPr="000F2341">
        <w:rPr>
          <w:rFonts w:hint="eastAsia"/>
        </w:rPr>
        <w:t>à</w:t>
      </w:r>
      <w:r w:rsidRPr="000F2341">
        <w:t xml:space="preserve"> repactua</w:t>
      </w:r>
      <w:r w:rsidRPr="000F2341">
        <w:rPr>
          <w:rFonts w:hint="eastAsia"/>
        </w:rPr>
        <w:t>çã</w:t>
      </w:r>
      <w:r w:rsidRPr="000F2341">
        <w:t>o, a ser exercido t</w:t>
      </w:r>
      <w:r w:rsidRPr="000F2341">
        <w:rPr>
          <w:rFonts w:hint="eastAsia"/>
        </w:rPr>
        <w:t>ã</w:t>
      </w:r>
      <w:r w:rsidRPr="000F2341">
        <w:t>o logo se disponha dos valores reajustados, sob pena de preclus</w:t>
      </w:r>
      <w:r w:rsidRPr="000F2341">
        <w:rPr>
          <w:rFonts w:hint="eastAsia"/>
        </w:rPr>
        <w:t>ã</w:t>
      </w:r>
      <w:r w:rsidRPr="000F2341">
        <w:t>o.</w:t>
      </w:r>
    </w:p>
    <w:p w14:paraId="3F451C2F" w14:textId="77777777" w:rsidR="002227F0" w:rsidRPr="000F2341" w:rsidRDefault="002227F0" w:rsidP="002227F0">
      <w:pPr>
        <w:pStyle w:val="Nvel2"/>
      </w:pPr>
      <w:r w:rsidRPr="000F2341">
        <w:t>A extin</w:t>
      </w:r>
      <w:r w:rsidRPr="000F2341">
        <w:rPr>
          <w:rFonts w:hint="eastAsia"/>
        </w:rPr>
        <w:t>çã</w:t>
      </w:r>
      <w:r w:rsidRPr="000F2341">
        <w:t>o do contrato n</w:t>
      </w:r>
      <w:r w:rsidRPr="000F2341">
        <w:rPr>
          <w:rFonts w:hint="eastAsia"/>
        </w:rPr>
        <w:t>ã</w:t>
      </w:r>
      <w:r w:rsidRPr="000F2341">
        <w:t>o configurar</w:t>
      </w:r>
      <w:r w:rsidRPr="000F2341">
        <w:rPr>
          <w:rFonts w:hint="eastAsia"/>
        </w:rPr>
        <w:t>á</w:t>
      </w:r>
      <w:r w:rsidRPr="000F2341">
        <w:t xml:space="preserve"> </w:t>
      </w:r>
      <w:r w:rsidRPr="000F2341">
        <w:rPr>
          <w:rFonts w:hint="eastAsia"/>
        </w:rPr>
        <w:t>ó</w:t>
      </w:r>
      <w:r w:rsidRPr="000F2341">
        <w:t>bice para o deferimento da repactua</w:t>
      </w:r>
      <w:r w:rsidRPr="000F2341">
        <w:rPr>
          <w:rFonts w:hint="eastAsia"/>
        </w:rPr>
        <w:t>çã</w:t>
      </w:r>
      <w:r w:rsidRPr="000F2341">
        <w:t>o solicitada tempestivamente, hip</w:t>
      </w:r>
      <w:r w:rsidRPr="000F2341">
        <w:rPr>
          <w:rFonts w:hint="eastAsia"/>
        </w:rPr>
        <w:t>ó</w:t>
      </w:r>
      <w:r w:rsidRPr="000F2341">
        <w:t>tese em que ser</w:t>
      </w:r>
      <w:r w:rsidRPr="000F2341">
        <w:rPr>
          <w:rFonts w:hint="eastAsia"/>
        </w:rPr>
        <w:t>á</w:t>
      </w:r>
      <w:r w:rsidRPr="000F2341">
        <w:t xml:space="preserve"> concedida por meio de termo indenizat</w:t>
      </w:r>
      <w:r w:rsidRPr="000F2341">
        <w:rPr>
          <w:rFonts w:hint="eastAsia"/>
        </w:rPr>
        <w:t>ó</w:t>
      </w:r>
      <w:r w:rsidRPr="000F2341">
        <w:t>rio.</w:t>
      </w:r>
    </w:p>
    <w:p w14:paraId="5956FB1C" w14:textId="77777777" w:rsidR="002227F0" w:rsidRPr="000F2341" w:rsidRDefault="002227F0" w:rsidP="002227F0">
      <w:pPr>
        <w:pStyle w:val="Nvel2"/>
      </w:pPr>
      <w:r w:rsidRPr="000F2341">
        <w:t>O Contratante decidir</w:t>
      </w:r>
      <w:r w:rsidRPr="000F2341">
        <w:rPr>
          <w:rFonts w:hint="eastAsia"/>
        </w:rPr>
        <w:t>á</w:t>
      </w:r>
      <w:r w:rsidRPr="000F2341">
        <w:t xml:space="preserve"> sobre o pedido de repactua</w:t>
      </w:r>
      <w:r w:rsidRPr="000F2341">
        <w:rPr>
          <w:rFonts w:hint="eastAsia"/>
        </w:rPr>
        <w:t>çã</w:t>
      </w:r>
      <w:r w:rsidRPr="000F2341">
        <w:t>o de pre</w:t>
      </w:r>
      <w:r w:rsidRPr="000F2341">
        <w:rPr>
          <w:rFonts w:hint="eastAsia"/>
        </w:rPr>
        <w:t>ç</w:t>
      </w:r>
      <w:r w:rsidRPr="000F2341">
        <w:t>os em at</w:t>
      </w:r>
      <w:r w:rsidRPr="000F2341">
        <w:rPr>
          <w:rFonts w:hint="eastAsia"/>
        </w:rPr>
        <w:t>é</w:t>
      </w:r>
      <w:r w:rsidRPr="000F2341">
        <w:t xml:space="preserve"> </w:t>
      </w:r>
      <w:r w:rsidRPr="000F2341">
        <w:rPr>
          <w:i/>
          <w:iCs/>
          <w:color w:val="FF0000"/>
        </w:rPr>
        <w:t>...... [indicar o prazo]</w:t>
      </w:r>
      <w:r w:rsidRPr="000F2341">
        <w:t>, contado da data do fornecimento, pelo Contratado, da documenta</w:t>
      </w:r>
      <w:r w:rsidRPr="000F2341">
        <w:rPr>
          <w:rFonts w:hint="eastAsia"/>
        </w:rPr>
        <w:t>çã</w:t>
      </w:r>
      <w:r w:rsidRPr="000F2341">
        <w:t>o comprobat</w:t>
      </w:r>
      <w:r w:rsidRPr="000F2341">
        <w:rPr>
          <w:rFonts w:hint="eastAsia"/>
        </w:rPr>
        <w:t>ó</w:t>
      </w:r>
      <w:r w:rsidRPr="000F2341">
        <w:t>ria da varia</w:t>
      </w:r>
      <w:r w:rsidRPr="000F2341">
        <w:rPr>
          <w:rFonts w:hint="eastAsia"/>
        </w:rPr>
        <w:t>çã</w:t>
      </w:r>
      <w:r w:rsidRPr="000F2341">
        <w:t>o dos custos a serem repactuados.</w:t>
      </w:r>
    </w:p>
    <w:p w14:paraId="78EC384F" w14:textId="77777777" w:rsidR="002227F0" w:rsidRPr="000F2341" w:rsidRDefault="002227F0" w:rsidP="002227F0">
      <w:pPr>
        <w:pStyle w:val="Nvel2"/>
      </w:pPr>
      <w:r w:rsidRPr="000F2341">
        <w:t>O prazo referido no subitem anterior ficará suspenso enquanto o Contratado não cumprir os atos ou apresentar a documentação solicitada pelo Contratante para a comprovação da variação dos custos.</w:t>
      </w:r>
    </w:p>
    <w:p w14:paraId="1939386C" w14:textId="77777777" w:rsidR="002227F0" w:rsidRPr="000F2341" w:rsidRDefault="002227F0" w:rsidP="002227F0">
      <w:pPr>
        <w:pStyle w:val="Nvel2"/>
      </w:pPr>
      <w:r w:rsidRPr="000F2341">
        <w:t>A repactua</w:t>
      </w:r>
      <w:r w:rsidRPr="000F2341">
        <w:rPr>
          <w:rFonts w:hint="eastAsia"/>
        </w:rPr>
        <w:t>çã</w:t>
      </w:r>
      <w:r w:rsidRPr="000F2341">
        <w:t>o de pre</w:t>
      </w:r>
      <w:r w:rsidRPr="000F2341">
        <w:rPr>
          <w:rFonts w:hint="eastAsia"/>
        </w:rPr>
        <w:t>ç</w:t>
      </w:r>
      <w:r w:rsidRPr="000F2341">
        <w:t>os ser</w:t>
      </w:r>
      <w:r w:rsidRPr="000F2341">
        <w:rPr>
          <w:rFonts w:hint="eastAsia"/>
        </w:rPr>
        <w:t>á</w:t>
      </w:r>
      <w:r w:rsidRPr="000F2341">
        <w:t xml:space="preserve"> formalizada por apostilamento.</w:t>
      </w:r>
    </w:p>
    <w:p w14:paraId="43363551" w14:textId="77777777" w:rsidR="002227F0" w:rsidRPr="000F2341" w:rsidRDefault="002227F0" w:rsidP="002227F0">
      <w:pPr>
        <w:pStyle w:val="Nvel2"/>
      </w:pPr>
      <w:r w:rsidRPr="000F2341">
        <w:t>As repactua</w:t>
      </w:r>
      <w:r w:rsidRPr="000F2341">
        <w:rPr>
          <w:rFonts w:hint="eastAsia"/>
        </w:rPr>
        <w:t>çõ</w:t>
      </w:r>
      <w:r w:rsidRPr="000F2341">
        <w:t>es n</w:t>
      </w:r>
      <w:r w:rsidRPr="000F2341">
        <w:rPr>
          <w:rFonts w:hint="eastAsia"/>
        </w:rPr>
        <w:t>ã</w:t>
      </w:r>
      <w:r w:rsidRPr="000F2341">
        <w:t>o interferem no direito das partes de solicitar, a qualquer momento, a manuten</w:t>
      </w:r>
      <w:r w:rsidRPr="000F2341">
        <w:rPr>
          <w:rFonts w:hint="eastAsia"/>
        </w:rPr>
        <w:t>çã</w:t>
      </w:r>
      <w:r w:rsidRPr="000F2341">
        <w:t>o do equil</w:t>
      </w:r>
      <w:r w:rsidRPr="000F2341">
        <w:rPr>
          <w:rFonts w:hint="eastAsia"/>
        </w:rPr>
        <w:t>í</w:t>
      </w:r>
      <w:r w:rsidRPr="000F2341">
        <w:t>brio econ</w:t>
      </w:r>
      <w:r w:rsidRPr="000F2341">
        <w:rPr>
          <w:rFonts w:hint="eastAsia"/>
        </w:rPr>
        <w:t>ô</w:t>
      </w:r>
      <w:r w:rsidRPr="000F2341">
        <w:t xml:space="preserve">mico dos contratos com base no disposto no art. 124, II, </w:t>
      </w:r>
      <w:r w:rsidRPr="000F2341">
        <w:rPr>
          <w:i/>
          <w:iCs/>
        </w:rPr>
        <w:t>d</w:t>
      </w:r>
      <w:r w:rsidRPr="000F2341">
        <w:t xml:space="preserve"> da Lei nº 14.133, de 2021.</w:t>
      </w:r>
    </w:p>
    <w:p w14:paraId="11A8331B" w14:textId="77777777" w:rsidR="002227F0" w:rsidRPr="000F2341" w:rsidRDefault="002227F0" w:rsidP="002227F0">
      <w:pPr>
        <w:pStyle w:val="Nvel2"/>
      </w:pPr>
      <w:r w:rsidRPr="000F2341">
        <w:lastRenderedPageBreak/>
        <w:t>O Contratado deverá complementar a garantia contratual anteriormente prestada, de modo que se mantenha a proporção inicial em relação ao valor contratado.</w:t>
      </w:r>
    </w:p>
    <w:p w14:paraId="7CBD3BA4" w14:textId="77777777" w:rsidR="002227F0" w:rsidRPr="000F2341" w:rsidRDefault="002227F0" w:rsidP="002227F0">
      <w:pPr>
        <w:pStyle w:val="Nvel2"/>
      </w:pPr>
      <w:r w:rsidRPr="000F2341">
        <w:t>Caso o Contratado esteja sujeito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2A6028F"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Essa disposição deverá ser excluída caso se trate de serviços de vigilância patrimonial, uma vez que, segundo a Solução de Consulta </w:t>
      </w:r>
      <w:proofErr w:type="spellStart"/>
      <w:r w:rsidRPr="000F2341">
        <w:t>Cosit</w:t>
      </w:r>
      <w:proofErr w:type="spellEnd"/>
      <w:r w:rsidRPr="000F2341">
        <w:t xml:space="preserve"> nº 345, de 26 de junho de 2017, a pessoa jurídica prestadora de serviços de vigilância patrimonial e de transporte de valores de que trata o art. 10 da Lei nº 7.102, de 20 de junho de 1983, está sujeita ao regime cumulativo</w:t>
      </w:r>
      <w:r w:rsidRPr="000F2341">
        <w:rPr>
          <w:b/>
          <w:bCs/>
        </w:rPr>
        <w:t xml:space="preserve"> </w:t>
      </w:r>
      <w:r w:rsidRPr="000F2341">
        <w:t>para apuração e recolhimento da contribuição para o PIS/Pasep e da COFINS.</w:t>
      </w:r>
    </w:p>
    <w:p w14:paraId="35BCE4B8" w14:textId="77777777" w:rsidR="002227F0" w:rsidRPr="000F2341" w:rsidRDefault="002227F0" w:rsidP="002227F0">
      <w:pPr>
        <w:pStyle w:val="Nvel2"/>
      </w:pPr>
      <w:r w:rsidRPr="000F2341">
        <w:t>A majoração da tarifa de transporte público gera a possibilidade de revisão do item relativo aos valores pagos a título de vale-transporte, constante da Planilha de Custos e Formação de Preços do presente Contrato, desde que comprovada pelo Contratado a sua efetiva repercussão sobre os preços contratados.</w:t>
      </w:r>
    </w:p>
    <w:p w14:paraId="2A9F263D" w14:textId="77777777" w:rsidR="002227F0" w:rsidRPr="000F2341" w:rsidRDefault="002227F0" w:rsidP="002227F0">
      <w:pPr>
        <w:pStyle w:val="Nvel3"/>
      </w:pPr>
      <w:r w:rsidRPr="000F2341">
        <w:t>A revis</w:t>
      </w:r>
      <w:r w:rsidRPr="000F2341">
        <w:rPr>
          <w:rFonts w:hint="eastAsia"/>
        </w:rPr>
        <w:t>ã</w:t>
      </w:r>
      <w:r w:rsidRPr="000F2341">
        <w:t>o dos custos relativos ao vale-transporte ser</w:t>
      </w:r>
      <w:r w:rsidRPr="000F2341">
        <w:rPr>
          <w:rFonts w:hint="eastAsia"/>
        </w:rPr>
        <w:t>á</w:t>
      </w:r>
      <w:r w:rsidRPr="000F2341">
        <w:t xml:space="preserve"> formalizada por apostilamento.</w:t>
      </w:r>
    </w:p>
    <w:p w14:paraId="368AAFE7" w14:textId="77777777" w:rsidR="002227F0" w:rsidRPr="000F2341" w:rsidRDefault="002227F0" w:rsidP="002227F0">
      <w:pPr>
        <w:pStyle w:val="NotaExplicativa0"/>
      </w:pPr>
      <w:r w:rsidRPr="000F2341">
        <w:rPr>
          <w:rStyle w:val="DestaqueChar"/>
        </w:rPr>
        <w:t>Nota Explicativa:</w:t>
      </w:r>
      <w:r w:rsidRPr="000F2341">
        <w:t xml:space="preserve"> A alteração do valor do vale-transporte, por decorrer da majoração da tarifa de transporte público pelo Poder Executivo local, configura hipótese de fato do príncipe, que, conforme o art. 124, II </w:t>
      </w:r>
      <w:r w:rsidRPr="000F2341">
        <w:rPr>
          <w:i/>
          <w:iCs/>
        </w:rPr>
        <w:t>d</w:t>
      </w:r>
      <w:r w:rsidRPr="000F2341">
        <w:t xml:space="preserve"> da Lei nº 14.133, de 2021, autoriza o reequilíbrio econômico-financeiro  dos preços contratados - e não a sua repactuação - nos casos em que o Poder Público, no uso de prerrogativas alheias à sua qualidade de contratante, adota medidas de ordem geral que repercutem no contrato administrativo e </w:t>
      </w:r>
      <w:proofErr w:type="spellStart"/>
      <w:r w:rsidRPr="000F2341">
        <w:t>desbalanceiam</w:t>
      </w:r>
      <w:proofErr w:type="spellEnd"/>
      <w:r w:rsidRPr="000F2341">
        <w:t xml:space="preserve"> o equilíbrio econômico-financeiro originalmente estabelecido.</w:t>
      </w:r>
    </w:p>
    <w:p w14:paraId="018AFE2C" w14:textId="77777777" w:rsidR="002227F0" w:rsidRPr="000F2341" w:rsidRDefault="002227F0" w:rsidP="002227F0">
      <w:pPr>
        <w:pStyle w:val="NotaExplicativa0"/>
      </w:pPr>
      <w:r w:rsidRPr="000F2341">
        <w:t xml:space="preserve">Muito embora a revisão contratual com base no fato do príncipe demande, em regra, a alteração bilateral do contrato por meio de termo aditivo, entende-se que, havendo previsão em contrato, poderá ser utilizado o apostilamento para formalizar a alteração do valor do vale-transporte, uma vez que o art. 136, II da Lei nº 14.133, de 2021, autoriza a simples apostila quando o contrato trouxer cláusulas para atualização de valores cuja incidência se dá de modo simplificado, como ocorre nesse caso. </w:t>
      </w:r>
    </w:p>
    <w:p w14:paraId="4C459BE0" w14:textId="77777777" w:rsidR="002227F0" w:rsidRPr="000F2341" w:rsidRDefault="002227F0" w:rsidP="002227F0">
      <w:pPr>
        <w:pStyle w:val="NotaExplicativa0"/>
      </w:pPr>
      <w:r w:rsidRPr="000F2341">
        <w:t xml:space="preserve">Daí porque se mostra recomendável a inclusão de cláusula contratual expressa, nos termos acima, estabelecendo que a revisão dos custos do valor do vale-transporte deverá ser formalizada por apostilamento, e não por termo aditivo.   </w:t>
      </w:r>
    </w:p>
    <w:p w14:paraId="2579BB91" w14:textId="77777777" w:rsidR="002227F0" w:rsidRPr="000F2341" w:rsidRDefault="002227F0" w:rsidP="002227F0">
      <w:pPr>
        <w:pStyle w:val="Nvel1-Ttulo2-Azul"/>
      </w:pPr>
      <w:r w:rsidRPr="000F2341">
        <w:t>Conta-Depósito Vinculada</w:t>
      </w:r>
    </w:p>
    <w:p w14:paraId="4A1D6ACA"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O </w:t>
      </w:r>
      <w:hyperlink r:id="rId68" w:anchor="art121" w:history="1">
        <w:r w:rsidRPr="000F2341">
          <w:rPr>
            <w:rStyle w:val="Hyperlink"/>
          </w:rPr>
          <w:t>art. 121, §3º, III e V da Lei nº 14.133, de 2021</w:t>
        </w:r>
      </w:hyperlink>
      <w:r w:rsidRPr="000F2341">
        <w:t xml:space="preserve">, estabelece que, nas contratações de serviços contínuos com regime de dedicação exclusiva de mão de obra, para </w:t>
      </w:r>
      <w:r w:rsidRPr="000F2341">
        <w:lastRenderedPageBreak/>
        <w:t xml:space="preserve">assegurar o cumprimento de obrigações trabalhistas pelo contratado, a Administração, mediante disposição em edital ou em contrato, poderá, entre outras medidas, “III - efetuar o depósito de valores em conta vinculada;” e  “V - estabelecer que os valores destinados a férias, a décimo terceiro salário, a ausências legais e a verbas rescisórias dos empregados do contratado que participarem da execução dos serviços contratados serão pagos pelo contratante ao contratado somente na ocorrência do fato gerador”. </w:t>
      </w:r>
    </w:p>
    <w:p w14:paraId="65969B4D" w14:textId="77777777" w:rsidR="002227F0" w:rsidRPr="000F2341" w:rsidRDefault="002227F0" w:rsidP="002227F0">
      <w:pPr>
        <w:pStyle w:val="NotaExplicativa0"/>
      </w:pPr>
      <w:r w:rsidRPr="000F2341">
        <w:t xml:space="preserve">Dessa forma, e considerando que se trata de mecanismos, em princípio, excludentes entre si, incumbe à Administração escolher, alternativamente, entre a utilização da Conta-Vinculada ou do Pagamento pelo Fato Gerador. </w:t>
      </w:r>
    </w:p>
    <w:p w14:paraId="5DD0C398" w14:textId="77777777" w:rsidR="002227F0" w:rsidRPr="000F2341" w:rsidRDefault="002227F0" w:rsidP="002227F0">
      <w:pPr>
        <w:pStyle w:val="Nvel2-Azul"/>
      </w:pPr>
      <w:r w:rsidRPr="000F2341">
        <w:t>Para tratamento do risco de descumprimento das obrigações trabalhistas, previdenciárias e com FGTS por parte do contratado, as regras acerca da Conta-Depósito Vinculada, são as estabelecidas neste Termo de Referência.</w:t>
      </w:r>
    </w:p>
    <w:p w14:paraId="2CEC8A44" w14:textId="77777777" w:rsidR="002227F0" w:rsidRPr="000F2341" w:rsidRDefault="002227F0" w:rsidP="002227F0">
      <w:pPr>
        <w:pStyle w:val="Nvel2-Azul"/>
      </w:pPr>
      <w:r w:rsidRPr="000F2341">
        <w:t>Os custos estimados das tarifas bancárias são de responsabilidade do contratado e correspondem ao valor estimado de R$ ..... (.......) por mês, podendo ser contemplados na proposta da licitante e devendo ser debitados dos valores depositados.</w:t>
      </w:r>
    </w:p>
    <w:p w14:paraId="098129B3" w14:textId="77777777" w:rsidR="002227F0" w:rsidRPr="000F2341" w:rsidRDefault="002227F0" w:rsidP="002227F0">
      <w:pPr>
        <w:pStyle w:val="OU0"/>
      </w:pPr>
      <w:r w:rsidRPr="000F2341">
        <w:t>OU</w:t>
      </w:r>
    </w:p>
    <w:p w14:paraId="3B296715" w14:textId="77777777" w:rsidR="002227F0" w:rsidRPr="000F2341" w:rsidRDefault="002227F0" w:rsidP="002227F0">
      <w:pPr>
        <w:pStyle w:val="Nvel2-Azul"/>
      </w:pPr>
      <w:r w:rsidRPr="000F2341">
        <w:t>Na presente contratação, a conta-depósito vinculada é isenta de tarifas bancárias.</w:t>
      </w:r>
    </w:p>
    <w:p w14:paraId="3E646D2A" w14:textId="77777777" w:rsidR="002227F0" w:rsidRPr="000F2341" w:rsidRDefault="002227F0" w:rsidP="002227F0">
      <w:pPr>
        <w:pStyle w:val="Nvel2-Azul"/>
      </w:pPr>
      <w:r w:rsidRPr="000F2341">
        <w:t xml:space="preserve">O futuro contratado deve autorizar a Administração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 </w:t>
      </w:r>
    </w:p>
    <w:p w14:paraId="2DBCCA9C" w14:textId="77777777" w:rsidR="002227F0" w:rsidRPr="000F2341" w:rsidRDefault="002227F0" w:rsidP="002227F0">
      <w:pPr>
        <w:pStyle w:val="Nvel2-Azul"/>
      </w:pPr>
      <w:r w:rsidRPr="000F2341">
        <w:t>Quando não for possível a realização desses pagamentos pela própria Administração (ex.: por falta da documentação pertinente, tais como folha de pagamento, rescisões dos contratos e guias de recolhimento), os valores retidos cautelarmente serão depositados junto à Justiça do Trabalho, com o objetivo de serem utilizados exclusivamente no pagamento de salários e das demais verbas trabalhistas, bem como das contribuições sociais e FGTS decorrentes.</w:t>
      </w:r>
    </w:p>
    <w:p w14:paraId="3EB5A128" w14:textId="77777777" w:rsidR="002227F0" w:rsidRPr="000F2341" w:rsidRDefault="002227F0" w:rsidP="002227F0">
      <w:pPr>
        <w:pStyle w:val="Nvel2-Azul"/>
      </w:pPr>
      <w:r w:rsidRPr="000F2341">
        <w:t>O contratado autorizará o provisionamento de valores para o pagamento das férias, 13º salário e rescisão contratual dos trabalhadores alocados à execução do contrato, bem como de suas repercussões trabalhistas, fundiárias e previdenciárias, que serão depositados pelo contratante em conta-depósito vinculada específica, em nome do prestador dos serviços, bloqueada para movimentação, e que somente serão liberados para o pagamento direto dessas verbas aos trabalhadores, nas condições estabelecidas no item 1.5 do anexo VII-B da IN SEGES/MP nº 05/2017.</w:t>
      </w:r>
    </w:p>
    <w:p w14:paraId="58F4573E" w14:textId="77777777" w:rsidR="002227F0" w:rsidRPr="000F2341" w:rsidRDefault="002227F0" w:rsidP="002227F0">
      <w:pPr>
        <w:pStyle w:val="Nvel2-Azul"/>
      </w:pPr>
      <w:r w:rsidRPr="000F2341">
        <w:lastRenderedPageBreak/>
        <w:t>O montante dos depósitos da conta vinculada, conforme item 2 do Anexo XII da IN SEGES/MP nº 5/2017 será igual ao somatório dos valores das provisões a seguir discriminadas, incidentes sobre a remuneração, cuja movimentação dependerá de autorização do órgão ou entidade promotora da contratação e será feita exclusivamente para o pagamento das respectivas obrigações:</w:t>
      </w:r>
    </w:p>
    <w:p w14:paraId="30C3CBF4" w14:textId="77777777" w:rsidR="002227F0" w:rsidRPr="000F2341" w:rsidRDefault="002227F0" w:rsidP="002227F0">
      <w:pPr>
        <w:pStyle w:val="Nvel3-Azul"/>
      </w:pPr>
      <w:r w:rsidRPr="000F2341">
        <w:t>13º (décimo terceiro) salário;</w:t>
      </w:r>
    </w:p>
    <w:p w14:paraId="62740EBA" w14:textId="77777777" w:rsidR="002227F0" w:rsidRPr="000F2341" w:rsidRDefault="002227F0" w:rsidP="002227F0">
      <w:pPr>
        <w:pStyle w:val="Nvel3-Azul"/>
      </w:pPr>
      <w:r w:rsidRPr="000F2341">
        <w:t>Férias e um terço constitucional de férias;</w:t>
      </w:r>
    </w:p>
    <w:p w14:paraId="1965F387" w14:textId="77777777" w:rsidR="002227F0" w:rsidRPr="000F2341" w:rsidRDefault="002227F0" w:rsidP="002227F0">
      <w:pPr>
        <w:pStyle w:val="Nvel3-Azul"/>
      </w:pPr>
      <w:r w:rsidRPr="000F2341">
        <w:t>Multa sobre o FGTS e contribuição social para as rescisões sem justa causa; e</w:t>
      </w:r>
    </w:p>
    <w:p w14:paraId="773C427A" w14:textId="77777777" w:rsidR="002227F0" w:rsidRPr="000F2341" w:rsidRDefault="002227F0" w:rsidP="002227F0">
      <w:pPr>
        <w:pStyle w:val="Nvel3-Azul"/>
      </w:pPr>
      <w:r w:rsidRPr="000F2341">
        <w:t>Encargos sobre férias e 13º (décimo terceiro) salário.</w:t>
      </w:r>
    </w:p>
    <w:p w14:paraId="5DCF4A9D" w14:textId="77777777" w:rsidR="002227F0" w:rsidRPr="000F2341" w:rsidRDefault="002227F0" w:rsidP="002227F0">
      <w:pPr>
        <w:pStyle w:val="Nvel3-Azul"/>
      </w:pPr>
      <w:r w:rsidRPr="000F2341">
        <w:t>Os percentuais de provisionamento e a forma de cálculo serão aqueles indicados no Anexo XII da IN SEGES/MP nº 5/2017.</w:t>
      </w:r>
    </w:p>
    <w:p w14:paraId="746E5275" w14:textId="77777777" w:rsidR="002227F0" w:rsidRPr="000F2341" w:rsidRDefault="002227F0" w:rsidP="002227F0">
      <w:pPr>
        <w:pStyle w:val="Nvel2-Azul"/>
      </w:pPr>
      <w:r w:rsidRPr="000F2341">
        <w:t>O saldo da conta-depósito será remunerado pelo índice de correção da poupança pro rata die, conforme definido em Termo de Cooperação Técnica firmado entre o promotor desta contratação e instituição financeira. Eventual alteração da forma de correção implicará a revisão do Termo de Cooperação Técnica.</w:t>
      </w:r>
    </w:p>
    <w:p w14:paraId="475E4226" w14:textId="77777777" w:rsidR="002227F0" w:rsidRPr="000F2341" w:rsidRDefault="002227F0" w:rsidP="002227F0">
      <w:pPr>
        <w:pStyle w:val="Nvel2-Azul"/>
      </w:pPr>
      <w:r w:rsidRPr="000F2341">
        <w:t>Os valores referentes às provisões mencionadas neste edital Termo de Referência que sejam retidos por meio da conta-depósito deixarão de compor o valor mensal a ser pago diretamente à empresa que vier a prestar os serviços.</w:t>
      </w:r>
    </w:p>
    <w:p w14:paraId="061C7829" w14:textId="77777777" w:rsidR="002227F0" w:rsidRPr="000F2341" w:rsidRDefault="002227F0" w:rsidP="002227F0">
      <w:pPr>
        <w:pStyle w:val="Nvel2-Azul"/>
      </w:pPr>
      <w:r w:rsidRPr="000F2341">
        <w:t>O contratado poderá solicitar a autorização do órgão ou entidade contratante para utilizar os valores da conta-depósito para o pagamento dos encargos trabalhistas previstos nos subitens acima ou de eventuais indenizações trabalhistas aos empregados, decorrentes de situações ocorridas durante a vigência do contrato.</w:t>
      </w:r>
    </w:p>
    <w:p w14:paraId="0D3A73E5" w14:textId="77777777" w:rsidR="002227F0" w:rsidRPr="000F2341" w:rsidRDefault="002227F0" w:rsidP="002227F0">
      <w:pPr>
        <w:pStyle w:val="Nvel2-Azul"/>
      </w:pPr>
      <w:r w:rsidRPr="000F2341">
        <w:t>Na situação do subitem acima, a empresa deverá apresentar os documentos comprobatórios da ocorrência das obrigações trabalhistas e seus respectivos prazos de vencimento. Somente após a confirmação da ocorrência da situação pela Administração, será expedida a autorização para a movimentação dos recursos creditados na conta-depósito vinculada, que será encaminhada à Instituição Financeira no prazo máximo de 5 (cinco) dias úteis, a contar da data da apresentação dos documentos comprobatórios pela empresa.</w:t>
      </w:r>
    </w:p>
    <w:p w14:paraId="167CD81C" w14:textId="77777777" w:rsidR="002227F0" w:rsidRPr="000F2341" w:rsidRDefault="002227F0" w:rsidP="002227F0">
      <w:pPr>
        <w:pStyle w:val="Nvel2-Azul"/>
      </w:pPr>
      <w:r w:rsidRPr="000F2341">
        <w:t>A autorização de movimentação deverá especificar que se destina exclusivamente para o pagamento dos encargos trabalhistas ou de eventual indenização trabalhista aos trabalhadores favorecidos.</w:t>
      </w:r>
    </w:p>
    <w:p w14:paraId="4E7B5B53" w14:textId="77777777" w:rsidR="002227F0" w:rsidRPr="000F2341" w:rsidRDefault="002227F0" w:rsidP="002227F0">
      <w:pPr>
        <w:pStyle w:val="Nvel2-Azul"/>
      </w:pPr>
      <w:r w:rsidRPr="000F2341">
        <w:t xml:space="preserve">O contratado deverá apresentar ao contratante, no prazo máximo de 3 (três) dias úteis, </w:t>
      </w:r>
      <w:r w:rsidRPr="000F2341">
        <w:lastRenderedPageBreak/>
        <w:t>contados da movimentação, o comprovante das transferências bancárias realizadas para a quitação das obrigações trabalhistas.</w:t>
      </w:r>
    </w:p>
    <w:p w14:paraId="6D6B5EFC" w14:textId="77777777" w:rsidR="002227F0" w:rsidRPr="000F2341" w:rsidRDefault="002227F0" w:rsidP="002227F0">
      <w:pPr>
        <w:pStyle w:val="Nvel2-Azul"/>
      </w:pPr>
      <w:r w:rsidRPr="000F2341">
        <w:t xml:space="preserve"> O saldo remanescente dos recursos depositados na conta-depósito será liberado à respectiva titular no momento do encerramento do contrato, na presença do sindicato da categoria correspondente aos serviços contratados, quando couber, e após a comprovação da quitação de todos os encargos trabalhistas e previdenciários relativos ao serviço contratado, conforme item 15 do Anexo XII da IN SEGES/MP nº 05/2017.</w:t>
      </w:r>
    </w:p>
    <w:p w14:paraId="4B27CF99" w14:textId="77777777" w:rsidR="002227F0" w:rsidRPr="000F2341" w:rsidRDefault="002227F0" w:rsidP="002227F0">
      <w:pPr>
        <w:pStyle w:val="OU0"/>
      </w:pPr>
      <w:r w:rsidRPr="000F2341">
        <w:t>OU</w:t>
      </w:r>
    </w:p>
    <w:p w14:paraId="515409B5" w14:textId="77777777" w:rsidR="002227F0" w:rsidRPr="000F2341" w:rsidRDefault="002227F0" w:rsidP="002227F0">
      <w:pPr>
        <w:pStyle w:val="Nvel1-Ttulo2-Azul"/>
      </w:pPr>
      <w:r w:rsidRPr="000F2341">
        <w:t>Pagamento pelo fato gerador</w:t>
      </w:r>
    </w:p>
    <w:p w14:paraId="20053887" w14:textId="77777777" w:rsidR="002227F0" w:rsidRPr="000F2341" w:rsidRDefault="002227F0" w:rsidP="002227F0">
      <w:pPr>
        <w:pStyle w:val="NotaExplicativa0"/>
      </w:pPr>
      <w:r w:rsidRPr="000F2341">
        <w:rPr>
          <w:rStyle w:val="DestaqueChar"/>
        </w:rPr>
        <w:t>Nota Explicativa:</w:t>
      </w:r>
      <w:r w:rsidRPr="000F2341">
        <w:rPr>
          <w:b/>
          <w:bCs/>
        </w:rPr>
        <w:t xml:space="preserve"> </w:t>
      </w:r>
      <w:r w:rsidRPr="000F2341">
        <w:t xml:space="preserve">O </w:t>
      </w:r>
      <w:hyperlink r:id="rId69" w:anchor="art121" w:history="1">
        <w:r w:rsidRPr="000F2341">
          <w:rPr>
            <w:rStyle w:val="Hyperlink"/>
          </w:rPr>
          <w:t>art. 121, §3º, III e V da Lei nº 14.133, de 2021</w:t>
        </w:r>
      </w:hyperlink>
      <w:r w:rsidRPr="000F2341">
        <w:t xml:space="preserve">, estabelece que, nas contratações de serviços contínuos com regime de dedicação exclusiva de mão de obra, para assegurar o cumprimento de obrigações trabalhistas pelo contratado, a Administração, mediante disposição em edital ou em contrato, poderá, entre outras medidas, “III - efetuar o depósito de valores em conta vinculada;” e  “V - estabelecer que os valores destinados a férias, a décimo terceiro salário, a ausências legais e a verbas rescisórias dos empregados do contratado que participarem da execução dos serviços contratados serão pagos pelo contratante ao contratado somente na ocorrência do fato gerador”. </w:t>
      </w:r>
    </w:p>
    <w:p w14:paraId="0356495F" w14:textId="77777777" w:rsidR="002227F0" w:rsidRPr="000F2341" w:rsidRDefault="002227F0" w:rsidP="002227F0">
      <w:pPr>
        <w:pStyle w:val="NotaExplicativa0"/>
      </w:pPr>
      <w:r w:rsidRPr="000F2341">
        <w:t xml:space="preserve">Dessa forma, e considerando que se trata de mecanismos, em princípio, excludentes entre si, incumbe à Administração escolher, alternativamente, entre a utilização da Conta-Vinculada ou do Pagamento pelo Fato Gerador. </w:t>
      </w:r>
    </w:p>
    <w:p w14:paraId="20496913" w14:textId="77777777" w:rsidR="002227F0" w:rsidRPr="000F2341" w:rsidRDefault="002227F0" w:rsidP="002227F0">
      <w:pPr>
        <w:pStyle w:val="Nvel2-Azul"/>
      </w:pPr>
      <w:r w:rsidRPr="000F2341">
        <w:t>No caso do Pagamento pelo Fato Gerador, o contratante adotará os seguintes procedimentos:</w:t>
      </w:r>
    </w:p>
    <w:p w14:paraId="3B50D425" w14:textId="77777777" w:rsidR="002227F0" w:rsidRPr="000F2341" w:rsidRDefault="002227F0" w:rsidP="002227F0">
      <w:pPr>
        <w:pStyle w:val="Nvel3-Azul"/>
        <w:rPr>
          <w:rFonts w:asciiTheme="majorHAnsi" w:hAnsiTheme="majorHAnsi" w:cstheme="majorHAnsi"/>
        </w:rPr>
      </w:pPr>
      <w:r w:rsidRPr="000F2341">
        <w:t xml:space="preserve">Serão objeto de pagamento mensal ao contratado o somatório dos seguintes módulos </w:t>
      </w:r>
      <w:r w:rsidRPr="000F2341">
        <w:rPr>
          <w:rFonts w:asciiTheme="majorHAnsi" w:hAnsiTheme="majorHAnsi" w:cstheme="majorHAnsi"/>
        </w:rPr>
        <w:t xml:space="preserve">que compõem a planilha de custos e formação de preços: </w:t>
      </w:r>
    </w:p>
    <w:p w14:paraId="26E76BE8" w14:textId="77777777" w:rsidR="002227F0" w:rsidRPr="000F2341" w:rsidRDefault="002227F0" w:rsidP="002227F0">
      <w:pPr>
        <w:pStyle w:val="Nvel4-Azul"/>
      </w:pPr>
      <w:r w:rsidRPr="000F2341">
        <w:t xml:space="preserve"> Módulo 1: Composição da Remuneração; </w:t>
      </w:r>
    </w:p>
    <w:p w14:paraId="17235C4E" w14:textId="77777777" w:rsidR="002227F0" w:rsidRPr="000F2341" w:rsidRDefault="002227F0" w:rsidP="002227F0">
      <w:pPr>
        <w:pStyle w:val="Nvel4-Azul"/>
      </w:pPr>
      <w:r w:rsidRPr="000F2341">
        <w:t xml:space="preserve">Submódulo 2.2: Encargos Previdenciários e FGTS; </w:t>
      </w:r>
    </w:p>
    <w:p w14:paraId="4298D894" w14:textId="77777777" w:rsidR="002227F0" w:rsidRPr="000F2341" w:rsidRDefault="002227F0" w:rsidP="002227F0">
      <w:pPr>
        <w:pStyle w:val="Nvel4-Azul"/>
      </w:pPr>
      <w:r w:rsidRPr="000F2341">
        <w:t xml:space="preserve">Submódulo 2.3: Benefícios Mensais e Diários; </w:t>
      </w:r>
    </w:p>
    <w:p w14:paraId="7CB9811A" w14:textId="77777777" w:rsidR="002227F0" w:rsidRPr="000F2341" w:rsidRDefault="002227F0" w:rsidP="002227F0">
      <w:pPr>
        <w:pStyle w:val="Nvel4-Azul"/>
      </w:pPr>
      <w:r w:rsidRPr="000F2341">
        <w:t xml:space="preserve">Submódulo 4.2: Substituto na Intrajornada; </w:t>
      </w:r>
    </w:p>
    <w:p w14:paraId="739AAC64" w14:textId="77777777" w:rsidR="002227F0" w:rsidRPr="000F2341" w:rsidRDefault="002227F0" w:rsidP="002227F0">
      <w:pPr>
        <w:pStyle w:val="Nvel4-Azul"/>
      </w:pPr>
      <w:r w:rsidRPr="000F2341">
        <w:t xml:space="preserve">Módulo 5: Insumos; e </w:t>
      </w:r>
    </w:p>
    <w:p w14:paraId="0FD4728A" w14:textId="77777777" w:rsidR="002227F0" w:rsidRPr="000F2341" w:rsidRDefault="002227F0" w:rsidP="002227F0">
      <w:pPr>
        <w:pStyle w:val="Nvel4-Azul"/>
      </w:pPr>
      <w:r w:rsidRPr="000F2341">
        <w:t xml:space="preserve">Módulo 6: Custos Indiretos, Tributos e Lucro (CITL), que será calculado tendo por base as alíneas acima. </w:t>
      </w:r>
    </w:p>
    <w:p w14:paraId="643AD57F" w14:textId="77777777" w:rsidR="002227F0" w:rsidRPr="000F2341" w:rsidRDefault="002227F0" w:rsidP="002227F0">
      <w:pPr>
        <w:pStyle w:val="Nvel3-Azul"/>
      </w:pPr>
      <w:r w:rsidRPr="000F2341">
        <w:t>Os valores referentes a férias, 1/3 (um terço) de férias previsto na Constituição, 13º (décimo terceiro) salários, ausências legais, verbas rescisórias, devidos aos trabalha</w:t>
      </w:r>
      <w:r w:rsidRPr="000F2341">
        <w:lastRenderedPageBreak/>
        <w:t xml:space="preserve">dores, bem como outros de evento futuro e incerto, não serão parte integrante dos pagamentos mensais ao contratado, devendo ser pagos pela Administração ao contratado somente na ocorrência do seu fato gerador; </w:t>
      </w:r>
    </w:p>
    <w:p w14:paraId="401D6046" w14:textId="77777777" w:rsidR="002227F0" w:rsidRPr="000F2341" w:rsidRDefault="002227F0" w:rsidP="002227F0">
      <w:pPr>
        <w:pStyle w:val="Nvel3-Azul"/>
      </w:pPr>
      <w:r w:rsidRPr="000F2341">
        <w:t>As verbas discriminadas na forma da alínea “b” acima somente serão liberadas nas seguintes condições:</w:t>
      </w:r>
    </w:p>
    <w:p w14:paraId="42032FED" w14:textId="77777777" w:rsidR="002227F0" w:rsidRPr="000F2341" w:rsidRDefault="002227F0" w:rsidP="002227F0">
      <w:pPr>
        <w:pStyle w:val="Nvel4-Azul"/>
      </w:pPr>
      <w:r w:rsidRPr="000F2341">
        <w:t>Pelo valor correspondente ao 13º (décimo terceiro) salário dos empregados vinculados ao contrato, quando devido;</w:t>
      </w:r>
    </w:p>
    <w:p w14:paraId="0F52706A" w14:textId="77777777" w:rsidR="002227F0" w:rsidRPr="000F2341" w:rsidRDefault="002227F0" w:rsidP="002227F0">
      <w:pPr>
        <w:pStyle w:val="Nvel4-Azul"/>
      </w:pPr>
      <w:r w:rsidRPr="000F2341">
        <w:t>Pelo valor correspondente às férias e a 1/3 (um terço) de férias previsto na Constituição, quando do gozo de férias pelos empregados vinculados ao contrato;</w:t>
      </w:r>
    </w:p>
    <w:p w14:paraId="68AF59C3" w14:textId="77777777" w:rsidR="002227F0" w:rsidRPr="000F2341" w:rsidRDefault="002227F0" w:rsidP="002227F0">
      <w:pPr>
        <w:pStyle w:val="Nvel4-Azul"/>
      </w:pPr>
      <w:r w:rsidRPr="000F2341">
        <w:t>Pelo valor correspondente ao 13º (décimo terceiro) salário proporcional, férias proporcionais e à indenização compensatória porventura devida sobre o FGTS, quando da dispensa de empregado vinculado ao contrato;</w:t>
      </w:r>
    </w:p>
    <w:p w14:paraId="2A138414" w14:textId="77777777" w:rsidR="002227F0" w:rsidRPr="000F2341" w:rsidRDefault="002227F0" w:rsidP="002227F0">
      <w:pPr>
        <w:pStyle w:val="Nvel4-Azul"/>
      </w:pPr>
      <w:r w:rsidRPr="000F2341">
        <w:t>Pelos valores correspondentes às ausências legais efetivamente ocorridas dos empregados vinculados ao contrato; e</w:t>
      </w:r>
    </w:p>
    <w:p w14:paraId="49BEBEDE" w14:textId="77777777" w:rsidR="002227F0" w:rsidRPr="000F2341" w:rsidRDefault="002227F0" w:rsidP="002227F0">
      <w:pPr>
        <w:pStyle w:val="Nvel4-Azul"/>
      </w:pPr>
      <w:r w:rsidRPr="000F2341">
        <w:t xml:space="preserve">Outras de evento futuro e incerto, após efetivamente ocorridas, pelos seus valores correspondentes. </w:t>
      </w:r>
    </w:p>
    <w:p w14:paraId="35AD2F0E" w14:textId="77777777" w:rsidR="002227F0" w:rsidRPr="000F2341" w:rsidRDefault="002227F0" w:rsidP="002227F0">
      <w:pPr>
        <w:pStyle w:val="Nvel3-Azul"/>
      </w:pPr>
      <w:r w:rsidRPr="000F2341">
        <w:t>A não ocorrência dos fatos geradores discriminados na alínea “b” acima não gera direito adquirido para o contratado das referidas verbas ao final da vigência do Contrato, devendo o pagamento seguir as regras previstas no Contrato.</w:t>
      </w:r>
    </w:p>
    <w:p w14:paraId="51FDA081" w14:textId="77777777" w:rsidR="008B230D" w:rsidRPr="000F2341" w:rsidRDefault="008B230D" w:rsidP="008B230D">
      <w:pPr>
        <w:pStyle w:val="Nvel1-Ttulo"/>
      </w:pPr>
      <w:r w:rsidRPr="000F2341">
        <w:t>INFRAÇÕES E SANÇÕES ADMINISTRATIVAS</w:t>
      </w:r>
    </w:p>
    <w:p w14:paraId="0A035BE5" w14:textId="77777777" w:rsidR="008B230D" w:rsidRPr="000F2341" w:rsidRDefault="008B230D" w:rsidP="008B230D">
      <w:pPr>
        <w:pStyle w:val="Nvel2"/>
      </w:pPr>
      <w:bookmarkStart w:id="56" w:name="_Ref138085090"/>
      <w:r w:rsidRPr="000F2341">
        <w:t xml:space="preserve">Comete infração administrativa, nos termos da </w:t>
      </w:r>
      <w:r w:rsidRPr="000F2341">
        <w:rPr>
          <w:rFonts w:asciiTheme="majorHAnsi" w:hAnsiTheme="majorHAnsi" w:cstheme="majorHAnsi"/>
        </w:rPr>
        <w:t>Lei nº 14.133, de 2021</w:t>
      </w:r>
      <w:r w:rsidRPr="000F2341">
        <w:t>, o Contratado que:</w:t>
      </w:r>
      <w:bookmarkEnd w:id="56"/>
    </w:p>
    <w:p w14:paraId="3DE90A4D" w14:textId="77777777" w:rsidR="008B230D" w:rsidRPr="000F2341" w:rsidRDefault="008B230D" w:rsidP="008B230D">
      <w:pPr>
        <w:pStyle w:val="Nvel3"/>
      </w:pPr>
      <w:bookmarkStart w:id="57" w:name="_Ref157678215"/>
      <w:r w:rsidRPr="000F2341">
        <w:t>Der causa à inexecução parcial do contrato;</w:t>
      </w:r>
      <w:bookmarkEnd w:id="57"/>
    </w:p>
    <w:p w14:paraId="303D08F6" w14:textId="77777777" w:rsidR="008B230D" w:rsidRPr="000F2341" w:rsidRDefault="008B230D" w:rsidP="008B230D">
      <w:pPr>
        <w:pStyle w:val="Nvel3"/>
      </w:pPr>
      <w:bookmarkStart w:id="58" w:name="_Ref157677912"/>
      <w:r w:rsidRPr="000F2341">
        <w:t>Der causa à inexecução parcial do contrato que cause grave dano à Administração ou ao funcionamento dos serviços públicos ou ao interesse coletivo;</w:t>
      </w:r>
      <w:bookmarkEnd w:id="58"/>
    </w:p>
    <w:p w14:paraId="308D88CE" w14:textId="77777777" w:rsidR="008B230D" w:rsidRPr="000F2341" w:rsidRDefault="008B230D" w:rsidP="008B230D">
      <w:pPr>
        <w:pStyle w:val="Nvel3"/>
      </w:pPr>
      <w:bookmarkStart w:id="59" w:name="_Ref157677917"/>
      <w:r w:rsidRPr="000F2341">
        <w:t>Der causa à inexecução total do contrato;</w:t>
      </w:r>
      <w:bookmarkEnd w:id="59"/>
    </w:p>
    <w:p w14:paraId="40C60C98" w14:textId="77777777" w:rsidR="008B230D" w:rsidRPr="000F2341" w:rsidRDefault="008B230D" w:rsidP="008B230D">
      <w:pPr>
        <w:pStyle w:val="Nvel3"/>
      </w:pPr>
      <w:bookmarkStart w:id="60" w:name="_Ref157677918"/>
      <w:r w:rsidRPr="000F2341">
        <w:t>Ensejar o retardamento da execução ou da entrega do objeto da contratação sem motivo justificado;</w:t>
      </w:r>
      <w:bookmarkEnd w:id="60"/>
    </w:p>
    <w:p w14:paraId="08DE012F" w14:textId="77777777" w:rsidR="008B230D" w:rsidRPr="000F2341" w:rsidRDefault="008B230D" w:rsidP="008B230D">
      <w:pPr>
        <w:pStyle w:val="Nvel3"/>
      </w:pPr>
      <w:bookmarkStart w:id="61" w:name="_Ref157677933"/>
      <w:r w:rsidRPr="000F2341">
        <w:t>Apresentar documentação falsa ou prestar declaração falsa durante a execução do contrato;</w:t>
      </w:r>
      <w:bookmarkEnd w:id="61"/>
    </w:p>
    <w:p w14:paraId="47E01302" w14:textId="77777777" w:rsidR="008B230D" w:rsidRPr="000F2341" w:rsidRDefault="008B230D" w:rsidP="008B230D">
      <w:pPr>
        <w:pStyle w:val="Nvel3"/>
      </w:pPr>
      <w:bookmarkStart w:id="62" w:name="_Ref157677935"/>
      <w:r w:rsidRPr="000F2341">
        <w:t>Praticar ato fraudulento na execução do contrato;</w:t>
      </w:r>
      <w:bookmarkEnd w:id="62"/>
    </w:p>
    <w:p w14:paraId="7A4610A2" w14:textId="77777777" w:rsidR="008B230D" w:rsidRPr="000F2341" w:rsidRDefault="008B230D" w:rsidP="008B230D">
      <w:pPr>
        <w:pStyle w:val="Nvel3"/>
      </w:pPr>
      <w:bookmarkStart w:id="63" w:name="_Ref157677936"/>
      <w:r w:rsidRPr="000F2341">
        <w:lastRenderedPageBreak/>
        <w:t>Comportar-se de modo inidôneo ou cometer fraude de qualquer natureza;</w:t>
      </w:r>
      <w:bookmarkEnd w:id="63"/>
    </w:p>
    <w:p w14:paraId="6CF9200B" w14:textId="77777777" w:rsidR="008B230D" w:rsidRPr="000F2341" w:rsidRDefault="008B230D" w:rsidP="008B230D">
      <w:pPr>
        <w:pStyle w:val="Nvel3"/>
      </w:pPr>
      <w:bookmarkStart w:id="64" w:name="_Ref157677938"/>
      <w:r w:rsidRPr="000F2341">
        <w:t xml:space="preserve">Praticar ato lesivo previsto no </w:t>
      </w:r>
      <w:hyperlink r:id="rId70" w:anchor="art5" w:history="1">
        <w:r w:rsidRPr="000F2341">
          <w:t>art. 5º da Lei nº 12.846, de 1º de agosto de 2013</w:t>
        </w:r>
      </w:hyperlink>
      <w:r w:rsidRPr="000F2341">
        <w:t>.</w:t>
      </w:r>
      <w:bookmarkEnd w:id="64"/>
    </w:p>
    <w:p w14:paraId="2C4F3651" w14:textId="77777777" w:rsidR="008B230D" w:rsidRPr="000F2341" w:rsidRDefault="008B230D" w:rsidP="008B230D">
      <w:pPr>
        <w:pStyle w:val="Nvel2"/>
      </w:pPr>
      <w:r w:rsidRPr="000F2341">
        <w:t>Serão aplicadas ao Contratado que incorrer nas infrações acima descritas as seguintes sanções:</w:t>
      </w:r>
    </w:p>
    <w:p w14:paraId="75E37FB0" w14:textId="77777777" w:rsidR="008B230D" w:rsidRPr="000F2341" w:rsidRDefault="008B230D" w:rsidP="008B230D">
      <w:pPr>
        <w:pStyle w:val="Nvel3"/>
      </w:pPr>
      <w:r w:rsidRPr="000F2341">
        <w:rPr>
          <w:rStyle w:val="DestaqueChar"/>
        </w:rPr>
        <w:t>Advertência</w:t>
      </w:r>
      <w:r w:rsidRPr="000F2341">
        <w:t>, quando o Contratado der causa à inexecução parcial do contrato, sempre que não se justificar a imposição de penalidade mais grave (</w:t>
      </w:r>
      <w:r w:rsidRPr="000F2341">
        <w:rPr>
          <w:rFonts w:asciiTheme="majorHAnsi" w:eastAsia="Arial" w:hAnsiTheme="majorHAnsi" w:cstheme="majorHAnsi"/>
        </w:rPr>
        <w:t xml:space="preserve">art. 156, §2º da </w:t>
      </w:r>
      <w:bookmarkStart w:id="65" w:name="_Hlk114504069"/>
      <w:r w:rsidRPr="000F2341">
        <w:rPr>
          <w:rFonts w:asciiTheme="majorHAnsi" w:eastAsia="Arial" w:hAnsiTheme="majorHAnsi" w:cstheme="majorHAnsi"/>
        </w:rPr>
        <w:t>Lei nº 14.133, de 2021</w:t>
      </w:r>
      <w:bookmarkEnd w:id="65"/>
      <w:r w:rsidRPr="000F2341">
        <w:t>);</w:t>
      </w:r>
    </w:p>
    <w:p w14:paraId="33A680F8" w14:textId="4863AB8A" w:rsidR="008B230D" w:rsidRPr="000F2341" w:rsidRDefault="008B230D" w:rsidP="008B230D">
      <w:pPr>
        <w:pStyle w:val="Nvel3"/>
      </w:pPr>
      <w:r w:rsidRPr="000F2341">
        <w:rPr>
          <w:rStyle w:val="DestaqueChar"/>
        </w:rPr>
        <w:t>Impedimento de licitar e contratar</w:t>
      </w:r>
      <w:r w:rsidRPr="000F2341">
        <w:t xml:space="preserve">, quando praticadas as condutas descritas nos subitens </w:t>
      </w:r>
      <w:r w:rsidRPr="000F2341">
        <w:fldChar w:fldCharType="begin"/>
      </w:r>
      <w:r w:rsidRPr="000F2341">
        <w:instrText xml:space="preserve"> REF _Ref157677912 \r \h </w:instrText>
      </w:r>
      <w:r w:rsidR="000F2341" w:rsidRPr="000F2341">
        <w:instrText xml:space="preserve"> \* MERGEFORMAT </w:instrText>
      </w:r>
      <w:r w:rsidRPr="000F2341">
        <w:fldChar w:fldCharType="separate"/>
      </w:r>
      <w:r w:rsidR="00255B2B">
        <w:t>8.1.2</w:t>
      </w:r>
      <w:r w:rsidRPr="000F2341">
        <w:fldChar w:fldCharType="end"/>
      </w:r>
      <w:r w:rsidRPr="000F2341">
        <w:t xml:space="preserve">, </w:t>
      </w:r>
      <w:r w:rsidRPr="000F2341">
        <w:fldChar w:fldCharType="begin"/>
      </w:r>
      <w:r w:rsidRPr="000F2341">
        <w:instrText xml:space="preserve"> REF _Ref157677917 \r \h </w:instrText>
      </w:r>
      <w:r w:rsidR="000F2341" w:rsidRPr="000F2341">
        <w:instrText xml:space="preserve"> \* MERGEFORMAT </w:instrText>
      </w:r>
      <w:r w:rsidRPr="000F2341">
        <w:fldChar w:fldCharType="separate"/>
      </w:r>
      <w:r w:rsidR="00255B2B">
        <w:t>8.1.3</w:t>
      </w:r>
      <w:r w:rsidRPr="000F2341">
        <w:fldChar w:fldCharType="end"/>
      </w:r>
      <w:r w:rsidRPr="000F2341">
        <w:t xml:space="preserve">, </w:t>
      </w:r>
      <w:r w:rsidRPr="000F2341">
        <w:fldChar w:fldCharType="begin"/>
      </w:r>
      <w:r w:rsidRPr="000F2341">
        <w:instrText xml:space="preserve"> REF _Ref157677918 \r \h </w:instrText>
      </w:r>
      <w:r w:rsidR="000F2341" w:rsidRPr="000F2341">
        <w:instrText xml:space="preserve"> \* MERGEFORMAT </w:instrText>
      </w:r>
      <w:r w:rsidRPr="000F2341">
        <w:fldChar w:fldCharType="separate"/>
      </w:r>
      <w:r w:rsidR="00255B2B">
        <w:t>8.1.4</w:t>
      </w:r>
      <w:r w:rsidRPr="000F2341">
        <w:fldChar w:fldCharType="end"/>
      </w:r>
      <w:r w:rsidRPr="000F2341">
        <w:t xml:space="preserve"> deste Contrato, sempre que não se justificar a imposição de penalidade mais grave (</w:t>
      </w:r>
      <w:r w:rsidRPr="000F2341">
        <w:rPr>
          <w:rFonts w:asciiTheme="majorHAnsi" w:eastAsia="Arial" w:hAnsiTheme="majorHAnsi" w:cstheme="majorHAnsi"/>
        </w:rPr>
        <w:t>art. 156, § 4º da Lei nº 14.133, de 2021</w:t>
      </w:r>
      <w:r w:rsidRPr="000F2341">
        <w:t>);</w:t>
      </w:r>
    </w:p>
    <w:p w14:paraId="15AE71A7" w14:textId="094CA79B" w:rsidR="008B230D" w:rsidRPr="000F2341" w:rsidRDefault="008B230D" w:rsidP="008B230D">
      <w:pPr>
        <w:pStyle w:val="Nvel3"/>
      </w:pPr>
      <w:r w:rsidRPr="000F2341">
        <w:rPr>
          <w:rStyle w:val="DestaqueChar"/>
        </w:rPr>
        <w:t>Declaração de inidoneidade para licitar e contratar</w:t>
      </w:r>
      <w:r w:rsidRPr="000F2341">
        <w:t xml:space="preserve">, quando praticadas as condutas descritas nos subitens </w:t>
      </w:r>
      <w:r w:rsidRPr="000F2341">
        <w:fldChar w:fldCharType="begin"/>
      </w:r>
      <w:r w:rsidRPr="000F2341">
        <w:instrText xml:space="preserve"> REF _Ref157677933 \r \h </w:instrText>
      </w:r>
      <w:r w:rsidR="000F2341" w:rsidRPr="000F2341">
        <w:instrText xml:space="preserve"> \* MERGEFORMAT </w:instrText>
      </w:r>
      <w:r w:rsidRPr="000F2341">
        <w:fldChar w:fldCharType="separate"/>
      </w:r>
      <w:r w:rsidR="00255B2B">
        <w:t>8.1.5</w:t>
      </w:r>
      <w:r w:rsidRPr="000F2341">
        <w:fldChar w:fldCharType="end"/>
      </w:r>
      <w:r w:rsidRPr="000F2341">
        <w:t xml:space="preserve">, </w:t>
      </w:r>
      <w:r w:rsidRPr="000F2341">
        <w:fldChar w:fldCharType="begin"/>
      </w:r>
      <w:r w:rsidRPr="000F2341">
        <w:instrText xml:space="preserve"> REF _Ref157677935 \r \h </w:instrText>
      </w:r>
      <w:r w:rsidR="000F2341" w:rsidRPr="000F2341">
        <w:instrText xml:space="preserve"> \* MERGEFORMAT </w:instrText>
      </w:r>
      <w:r w:rsidRPr="000F2341">
        <w:fldChar w:fldCharType="separate"/>
      </w:r>
      <w:r w:rsidR="00255B2B">
        <w:t>8.1.6</w:t>
      </w:r>
      <w:r w:rsidRPr="000F2341">
        <w:fldChar w:fldCharType="end"/>
      </w:r>
      <w:r w:rsidRPr="000F2341">
        <w:t xml:space="preserve">, </w:t>
      </w:r>
      <w:r w:rsidRPr="000F2341">
        <w:fldChar w:fldCharType="begin"/>
      </w:r>
      <w:r w:rsidRPr="000F2341">
        <w:instrText xml:space="preserve"> REF _Ref157677936 \r \h </w:instrText>
      </w:r>
      <w:r w:rsidR="000F2341" w:rsidRPr="000F2341">
        <w:instrText xml:space="preserve"> \* MERGEFORMAT </w:instrText>
      </w:r>
      <w:r w:rsidRPr="000F2341">
        <w:fldChar w:fldCharType="separate"/>
      </w:r>
      <w:r w:rsidR="00255B2B">
        <w:t>8.1.7</w:t>
      </w:r>
      <w:r w:rsidRPr="000F2341">
        <w:fldChar w:fldCharType="end"/>
      </w:r>
      <w:r w:rsidRPr="000F2341">
        <w:t xml:space="preserve"> e </w:t>
      </w:r>
      <w:r w:rsidRPr="000F2341">
        <w:fldChar w:fldCharType="begin"/>
      </w:r>
      <w:r w:rsidRPr="000F2341">
        <w:instrText xml:space="preserve"> REF _Ref157677938 \r \h </w:instrText>
      </w:r>
      <w:r w:rsidR="000F2341" w:rsidRPr="000F2341">
        <w:instrText xml:space="preserve"> \* MERGEFORMAT </w:instrText>
      </w:r>
      <w:r w:rsidRPr="000F2341">
        <w:fldChar w:fldCharType="separate"/>
      </w:r>
      <w:r w:rsidR="00255B2B">
        <w:t>8.1.8</w:t>
      </w:r>
      <w:r w:rsidRPr="000F2341">
        <w:fldChar w:fldCharType="end"/>
      </w:r>
      <w:r w:rsidRPr="000F2341">
        <w:t xml:space="preserve"> deste Contrato, bem como nos subitens </w:t>
      </w:r>
      <w:r w:rsidRPr="000F2341">
        <w:fldChar w:fldCharType="begin"/>
      </w:r>
      <w:r w:rsidRPr="000F2341">
        <w:instrText xml:space="preserve"> REF _Ref157677912 \r \h </w:instrText>
      </w:r>
      <w:r w:rsidR="000F2341" w:rsidRPr="000F2341">
        <w:instrText xml:space="preserve"> \* MERGEFORMAT </w:instrText>
      </w:r>
      <w:r w:rsidRPr="000F2341">
        <w:fldChar w:fldCharType="separate"/>
      </w:r>
      <w:r w:rsidR="00255B2B">
        <w:t>8.1.2</w:t>
      </w:r>
      <w:r w:rsidRPr="000F2341">
        <w:fldChar w:fldCharType="end"/>
      </w:r>
      <w:r w:rsidRPr="000F2341">
        <w:t xml:space="preserve">, </w:t>
      </w:r>
      <w:r w:rsidRPr="000F2341">
        <w:fldChar w:fldCharType="begin"/>
      </w:r>
      <w:r w:rsidRPr="000F2341">
        <w:instrText xml:space="preserve"> REF _Ref157677917 \r \h </w:instrText>
      </w:r>
      <w:r w:rsidR="000F2341" w:rsidRPr="000F2341">
        <w:instrText xml:space="preserve"> \* MERGEFORMAT </w:instrText>
      </w:r>
      <w:r w:rsidRPr="000F2341">
        <w:fldChar w:fldCharType="separate"/>
      </w:r>
      <w:r w:rsidR="00255B2B">
        <w:t>8.1.3</w:t>
      </w:r>
      <w:r w:rsidRPr="000F2341">
        <w:fldChar w:fldCharType="end"/>
      </w:r>
      <w:r w:rsidRPr="000F2341">
        <w:t xml:space="preserve">, </w:t>
      </w:r>
      <w:r w:rsidRPr="000F2341">
        <w:fldChar w:fldCharType="begin"/>
      </w:r>
      <w:r w:rsidRPr="000F2341">
        <w:instrText xml:space="preserve"> REF _Ref157677918 \r \h </w:instrText>
      </w:r>
      <w:r w:rsidR="000F2341" w:rsidRPr="000F2341">
        <w:instrText xml:space="preserve"> \* MERGEFORMAT </w:instrText>
      </w:r>
      <w:r w:rsidRPr="000F2341">
        <w:fldChar w:fldCharType="separate"/>
      </w:r>
      <w:r w:rsidR="00255B2B">
        <w:t>8.1.4</w:t>
      </w:r>
      <w:r w:rsidRPr="000F2341">
        <w:fldChar w:fldCharType="end"/>
      </w:r>
      <w:r w:rsidRPr="000F2341">
        <w:t>, que justifiquem a imposição de penalidade mais grave (</w:t>
      </w:r>
      <w:r w:rsidRPr="000F2341">
        <w:rPr>
          <w:rFonts w:asciiTheme="majorHAnsi" w:eastAsia="Arial" w:hAnsiTheme="majorHAnsi" w:cstheme="majorHAnsi"/>
        </w:rPr>
        <w:t>art. 156, §5º da Lei nº 14.133, de 2021</w:t>
      </w:r>
      <w:r w:rsidRPr="000F2341">
        <w:t>).</w:t>
      </w:r>
    </w:p>
    <w:p w14:paraId="604AD90D" w14:textId="77777777" w:rsidR="008B230D" w:rsidRPr="000F2341" w:rsidRDefault="008B230D" w:rsidP="008B230D">
      <w:pPr>
        <w:pStyle w:val="Nvel3"/>
      </w:pPr>
      <w:r w:rsidRPr="000F2341">
        <w:rPr>
          <w:rStyle w:val="DestaqueChar"/>
        </w:rPr>
        <w:t>Multa</w:t>
      </w:r>
      <w:r w:rsidRPr="000F2341">
        <w:rPr>
          <w:b/>
          <w:bCs/>
        </w:rPr>
        <w:t>:</w:t>
      </w:r>
    </w:p>
    <w:p w14:paraId="3275A935" w14:textId="4C4A2CE3" w:rsidR="008B230D" w:rsidRPr="000F2341" w:rsidRDefault="008B230D" w:rsidP="008B230D">
      <w:pPr>
        <w:pStyle w:val="Nvel4"/>
      </w:pPr>
      <w:bookmarkStart w:id="66" w:name="_Hlk195602709"/>
      <w:r w:rsidRPr="000F2341">
        <w:t xml:space="preserve">Moratória, para a infração descrita no item </w:t>
      </w:r>
      <w:r w:rsidRPr="000F2341">
        <w:fldChar w:fldCharType="begin"/>
      </w:r>
      <w:r w:rsidRPr="000F2341">
        <w:instrText xml:space="preserve"> REF _Ref157677918 \r \h  \* MERGEFORMAT </w:instrText>
      </w:r>
      <w:r w:rsidRPr="000F2341">
        <w:fldChar w:fldCharType="separate"/>
      </w:r>
      <w:r w:rsidR="00255B2B">
        <w:t>8.1.4</w:t>
      </w:r>
      <w:r w:rsidRPr="000F2341">
        <w:fldChar w:fldCharType="end"/>
      </w:r>
      <w:r w:rsidRPr="000F2341">
        <w:t xml:space="preserve">, de 1% (um por cento) por dia de atraso injustificado sobre o valor da parcela inadimplida, até o limite de </w:t>
      </w:r>
      <w:r w:rsidRPr="000F2341">
        <w:rPr>
          <w:i/>
          <w:iCs/>
          <w:color w:val="FF0000"/>
        </w:rPr>
        <w:t>.... (.....)</w:t>
      </w:r>
      <w:r w:rsidRPr="000F2341">
        <w:rPr>
          <w:color w:val="FF0000"/>
        </w:rPr>
        <w:t xml:space="preserve"> </w:t>
      </w:r>
      <w:r w:rsidRPr="000F2341">
        <w:t>dias;</w:t>
      </w:r>
    </w:p>
    <w:p w14:paraId="66E915CB" w14:textId="77777777" w:rsidR="008B230D" w:rsidRPr="000F2341" w:rsidRDefault="008B230D" w:rsidP="008B230D">
      <w:pPr>
        <w:pStyle w:val="NotaExplicativa0"/>
      </w:pPr>
      <w:r w:rsidRPr="000F2341">
        <w:rPr>
          <w:rStyle w:val="DestaqueChar"/>
        </w:rPr>
        <w:t>Nota Explicativa 1:</w:t>
      </w:r>
      <w:r w:rsidRPr="000F2341">
        <w:t xml:space="preserve"> A </w:t>
      </w:r>
      <w:hyperlink r:id="rId71" w:anchor="art162" w:history="1">
        <w:r w:rsidRPr="000F2341">
          <w:rPr>
            <w:rStyle w:val="Hyperlink"/>
            <w:rFonts w:asciiTheme="majorHAnsi" w:hAnsiTheme="majorHAnsi" w:cstheme="majorHAnsi"/>
          </w:rPr>
          <w:t>Lei nº 14.133, de 2021 (art. 162, parágrafo único)</w:t>
        </w:r>
      </w:hyperlink>
      <w:r w:rsidRPr="000F2341">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6F5E7C9" w14:textId="77777777" w:rsidR="008B230D" w:rsidRPr="000F2341" w:rsidRDefault="008B230D" w:rsidP="008B230D">
      <w:pPr>
        <w:pStyle w:val="NotaExplicativa0"/>
        <w:rPr>
          <w:rFonts w:eastAsia="Arial"/>
        </w:rPr>
      </w:pPr>
      <w:r w:rsidRPr="000F2341">
        <w:rPr>
          <w:rStyle w:val="DestaqueChar"/>
        </w:rPr>
        <w:t>Nota Explicativa 2:</w:t>
      </w:r>
      <w:r w:rsidRPr="000F2341">
        <w:rPr>
          <w:b/>
          <w:bCs/>
        </w:rPr>
        <w:t xml:space="preserve"> </w:t>
      </w:r>
      <w:r w:rsidRPr="000F2341">
        <w:t>O limite máximo é de 10 (dez) dias, nos termos do art. 6º, § 1º do Decreto nº 433, de 15 de abril de 2025</w:t>
      </w:r>
    </w:p>
    <w:p w14:paraId="72C9D818" w14:textId="77777777" w:rsidR="008B230D" w:rsidRPr="000F2341" w:rsidRDefault="008B230D" w:rsidP="008B230D">
      <w:pPr>
        <w:pStyle w:val="Nvel4-Red"/>
      </w:pPr>
      <w:bookmarkStart w:id="67" w:name="_Ref194499192"/>
      <w:bookmarkStart w:id="68" w:name="_Hlk195602330"/>
      <w:r w:rsidRPr="000F2341">
        <w:t>Moratória de 1% (um por cento) por dia de atraso injustificado sobre o valor total do contrato, até o máximo de 15% (quinze por cento), pela inobservância do prazo fixado para apresentação, suplementação ou reposição da garantia.,</w:t>
      </w:r>
      <w:bookmarkEnd w:id="67"/>
    </w:p>
    <w:p w14:paraId="4473F4E6" w14:textId="77777777" w:rsidR="008B230D" w:rsidRPr="000F2341" w:rsidRDefault="008B230D" w:rsidP="008B230D">
      <w:pPr>
        <w:pStyle w:val="Nvel5-Red"/>
      </w:pPr>
      <w:bookmarkStart w:id="69" w:name="_Ref194499193"/>
      <w:r w:rsidRPr="000F2341">
        <w:t>O atraso superior a 15 (quinze) dias autoriza a Administração a promover a extinção do contrato por descumprimento ou cumprimento irregular de suas cláusulas, conforme dispõe o inciso I do art. 137 da Lei nº 14.133, de 2021.</w:t>
      </w:r>
      <w:bookmarkEnd w:id="69"/>
      <w:r w:rsidRPr="000F2341">
        <w:t xml:space="preserve"> </w:t>
      </w:r>
    </w:p>
    <w:p w14:paraId="2F86EFDA" w14:textId="48EB341F" w:rsidR="008B230D" w:rsidRPr="000F2341" w:rsidRDefault="008B230D" w:rsidP="008B230D">
      <w:pPr>
        <w:pStyle w:val="NotaExplicativa0"/>
      </w:pPr>
      <w:r w:rsidRPr="000F2341">
        <w:rPr>
          <w:rStyle w:val="DestaqueChar"/>
        </w:rPr>
        <w:lastRenderedPageBreak/>
        <w:t>Nota Explicativa:</w:t>
      </w:r>
      <w:r w:rsidRPr="000F2341">
        <w:t xml:space="preserve"> Os itens </w:t>
      </w:r>
      <w:r w:rsidRPr="000F2341">
        <w:fldChar w:fldCharType="begin"/>
      </w:r>
      <w:r w:rsidRPr="000F2341">
        <w:instrText xml:space="preserve"> REF _Ref194499192 \r \h  \* MERGEFORMAT </w:instrText>
      </w:r>
      <w:r w:rsidRPr="000F2341">
        <w:fldChar w:fldCharType="separate"/>
      </w:r>
      <w:r w:rsidR="00255B2B">
        <w:t>8.2.4.2</w:t>
      </w:r>
      <w:r w:rsidRPr="000F2341">
        <w:fldChar w:fldCharType="end"/>
      </w:r>
      <w:r w:rsidRPr="000F2341">
        <w:t xml:space="preserve"> e </w:t>
      </w:r>
      <w:r w:rsidRPr="000F2341">
        <w:fldChar w:fldCharType="begin"/>
      </w:r>
      <w:r w:rsidRPr="000F2341">
        <w:instrText xml:space="preserve"> REF _Ref194499193 \r \h  \* MERGEFORMAT </w:instrText>
      </w:r>
      <w:r w:rsidRPr="000F2341">
        <w:fldChar w:fldCharType="separate"/>
      </w:r>
      <w:r w:rsidR="00255B2B">
        <w:t>8.2.4.2.1</w:t>
      </w:r>
      <w:r w:rsidRPr="000F2341">
        <w:fldChar w:fldCharType="end"/>
      </w:r>
      <w:r w:rsidRPr="000F2341">
        <w:t xml:space="preserve"> devem ser utilizados apenas se houver exigência de garantia.</w:t>
      </w:r>
    </w:p>
    <w:p w14:paraId="66AC3EEE" w14:textId="790BC6C5" w:rsidR="008B230D" w:rsidRPr="000F2341" w:rsidRDefault="008B230D" w:rsidP="008B230D">
      <w:pPr>
        <w:pStyle w:val="Nvel4"/>
      </w:pPr>
      <w:bookmarkStart w:id="70" w:name="_Ref138085049"/>
      <w:r w:rsidRPr="000F2341">
        <w:t xml:space="preserve">Compensatória, para as infrações descritas nos subitens </w:t>
      </w:r>
      <w:r w:rsidRPr="000F2341">
        <w:fldChar w:fldCharType="begin"/>
      </w:r>
      <w:r w:rsidRPr="000F2341">
        <w:instrText xml:space="preserve"> REF _Ref157677933 \r \h  \* MERGEFORMAT </w:instrText>
      </w:r>
      <w:r w:rsidRPr="000F2341">
        <w:fldChar w:fldCharType="separate"/>
      </w:r>
      <w:r w:rsidR="00255B2B">
        <w:t>8.1.5</w:t>
      </w:r>
      <w:r w:rsidRPr="000F2341">
        <w:fldChar w:fldCharType="end"/>
      </w:r>
      <w:r w:rsidRPr="000F2341">
        <w:t xml:space="preserve"> a </w:t>
      </w:r>
      <w:r w:rsidRPr="000F2341">
        <w:fldChar w:fldCharType="begin"/>
      </w:r>
      <w:r w:rsidRPr="000F2341">
        <w:instrText xml:space="preserve"> REF _Ref157677938 \r \h  \* MERGEFORMAT </w:instrText>
      </w:r>
      <w:r w:rsidRPr="000F2341">
        <w:fldChar w:fldCharType="separate"/>
      </w:r>
      <w:r w:rsidR="00255B2B">
        <w:t>8.1.8</w:t>
      </w:r>
      <w:r w:rsidRPr="000F2341">
        <w:fldChar w:fldCharType="end"/>
      </w:r>
      <w:r w:rsidRPr="000F2341">
        <w:t>, de 20% (vinte por cento) a 30% (trinta por cento) do valor do Contrato.</w:t>
      </w:r>
      <w:bookmarkEnd w:id="70"/>
    </w:p>
    <w:p w14:paraId="78F72E43" w14:textId="406ACB6F" w:rsidR="008B230D" w:rsidRPr="000F2341" w:rsidRDefault="008B230D" w:rsidP="008B230D">
      <w:pPr>
        <w:pStyle w:val="Nvel4"/>
      </w:pPr>
      <w:r w:rsidRPr="000F2341">
        <w:t xml:space="preserve">Compensatória, para a infração prevista no subitem </w:t>
      </w:r>
      <w:r w:rsidRPr="000F2341">
        <w:fldChar w:fldCharType="begin"/>
      </w:r>
      <w:r w:rsidRPr="000F2341">
        <w:instrText xml:space="preserve"> REF _Ref157677917 \r \h  \* MERGEFORMAT </w:instrText>
      </w:r>
      <w:r w:rsidRPr="000F2341">
        <w:fldChar w:fldCharType="separate"/>
      </w:r>
      <w:r w:rsidR="00255B2B">
        <w:t>8.1.3</w:t>
      </w:r>
      <w:r w:rsidRPr="000F2341">
        <w:fldChar w:fldCharType="end"/>
      </w:r>
      <w:r w:rsidRPr="000F2341">
        <w:t xml:space="preserve">, de 15% (quinze por cento) a 20% (vinte por cento) do valor do Contrato. </w:t>
      </w:r>
    </w:p>
    <w:p w14:paraId="3DB6BF92" w14:textId="40D5CE18" w:rsidR="008B230D" w:rsidRPr="000F2341" w:rsidRDefault="008B230D" w:rsidP="008B230D">
      <w:pPr>
        <w:pStyle w:val="Nvel4"/>
      </w:pPr>
      <w:r w:rsidRPr="000F2341">
        <w:t xml:space="preserve">Para as infrações descritas nos subitens </w:t>
      </w:r>
      <w:r w:rsidRPr="000F2341">
        <w:fldChar w:fldCharType="begin"/>
      </w:r>
      <w:r w:rsidRPr="000F2341">
        <w:instrText xml:space="preserve"> REF _Ref157677912 \r \h  \* MERGEFORMAT </w:instrText>
      </w:r>
      <w:r w:rsidRPr="000F2341">
        <w:fldChar w:fldCharType="separate"/>
      </w:r>
      <w:r w:rsidR="00255B2B">
        <w:t>8.1.2</w:t>
      </w:r>
      <w:r w:rsidRPr="000F2341">
        <w:fldChar w:fldCharType="end"/>
      </w:r>
      <w:r w:rsidRPr="000F2341">
        <w:t xml:space="preserve"> e </w:t>
      </w:r>
      <w:r w:rsidRPr="000F2341">
        <w:fldChar w:fldCharType="begin"/>
      </w:r>
      <w:r w:rsidRPr="000F2341">
        <w:instrText xml:space="preserve"> REF _Ref157677918 \r \h  \* MERGEFORMAT </w:instrText>
      </w:r>
      <w:r w:rsidRPr="000F2341">
        <w:fldChar w:fldCharType="separate"/>
      </w:r>
      <w:r w:rsidR="00255B2B">
        <w:t>8.1.4</w:t>
      </w:r>
      <w:r w:rsidRPr="000F2341">
        <w:fldChar w:fldCharType="end"/>
      </w:r>
      <w:r w:rsidRPr="000F2341">
        <w:t>, a multa será de 10% (dez por cento) a 15% (quinze por cento) do valor do Contrato.</w:t>
      </w:r>
    </w:p>
    <w:p w14:paraId="26E00800" w14:textId="52B1D67E" w:rsidR="008B230D" w:rsidRPr="000F2341" w:rsidRDefault="008B230D" w:rsidP="008B230D">
      <w:pPr>
        <w:pStyle w:val="Nvel4"/>
      </w:pPr>
      <w:bookmarkStart w:id="71" w:name="_Ref138085060"/>
      <w:r w:rsidRPr="000F2341">
        <w:t xml:space="preserve">Para a infração descrita no subitem </w:t>
      </w:r>
      <w:r w:rsidRPr="000F2341">
        <w:fldChar w:fldCharType="begin"/>
      </w:r>
      <w:r w:rsidRPr="000F2341">
        <w:instrText xml:space="preserve"> REF _Ref157678215 \r \h  \* MERGEFORMAT </w:instrText>
      </w:r>
      <w:r w:rsidRPr="000F2341">
        <w:fldChar w:fldCharType="separate"/>
      </w:r>
      <w:r w:rsidR="00255B2B">
        <w:t>8.1.1</w:t>
      </w:r>
      <w:r w:rsidRPr="000F2341">
        <w:fldChar w:fldCharType="end"/>
      </w:r>
      <w:r w:rsidRPr="000F2341">
        <w:t>, a multa será de 5% (cinco por cento) a 10% (dez por cento) do valor do Contrato</w:t>
      </w:r>
      <w:bookmarkEnd w:id="71"/>
      <w:r w:rsidRPr="000F2341">
        <w:t>.</w:t>
      </w:r>
    </w:p>
    <w:bookmarkEnd w:id="66"/>
    <w:bookmarkEnd w:id="68"/>
    <w:p w14:paraId="7B9FB82C" w14:textId="77777777" w:rsidR="008B230D" w:rsidRPr="000F2341" w:rsidRDefault="008B230D" w:rsidP="008B230D">
      <w:pPr>
        <w:pStyle w:val="Nvel2"/>
      </w:pPr>
      <w:r w:rsidRPr="000F2341">
        <w:t>A aplicação das sanções previstas neste Termo de Referência não exclui, em hipótese alguma, a obrigação de reparação integral do dano causado ao Contratante (</w:t>
      </w:r>
      <w:r w:rsidRPr="000F2341">
        <w:rPr>
          <w:rFonts w:asciiTheme="majorHAnsi" w:hAnsiTheme="majorHAnsi" w:cstheme="majorHAnsi"/>
        </w:rPr>
        <w:t>art. 156, §9º da Lei nº 14.133, de 2021</w:t>
      </w:r>
      <w:r w:rsidRPr="000F2341">
        <w:t>)</w:t>
      </w:r>
    </w:p>
    <w:p w14:paraId="39695776" w14:textId="77777777" w:rsidR="008B230D" w:rsidRPr="000F2341" w:rsidRDefault="008B230D" w:rsidP="008B230D">
      <w:pPr>
        <w:pStyle w:val="Nvel2"/>
      </w:pPr>
      <w:r w:rsidRPr="000F2341">
        <w:t>Todas as sanções previstas neste Termo de Referência poderão ser aplicadas cumulativamente com a multa (</w:t>
      </w:r>
      <w:r w:rsidRPr="000F2341">
        <w:rPr>
          <w:rFonts w:asciiTheme="majorHAnsi" w:hAnsiTheme="majorHAnsi" w:cstheme="majorHAnsi"/>
        </w:rPr>
        <w:t>art. 156, §7º da Lei nº 14.133, de 2021</w:t>
      </w:r>
      <w:r w:rsidRPr="000F2341">
        <w:t>).</w:t>
      </w:r>
    </w:p>
    <w:p w14:paraId="194D1DDD" w14:textId="77777777" w:rsidR="008B230D" w:rsidRPr="000F2341" w:rsidRDefault="008B230D" w:rsidP="008B230D">
      <w:pPr>
        <w:pStyle w:val="Nvel2"/>
      </w:pPr>
      <w:r w:rsidRPr="000F2341">
        <w:t>Antes da aplicação de sanção será facultada a defesa do interessado no prazo de 15 (quinze) dias úteis, contado da data de sua intimação (</w:t>
      </w:r>
      <w:r w:rsidRPr="000F2341">
        <w:rPr>
          <w:rFonts w:asciiTheme="majorHAnsi" w:hAnsiTheme="majorHAnsi" w:cstheme="majorHAnsi"/>
        </w:rPr>
        <w:t>art. 157 da Lei nº 14.133, de 2021</w:t>
      </w:r>
      <w:r w:rsidRPr="000F2341">
        <w:t>).</w:t>
      </w:r>
    </w:p>
    <w:p w14:paraId="3E7F7283" w14:textId="77777777" w:rsidR="008B230D" w:rsidRPr="000F2341" w:rsidRDefault="008B230D" w:rsidP="008B230D">
      <w:pPr>
        <w:pStyle w:val="Nvel3"/>
      </w:pPr>
      <w:r w:rsidRPr="000F2341">
        <w:t>Na aplicação isolada da sanção de advertência, a defesa será no prazo de 5 (cinco) dias úteis.</w:t>
      </w:r>
    </w:p>
    <w:p w14:paraId="3A58F384" w14:textId="77777777" w:rsidR="008B230D" w:rsidRPr="000F2341" w:rsidRDefault="008B230D" w:rsidP="008B230D">
      <w:pPr>
        <w:pStyle w:val="Nvel2"/>
      </w:pPr>
      <w:r w:rsidRPr="000F2341">
        <w:t>Se a multa aplicada e as indenizações cabíveis forem superiores ao valor do pagamento eventualmente devido pelo Contratante ao Contratado, além da perda desse valor, a diferença será descontada da garantia prestada ou será cobrada judicialmente (</w:t>
      </w:r>
      <w:r w:rsidRPr="000F2341">
        <w:rPr>
          <w:rFonts w:asciiTheme="majorHAnsi" w:hAnsiTheme="majorHAnsi" w:cstheme="majorHAnsi"/>
        </w:rPr>
        <w:t>art. 156, §8º da Lei nº 14.133, de 2021</w:t>
      </w:r>
      <w:r w:rsidRPr="000F2341">
        <w:t>).</w:t>
      </w:r>
    </w:p>
    <w:p w14:paraId="0182E653" w14:textId="77777777" w:rsidR="008B230D" w:rsidRPr="000F2341" w:rsidRDefault="008B230D" w:rsidP="008B230D">
      <w:pPr>
        <w:pStyle w:val="Nvel2"/>
      </w:pPr>
      <w:bookmarkStart w:id="72" w:name="_Hlk195602418"/>
      <w:r w:rsidRPr="000F2341">
        <w:t>A multa poderá ser recolhida administrativamente no prazo máximo de 15 (quinze) dias, a contar da data do recebimento da comunicação enviada pela autoridade competente.</w:t>
      </w:r>
      <w:bookmarkStart w:id="73" w:name="_Hlk78351618"/>
      <w:bookmarkEnd w:id="73"/>
    </w:p>
    <w:bookmarkEnd w:id="72"/>
    <w:p w14:paraId="15CAA9B0" w14:textId="77777777" w:rsidR="008B230D" w:rsidRPr="000F2341" w:rsidRDefault="008B230D" w:rsidP="008B230D">
      <w:pPr>
        <w:pStyle w:val="Nvel2"/>
      </w:pPr>
      <w:r w:rsidRPr="000F2341">
        <w:t xml:space="preserve">A aplicação das sanções realizar-se-á em processo administrativo que assegure o contraditório e a ampla defesa ao Contratado, observando-se o procedimento previsto no </w:t>
      </w:r>
      <w:r w:rsidRPr="000F2341">
        <w:rPr>
          <w:bCs/>
          <w:i/>
        </w:rPr>
        <w:t>caput</w:t>
      </w:r>
      <w:r w:rsidRPr="000F2341">
        <w:rPr>
          <w:b/>
          <w:bCs/>
        </w:rPr>
        <w:t xml:space="preserve"> </w:t>
      </w:r>
      <w:r w:rsidRPr="000F2341">
        <w:t xml:space="preserve">e parágrafos do </w:t>
      </w:r>
      <w:r w:rsidRPr="000F2341">
        <w:rPr>
          <w:rFonts w:asciiTheme="majorHAnsi" w:hAnsiTheme="majorHAnsi" w:cstheme="majorHAnsi"/>
        </w:rPr>
        <w:t>art. 158 da Lei nº 14.133, de 2021</w:t>
      </w:r>
      <w:r w:rsidRPr="000F2341">
        <w:t>, para as penalidades de impedimento de licitar e contratar e de declaração de inidoneidade para licitar ou contratar.</w:t>
      </w:r>
    </w:p>
    <w:p w14:paraId="1ADC8CDF" w14:textId="77777777" w:rsidR="008B230D" w:rsidRPr="000F2341" w:rsidRDefault="008B230D" w:rsidP="008B230D">
      <w:pPr>
        <w:pStyle w:val="Nvel3"/>
      </w:pPr>
      <w:r w:rsidRPr="000F2341">
        <w:t>Para a garantia da ampla defesa e contraditório, as notificações serão enviadas eletronicamente para os endereços de e-mail informados na proposta comercial, bem como os cadastrados pela empresa no sistema eletrônico.</w:t>
      </w:r>
    </w:p>
    <w:p w14:paraId="1A151461" w14:textId="77777777" w:rsidR="008B230D" w:rsidRPr="000F2341" w:rsidRDefault="008B230D" w:rsidP="008B230D">
      <w:pPr>
        <w:pStyle w:val="Nvel3"/>
      </w:pPr>
      <w:r w:rsidRPr="000F2341">
        <w:lastRenderedPageBreak/>
        <w:t>Os endereços de e-mail informados na proposta comercial e/ou cadastrados no sistema eletrônico serão considerados de uso contínuo da empresa, não cabendo alegação de desconhecimento das comunicações a eles comprovadamente enviadas.</w:t>
      </w:r>
    </w:p>
    <w:p w14:paraId="35BB8267" w14:textId="77777777" w:rsidR="008B230D" w:rsidRPr="000F2341" w:rsidRDefault="008B230D" w:rsidP="008B230D">
      <w:pPr>
        <w:pStyle w:val="Nvel2"/>
      </w:pPr>
      <w:r w:rsidRPr="000F2341">
        <w:t>Na aplicação das sanções serão considerados (art. 156, §1º, da Lei nº 14.133, de 2021):</w:t>
      </w:r>
    </w:p>
    <w:p w14:paraId="75866B3D" w14:textId="77777777" w:rsidR="008B230D" w:rsidRPr="000F2341" w:rsidRDefault="008B230D" w:rsidP="008B230D">
      <w:pPr>
        <w:pStyle w:val="Nvel3"/>
      </w:pPr>
      <w:r w:rsidRPr="000F2341">
        <w:t>A natureza e a gravidade da infração cometida;</w:t>
      </w:r>
    </w:p>
    <w:p w14:paraId="40CD0623" w14:textId="77777777" w:rsidR="008B230D" w:rsidRPr="000F2341" w:rsidRDefault="008B230D" w:rsidP="008B230D">
      <w:pPr>
        <w:pStyle w:val="Nvel3"/>
      </w:pPr>
      <w:r w:rsidRPr="000F2341">
        <w:t>As peculiaridades do caso concreto;</w:t>
      </w:r>
    </w:p>
    <w:p w14:paraId="147133AD" w14:textId="77777777" w:rsidR="008B230D" w:rsidRPr="000F2341" w:rsidRDefault="008B230D" w:rsidP="008B230D">
      <w:pPr>
        <w:pStyle w:val="Nvel3"/>
      </w:pPr>
      <w:r w:rsidRPr="000F2341">
        <w:t>As circunstâncias agravantes ou atenuantes;</w:t>
      </w:r>
    </w:p>
    <w:p w14:paraId="55D827D9" w14:textId="77777777" w:rsidR="008B230D" w:rsidRPr="000F2341" w:rsidRDefault="008B230D" w:rsidP="008B230D">
      <w:pPr>
        <w:pStyle w:val="Nvel3"/>
      </w:pPr>
      <w:r w:rsidRPr="000F2341">
        <w:t>Os danos que dela provierem para o Contratante;</w:t>
      </w:r>
    </w:p>
    <w:p w14:paraId="607D8BEB" w14:textId="77777777" w:rsidR="008B230D" w:rsidRPr="000F2341" w:rsidRDefault="008B230D" w:rsidP="008B230D">
      <w:pPr>
        <w:pStyle w:val="Nvel3"/>
      </w:pPr>
      <w:r w:rsidRPr="000F2341">
        <w:t>A implantação ou o aperfeiçoamento de programa de integridade, conforme normas e orientações dos órgãos de controle.</w:t>
      </w:r>
    </w:p>
    <w:p w14:paraId="4B6D9947" w14:textId="77777777" w:rsidR="008B230D" w:rsidRPr="000F2341" w:rsidRDefault="008B230D" w:rsidP="008B230D">
      <w:pPr>
        <w:pStyle w:val="Nvel2"/>
      </w:pPr>
      <w:r w:rsidRPr="000F2341">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0F2341">
        <w:rPr>
          <w:rStyle w:val="Hyperlink"/>
          <w:rFonts w:asciiTheme="majorHAnsi" w:hAnsiTheme="majorHAnsi" w:cstheme="majorHAnsi"/>
          <w:color w:val="auto"/>
          <w:u w:val="none"/>
        </w:rPr>
        <w:t xml:space="preserve"> da Lei nº 14.133, de 2021</w:t>
      </w:r>
      <w:r w:rsidRPr="000F2341">
        <w:t>).</w:t>
      </w:r>
    </w:p>
    <w:p w14:paraId="469E09A4" w14:textId="77777777" w:rsidR="008B230D" w:rsidRPr="000F2341" w:rsidRDefault="008B230D" w:rsidP="008B230D">
      <w:pPr>
        <w:pStyle w:val="Nvel2"/>
        <w:rPr>
          <w:i/>
          <w:iCs/>
        </w:rPr>
      </w:pPr>
      <w:r w:rsidRPr="000F2341">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37E4B20B" w14:textId="77777777" w:rsidR="008B230D" w:rsidRPr="000F2341" w:rsidRDefault="008B230D" w:rsidP="008B230D">
      <w:pPr>
        <w:pStyle w:val="Nvel2"/>
        <w:rPr>
          <w:i/>
          <w:iCs/>
        </w:rPr>
      </w:pPr>
      <w:r w:rsidRPr="000F2341">
        <w:t>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rsidRPr="000F2341">
        <w:rPr>
          <w:rFonts w:asciiTheme="majorHAnsi" w:hAnsiTheme="majorHAnsi" w:cstheme="majorHAnsi"/>
        </w:rPr>
        <w:t>art. 161 da Lei nº 14.133, de 2021</w:t>
      </w:r>
      <w:r w:rsidRPr="000F2341">
        <w:t>).</w:t>
      </w:r>
    </w:p>
    <w:p w14:paraId="5B8F2530" w14:textId="77777777" w:rsidR="008B230D" w:rsidRPr="000F2341" w:rsidRDefault="008B230D" w:rsidP="008B230D">
      <w:pPr>
        <w:pStyle w:val="Nvel3"/>
      </w:pPr>
      <w:r w:rsidRPr="000F2341">
        <w:t>As penalidades serão obrigatoriamente regiradas no Banco de Sanções.</w:t>
      </w:r>
    </w:p>
    <w:p w14:paraId="1D92906F" w14:textId="77777777" w:rsidR="008B230D" w:rsidRPr="000F2341" w:rsidRDefault="008B230D" w:rsidP="008B230D">
      <w:pPr>
        <w:pStyle w:val="Nvel2"/>
        <w:rPr>
          <w:i/>
          <w:iCs/>
        </w:rPr>
      </w:pPr>
      <w:r w:rsidRPr="000F2341">
        <w:t>As sanções de impedimento de licitar e contratar e declaração de inidoneidade para licitar ou contratar são passíveis de reabilitação na forma do art. 163 da Lei nº 14.133, de 2021.</w:t>
      </w:r>
    </w:p>
    <w:p w14:paraId="1ABBBEAE" w14:textId="77777777" w:rsidR="008B230D" w:rsidRPr="000F2341" w:rsidRDefault="008B230D" w:rsidP="008B230D">
      <w:pPr>
        <w:pStyle w:val="Nvel2"/>
      </w:pPr>
      <w:r w:rsidRPr="000F2341">
        <w:lastRenderedPageBreak/>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718A8E93" w14:textId="244B3B62" w:rsidR="00D82147" w:rsidRPr="000F2341" w:rsidRDefault="00D82147" w:rsidP="00516281">
      <w:pPr>
        <w:pStyle w:val="Nvel1-Ttulo"/>
        <w:rPr>
          <w:rFonts w:eastAsia="Calibri"/>
        </w:rPr>
      </w:pPr>
      <w:r w:rsidRPr="000F2341">
        <w:t xml:space="preserve">FORMA E CRITÉRIOS DE SELEÇÃO DO </w:t>
      </w:r>
      <w:r w:rsidR="007B7206" w:rsidRPr="000F2341">
        <w:t>PRESTADOR DO SERVIÇO</w:t>
      </w:r>
      <w:r w:rsidRPr="000F2341">
        <w:t xml:space="preserve"> E REGIME DE EXECUÇÃO</w:t>
      </w:r>
    </w:p>
    <w:p w14:paraId="2BEAE337" w14:textId="77777777" w:rsidR="00573B28" w:rsidRPr="000F2341" w:rsidRDefault="00573B28" w:rsidP="00516281">
      <w:pPr>
        <w:pStyle w:val="Nvel1-Ttulo2"/>
        <w:rPr>
          <w:rFonts w:eastAsiaTheme="minorEastAsia"/>
        </w:rPr>
      </w:pPr>
      <w:r w:rsidRPr="000F2341">
        <w:t>Forma de seleção e critério de julgamento da proposta</w:t>
      </w:r>
    </w:p>
    <w:p w14:paraId="3C2C64C7" w14:textId="77777777" w:rsidR="00F72D51" w:rsidRPr="00F72D51" w:rsidRDefault="004651C6" w:rsidP="00F72D51">
      <w:pPr>
        <w:pStyle w:val="Nvel2"/>
      </w:pPr>
      <w:r w:rsidRPr="000F2341">
        <w:t xml:space="preserve">O prestador do serviço será selecionado por meio da realização de procedimento de LICITAÇÃO, </w:t>
      </w:r>
      <w:r w:rsidRPr="00F72D51">
        <w:rPr>
          <w:highlight w:val="cyan"/>
        </w:rPr>
        <w:t>para REGISTRO DE PREÇOS,</w:t>
      </w:r>
      <w:r w:rsidRPr="000F2341">
        <w:t xml:space="preserve"> na modalidade </w:t>
      </w:r>
      <w:r w:rsidRPr="00F72D51">
        <w:rPr>
          <w:rStyle w:val="Nvel2-RedChar"/>
          <w:rFonts w:asciiTheme="majorHAnsi" w:hAnsiTheme="majorHAnsi" w:cstheme="majorHAnsi"/>
          <w:iCs w:val="0"/>
          <w:color w:val="0000FF"/>
        </w:rPr>
        <w:t>PREGÃO</w:t>
      </w:r>
      <w:r w:rsidRPr="00F72D51">
        <w:rPr>
          <w:rStyle w:val="Nvel2-RedChar"/>
          <w:rFonts w:asciiTheme="majorHAnsi" w:hAnsiTheme="majorHAnsi" w:cstheme="majorHAnsi"/>
          <w:i w:val="0"/>
        </w:rPr>
        <w:t xml:space="preserve"> </w:t>
      </w:r>
      <w:r w:rsidRPr="000F2341">
        <w:rPr>
          <w:rStyle w:val="OUChar0"/>
        </w:rPr>
        <w:t>ou</w:t>
      </w:r>
      <w:r w:rsidRPr="00F72D51">
        <w:rPr>
          <w:rStyle w:val="Nvel2-RedChar"/>
          <w:rFonts w:asciiTheme="majorHAnsi" w:hAnsiTheme="majorHAnsi" w:cstheme="majorHAnsi"/>
          <w:i w:val="0"/>
        </w:rPr>
        <w:t xml:space="preserve"> </w:t>
      </w:r>
      <w:r w:rsidRPr="00F72D51">
        <w:rPr>
          <w:rStyle w:val="Nvel2-RedChar"/>
          <w:rFonts w:asciiTheme="majorHAnsi" w:hAnsiTheme="majorHAnsi" w:cstheme="majorHAnsi"/>
          <w:iCs w:val="0"/>
          <w:color w:val="0000FF"/>
        </w:rPr>
        <w:t>CONCORRÊNCIA</w:t>
      </w:r>
      <w:r w:rsidRPr="000F2341">
        <w:t xml:space="preserve">, sob a forma </w:t>
      </w:r>
      <w:r w:rsidRPr="00F72D51">
        <w:rPr>
          <w:rStyle w:val="Nvel2-RedChar"/>
          <w:rFonts w:asciiTheme="majorHAnsi" w:hAnsiTheme="majorHAnsi" w:cstheme="majorHAnsi"/>
          <w:iCs w:val="0"/>
          <w:color w:val="0000FF"/>
        </w:rPr>
        <w:t>ELETRÔNICA</w:t>
      </w:r>
      <w:r w:rsidRPr="00F72D51">
        <w:rPr>
          <w:i/>
        </w:rPr>
        <w:t xml:space="preserve"> </w:t>
      </w:r>
      <w:r w:rsidRPr="000F2341">
        <w:rPr>
          <w:rStyle w:val="OUChar0"/>
        </w:rPr>
        <w:t>ou</w:t>
      </w:r>
      <w:r w:rsidRPr="00F72D51">
        <w:rPr>
          <w:i/>
        </w:rPr>
        <w:t xml:space="preserve"> </w:t>
      </w:r>
      <w:r w:rsidRPr="00F72D51">
        <w:rPr>
          <w:rStyle w:val="Nvel2-RedChar"/>
          <w:rFonts w:asciiTheme="majorHAnsi" w:hAnsiTheme="majorHAnsi" w:cstheme="majorHAnsi"/>
          <w:iCs w:val="0"/>
          <w:color w:val="0000FF"/>
        </w:rPr>
        <w:t>PRESENCIAL</w:t>
      </w:r>
      <w:r w:rsidRPr="000F2341">
        <w:t xml:space="preserve">, com adoção do critério de julgamento pelo </w:t>
      </w:r>
      <w:r w:rsidRPr="00F72D51">
        <w:rPr>
          <w:rStyle w:val="Nvel2-RedChar"/>
          <w:rFonts w:asciiTheme="majorHAnsi" w:hAnsiTheme="majorHAnsi" w:cstheme="majorHAnsi"/>
          <w:iCs w:val="0"/>
          <w:color w:val="0000FF"/>
        </w:rPr>
        <w:t>MENOR PREÇO</w:t>
      </w:r>
      <w:r w:rsidRPr="00F72D51">
        <w:rPr>
          <w:rStyle w:val="Nvel2-RedChar"/>
          <w:rFonts w:asciiTheme="majorHAnsi" w:hAnsiTheme="majorHAnsi" w:cstheme="majorHAnsi"/>
          <w:i w:val="0"/>
        </w:rPr>
        <w:t xml:space="preserve"> </w:t>
      </w:r>
      <w:r w:rsidRPr="000F2341">
        <w:rPr>
          <w:rStyle w:val="OUChar0"/>
        </w:rPr>
        <w:t>ou</w:t>
      </w:r>
      <w:r w:rsidRPr="00F72D51">
        <w:rPr>
          <w:rStyle w:val="Nvel2-RedChar"/>
          <w:rFonts w:asciiTheme="majorHAnsi" w:hAnsiTheme="majorHAnsi" w:cstheme="majorHAnsi"/>
          <w:i w:val="0"/>
        </w:rPr>
        <w:t xml:space="preserve"> </w:t>
      </w:r>
      <w:r w:rsidR="00F72D51" w:rsidRPr="00F72D51">
        <w:rPr>
          <w:rFonts w:cs="Arial"/>
          <w:i/>
          <w:iCs/>
          <w:color w:val="0000FF"/>
        </w:rPr>
        <w:t xml:space="preserve">MAIOR DESCONTO </w:t>
      </w:r>
      <w:r w:rsidR="00F72D51" w:rsidRPr="00F72D51">
        <w:rPr>
          <w:b/>
          <w:i/>
          <w:caps/>
          <w:color w:val="0000FF"/>
          <w:sz w:val="28"/>
          <w:u w:val="single"/>
        </w:rPr>
        <w:t>ou</w:t>
      </w:r>
      <w:r w:rsidR="00F72D51" w:rsidRPr="00F72D51">
        <w:rPr>
          <w:rFonts w:cs="Arial"/>
          <w:i/>
          <w:iCs/>
          <w:color w:val="0000FF"/>
        </w:rPr>
        <w:t xml:space="preserve"> TÉCNICA E PREÇO</w:t>
      </w:r>
      <w:r w:rsidR="00F72D51" w:rsidRPr="00F72D51">
        <w:rPr>
          <w:rFonts w:cs="Arial"/>
          <w:i/>
          <w:color w:val="0000FF"/>
        </w:rPr>
        <w:t xml:space="preserve"> </w:t>
      </w:r>
      <w:r w:rsidR="00F72D51" w:rsidRPr="00F72D51">
        <w:rPr>
          <w:b/>
          <w:i/>
          <w:caps/>
          <w:color w:val="0000FF"/>
          <w:sz w:val="28"/>
          <w:u w:val="single"/>
        </w:rPr>
        <w:t>ou</w:t>
      </w:r>
      <w:r w:rsidR="00F72D51" w:rsidRPr="00F72D51">
        <w:rPr>
          <w:rFonts w:cs="Arial"/>
          <w:i/>
          <w:iCs/>
          <w:color w:val="0000FF"/>
        </w:rPr>
        <w:t xml:space="preserve"> </w:t>
      </w:r>
      <w:r w:rsidR="00F72D51" w:rsidRPr="00F72D51">
        <w:rPr>
          <w:rFonts w:cs="Arial"/>
          <w:i/>
          <w:color w:val="0000FF"/>
        </w:rPr>
        <w:t xml:space="preserve">MAIOR RETORNO ECONÔMICO </w:t>
      </w:r>
      <w:r w:rsidR="00F72D51" w:rsidRPr="00F72D51">
        <w:rPr>
          <w:b/>
          <w:i/>
          <w:caps/>
          <w:color w:val="0000FF"/>
          <w:sz w:val="28"/>
          <w:u w:val="single"/>
        </w:rPr>
        <w:t>ou</w:t>
      </w:r>
      <w:r w:rsidR="00F72D51" w:rsidRPr="00F72D51">
        <w:rPr>
          <w:rFonts w:cs="Arial"/>
          <w:i/>
          <w:iCs/>
          <w:color w:val="0000FF"/>
        </w:rPr>
        <w:t xml:space="preserve"> </w:t>
      </w:r>
      <w:r w:rsidR="00F72D51" w:rsidRPr="00F72D51">
        <w:rPr>
          <w:rFonts w:cs="Arial"/>
          <w:i/>
          <w:color w:val="0000FF"/>
        </w:rPr>
        <w:t>MELHOR TÉCNICA OU CONTEÚDO ARTÍSTICO</w:t>
      </w:r>
      <w:r w:rsidR="00F72D51" w:rsidRPr="00F72D51">
        <w:t>.</w:t>
      </w:r>
    </w:p>
    <w:p w14:paraId="0CD5CBAC" w14:textId="0E22F126" w:rsidR="00693F6D" w:rsidRPr="000F2341" w:rsidRDefault="00693F6D" w:rsidP="00F72D51">
      <w:pPr>
        <w:pStyle w:val="NotaExplicativa0"/>
      </w:pPr>
      <w:r w:rsidRPr="000F2341">
        <w:rPr>
          <w:rStyle w:val="DestaqueChar"/>
        </w:rPr>
        <w:t>Nota Explicativa:</w:t>
      </w:r>
      <w:r w:rsidRPr="00F72D51">
        <w:rPr>
          <w:b/>
        </w:rPr>
        <w:t xml:space="preserve"> </w:t>
      </w:r>
      <w:r w:rsidRPr="000F2341">
        <w:t>Na modalidade Pregão, somente podem ser utilizados como critério de julgamento o menor preço ou maior desconto. Na modalidade Concorrência é admitida a adoção de qualquer critério de julgamento.</w:t>
      </w:r>
    </w:p>
    <w:p w14:paraId="1650FE2B" w14:textId="77777777" w:rsidR="008F6878" w:rsidRDefault="008F6878" w:rsidP="008F6878">
      <w:pPr>
        <w:pStyle w:val="Nvel1-Ttulo2-Red"/>
        <w:rPr>
          <w:i w:val="0"/>
          <w:iCs/>
          <w:color w:val="auto"/>
          <w:highlight w:val="yellow"/>
        </w:rPr>
      </w:pPr>
      <w:r w:rsidRPr="00C9069F">
        <w:rPr>
          <w:i w:val="0"/>
          <w:iCs/>
          <w:color w:val="auto"/>
          <w:highlight w:val="yellow"/>
        </w:rPr>
        <w:t>Exclusividade para microempresas e empresas de pequeno porte</w:t>
      </w:r>
    </w:p>
    <w:p w14:paraId="3C338087" w14:textId="77777777" w:rsidR="008F6878" w:rsidRPr="00C9069F" w:rsidRDefault="008F6878" w:rsidP="008F6878">
      <w:pPr>
        <w:pStyle w:val="NotaExplicativa0"/>
        <w:rPr>
          <w:highlight w:val="yellow"/>
        </w:rPr>
      </w:pPr>
      <w:r w:rsidRPr="00C9069F">
        <w:rPr>
          <w:rStyle w:val="DestaqueChar"/>
          <w:highlight w:val="yellow"/>
        </w:rPr>
        <w:t xml:space="preserve">Nota Explicativa 1: </w:t>
      </w:r>
      <w:r w:rsidRPr="00C9069F">
        <w:rPr>
          <w:highlight w:val="yellow"/>
        </w:rPr>
        <w:t xml:space="preserve">A adoção do tratamento diferenciado às microempresas e empresas de pequeno porte, notadamente a exclusividade de participação, constitui regra no âmbito das contratações públicas, nos termos da Lei Complementar nº 123, de 2006. Seu afastamento, portanto, possui caráter excepcional e </w:t>
      </w:r>
      <w:r w:rsidRPr="00C9069F">
        <w:rPr>
          <w:rStyle w:val="DestaqueChar"/>
          <w:highlight w:val="yellow"/>
        </w:rPr>
        <w:t>exige motivação técnica, específica e devidamente demonstrada no processo administrativo</w:t>
      </w:r>
      <w:r w:rsidRPr="00C9069F">
        <w:rPr>
          <w:highlight w:val="yellow"/>
        </w:rPr>
        <w:t>.</w:t>
      </w:r>
    </w:p>
    <w:p w14:paraId="1ED68AC5" w14:textId="77777777" w:rsidR="008F6878" w:rsidRPr="00C9069F" w:rsidRDefault="008F6878" w:rsidP="008F6878">
      <w:pPr>
        <w:pStyle w:val="NotaExplicativa0"/>
        <w:rPr>
          <w:i/>
          <w:iCs/>
          <w:highlight w:val="yellow"/>
        </w:rPr>
      </w:pPr>
      <w:r w:rsidRPr="00C9069F">
        <w:rPr>
          <w:highlight w:val="yellow"/>
        </w:rPr>
        <w:t xml:space="preserve">Nos termos do art. 49 da Lei Complementar nº 123, de 2006 prevê duas hipóteses de afastamento do tratamento favorecido: </w:t>
      </w:r>
      <w:r w:rsidRPr="00C9069F">
        <w:rPr>
          <w:i/>
          <w:iCs/>
          <w:highlight w:val="yellow"/>
        </w:rPr>
        <w:t>Art. 49. Não se aplica o disposto nos arts. 47 e 48 desta Lei 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2796653C" w14:textId="77777777" w:rsidR="008F6878" w:rsidRPr="00C9069F" w:rsidRDefault="008F6878" w:rsidP="008F6878">
      <w:pPr>
        <w:pStyle w:val="NotaExplicativa0"/>
        <w:rPr>
          <w:highlight w:val="yellow"/>
        </w:rPr>
      </w:pPr>
      <w:r w:rsidRPr="00C9069F">
        <w:rPr>
          <w:highlight w:val="yellow"/>
        </w:rPr>
        <w:t>Diante disso, orienta-se que a justificativa para não aplicação da exclusividade observe os seguintes parâmetros:</w:t>
      </w:r>
    </w:p>
    <w:p w14:paraId="4FB67514" w14:textId="77777777" w:rsidR="008F6878" w:rsidRPr="00C9069F" w:rsidRDefault="008F6878" w:rsidP="008F6878">
      <w:pPr>
        <w:pStyle w:val="NotaExplicativa0"/>
        <w:rPr>
          <w:highlight w:val="yellow"/>
        </w:rPr>
      </w:pPr>
      <w:r w:rsidRPr="00C9069F">
        <w:rPr>
          <w:rStyle w:val="DestaqueChar"/>
          <w:highlight w:val="yellow"/>
        </w:rPr>
        <w:lastRenderedPageBreak/>
        <w:t>Fundamentação legal expressa:</w:t>
      </w:r>
      <w:r w:rsidRPr="00C9069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25B668A5" w14:textId="77777777" w:rsidR="008F6878" w:rsidRPr="00C9069F" w:rsidRDefault="008F6878" w:rsidP="008F6878">
      <w:pPr>
        <w:pStyle w:val="NotaExplicativa0"/>
        <w:rPr>
          <w:highlight w:val="yellow"/>
        </w:rPr>
      </w:pPr>
      <w:r w:rsidRPr="00C9069F">
        <w:rPr>
          <w:rStyle w:val="DestaqueChar"/>
          <w:highlight w:val="yellow"/>
        </w:rPr>
        <w:t>Demonstração concreta das circunstâncias fáticas:</w:t>
      </w:r>
      <w:r w:rsidRPr="00C9069F">
        <w:rPr>
          <w:highlight w:val="yellow"/>
        </w:rPr>
        <w:t xml:space="preserve"> Não são suficientes alegações abstratas. É indispensável explicitar, com base em dados objetivos:</w:t>
      </w:r>
    </w:p>
    <w:p w14:paraId="61D93664" w14:textId="77777777" w:rsidR="008F6878" w:rsidRPr="00C9069F" w:rsidRDefault="008F6878" w:rsidP="008F6878">
      <w:pPr>
        <w:pStyle w:val="NotaExplicativa0"/>
        <w:rPr>
          <w:highlight w:val="yellow"/>
        </w:rPr>
      </w:pPr>
      <w:r w:rsidRPr="00C9069F">
        <w:rPr>
          <w:highlight w:val="yellow"/>
        </w:rPr>
        <w:t xml:space="preserve">a) a inexistência ou insuficiência de fornecedores ME/EPP aptos, preferencialmente mediante levantamento de mercado (observar Nota Explicativa </w:t>
      </w:r>
      <w:r>
        <w:rPr>
          <w:highlight w:val="yellow"/>
        </w:rPr>
        <w:t xml:space="preserve">2 abaixo do item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sidRPr="00C9069F">
        <w:rPr>
          <w:highlight w:val="yellow"/>
        </w:rPr>
        <w:t>);</w:t>
      </w:r>
    </w:p>
    <w:p w14:paraId="650879DC" w14:textId="77777777" w:rsidR="008F6878" w:rsidRPr="00C9069F" w:rsidRDefault="008F6878" w:rsidP="008F6878">
      <w:pPr>
        <w:pStyle w:val="NotaExplicativa0"/>
        <w:rPr>
          <w:highlight w:val="yellow"/>
        </w:rPr>
      </w:pPr>
      <w:r w:rsidRPr="00C9069F">
        <w:rPr>
          <w:highlight w:val="yellow"/>
        </w:rPr>
        <w:t>b) riscos à execução contratual, quando aplicável.</w:t>
      </w:r>
    </w:p>
    <w:p w14:paraId="1137DD78" w14:textId="77777777" w:rsidR="008F6878" w:rsidRPr="00C9069F" w:rsidRDefault="008F6878" w:rsidP="008F6878">
      <w:pPr>
        <w:pStyle w:val="NotaExplicativa0"/>
        <w:rPr>
          <w:highlight w:val="yellow"/>
        </w:rPr>
      </w:pPr>
      <w:r w:rsidRPr="00C9069F">
        <w:rPr>
          <w:rStyle w:val="DestaqueChar"/>
          <w:highlight w:val="yellow"/>
        </w:rPr>
        <w:t>Comprovação da inviabilidade ou desvantagem:</w:t>
      </w:r>
      <w:r w:rsidRPr="00C9069F">
        <w:rPr>
          <w:highlight w:val="yellow"/>
        </w:rPr>
        <w:t xml:space="preserve"> Caso o fundamento seja a desvantagem para a Administração, deve-se demonstrar, sempre com base em elementos concretos, como cotações, experiências anteriores ou análises comparativas:</w:t>
      </w:r>
    </w:p>
    <w:p w14:paraId="2737F154" w14:textId="77777777" w:rsidR="008F6878" w:rsidRPr="00C9069F" w:rsidRDefault="008F6878" w:rsidP="008F6878">
      <w:pPr>
        <w:pStyle w:val="NotaExplicativa0"/>
        <w:rPr>
          <w:highlight w:val="yellow"/>
        </w:rPr>
      </w:pPr>
      <w:r w:rsidRPr="00C9069F">
        <w:rPr>
          <w:highlight w:val="yellow"/>
        </w:rPr>
        <w:t>a) impacto na competitividade;</w:t>
      </w:r>
    </w:p>
    <w:p w14:paraId="2831E7DA" w14:textId="77777777" w:rsidR="008F6878" w:rsidRPr="00C9069F" w:rsidRDefault="008F6878" w:rsidP="008F6878">
      <w:pPr>
        <w:pStyle w:val="NotaExplicativa0"/>
        <w:rPr>
          <w:highlight w:val="yellow"/>
        </w:rPr>
      </w:pPr>
      <w:r w:rsidRPr="00C9069F">
        <w:rPr>
          <w:highlight w:val="yellow"/>
        </w:rPr>
        <w:t>b) potencial elevação de preços;</w:t>
      </w:r>
    </w:p>
    <w:p w14:paraId="1D9862D9" w14:textId="77777777" w:rsidR="008F6878" w:rsidRPr="00C9069F" w:rsidRDefault="008F6878" w:rsidP="008F6878">
      <w:pPr>
        <w:pStyle w:val="NotaExplicativa0"/>
        <w:rPr>
          <w:highlight w:val="yellow"/>
        </w:rPr>
      </w:pPr>
      <w:r w:rsidRPr="00C9069F">
        <w:rPr>
          <w:highlight w:val="yellow"/>
        </w:rPr>
        <w:t>c) prejuízo à economicidade ou à eficiência;</w:t>
      </w:r>
    </w:p>
    <w:p w14:paraId="7A14F1B3" w14:textId="77777777" w:rsidR="008F6878" w:rsidRPr="00C9069F" w:rsidRDefault="008F6878" w:rsidP="008F6878">
      <w:pPr>
        <w:pStyle w:val="NotaExplicativa0"/>
        <w:rPr>
          <w:highlight w:val="yellow"/>
        </w:rPr>
      </w:pPr>
      <w:r w:rsidRPr="00C9069F">
        <w:rPr>
          <w:rStyle w:val="DestaqueChar"/>
          <w:highlight w:val="yellow"/>
        </w:rPr>
        <w:t>Coerência com os demais documentos do processo:</w:t>
      </w:r>
      <w:r w:rsidRPr="00C9069F">
        <w:rPr>
          <w:highlight w:val="yellow"/>
        </w:rPr>
        <w:t xml:space="preserve"> A justificativa deve estar alinhada com o Estudo Técnico Preliminar, o Termo de Referência e o levantamento de mercado, evitando contradições ou conclusões isoladas.</w:t>
      </w:r>
    </w:p>
    <w:p w14:paraId="10895C30" w14:textId="77777777" w:rsidR="008F6878" w:rsidRPr="00C9069F" w:rsidRDefault="008F6878" w:rsidP="008F6878">
      <w:pPr>
        <w:pStyle w:val="NotaExplicativa0"/>
        <w:rPr>
          <w:highlight w:val="yellow"/>
        </w:rPr>
      </w:pPr>
      <w:r w:rsidRPr="00C9069F">
        <w:rPr>
          <w:rStyle w:val="DestaqueChar"/>
          <w:highlight w:val="yellow"/>
        </w:rPr>
        <w:t xml:space="preserve">Clareza, objetividade e rastreabilidade: </w:t>
      </w:r>
      <w:r w:rsidRPr="00C9069F">
        <w:rPr>
          <w:highlight w:val="yellow"/>
        </w:rPr>
        <w:t>A motivação deve ser redigida de forma clara e objetiva, permitindo a compreensão por órgãos de controle e assegurando a rastreabilidade das informações utilizadas.</w:t>
      </w:r>
    </w:p>
    <w:p w14:paraId="00A2502B" w14:textId="77777777" w:rsidR="008F6878" w:rsidRPr="00C9069F" w:rsidRDefault="008F6878" w:rsidP="008F6878">
      <w:pPr>
        <w:pStyle w:val="NotaExplicativa0"/>
        <w:rPr>
          <w:highlight w:val="yellow"/>
        </w:rPr>
      </w:pPr>
      <w:r w:rsidRPr="00C9069F">
        <w:rPr>
          <w:highlight w:val="yellow"/>
        </w:rPr>
        <w:t xml:space="preserve">O afastamento da exclusividade somente será juridicamente válido quando </w:t>
      </w:r>
      <w:r w:rsidRPr="00C9069F">
        <w:rPr>
          <w:rStyle w:val="DestaqueChar"/>
          <w:highlight w:val="yellow"/>
        </w:rPr>
        <w:t>devidamente motivado com base em elementos concretos, verificáveis e alinhados à legislação aplicável</w:t>
      </w:r>
      <w:r w:rsidRPr="00C9069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6DEA33F8" w14:textId="77777777" w:rsidR="008F6878" w:rsidRPr="00C9069F" w:rsidRDefault="008F6878" w:rsidP="008F6878">
      <w:pPr>
        <w:pStyle w:val="Nvel2-Azul"/>
        <w:rPr>
          <w:highlight w:val="yellow"/>
        </w:rPr>
      </w:pPr>
      <w:r w:rsidRPr="00C9069F">
        <w:rPr>
          <w:highlight w:val="yellow"/>
        </w:rPr>
        <w:t>A participação na presente licitação é exclusiva a microempresas e empresas de pequeno porte, nos termos do art. 48 da Lei Complementar nº 123, de 14 de dezembro de 2006.</w:t>
      </w:r>
    </w:p>
    <w:p w14:paraId="4CD8B3B2" w14:textId="77777777" w:rsidR="008F6878" w:rsidRPr="00C9069F" w:rsidRDefault="008F6878" w:rsidP="008F6878">
      <w:pPr>
        <w:pStyle w:val="OU0"/>
        <w:rPr>
          <w:highlight w:val="yellow"/>
        </w:rPr>
      </w:pPr>
      <w:r w:rsidRPr="00C9069F">
        <w:rPr>
          <w:highlight w:val="yellow"/>
        </w:rPr>
        <w:t xml:space="preserve">OU </w:t>
      </w:r>
    </w:p>
    <w:p w14:paraId="307289C2" w14:textId="77777777" w:rsidR="008F6878" w:rsidRPr="00C9069F" w:rsidRDefault="008F6878" w:rsidP="008F6878">
      <w:pPr>
        <w:pStyle w:val="Nvel2-Azul"/>
        <w:rPr>
          <w:highlight w:val="yellow"/>
        </w:rPr>
      </w:pPr>
      <w:r w:rsidRPr="00C9069F">
        <w:rPr>
          <w:highlight w:val="yellow"/>
        </w:rPr>
        <w:t>Para os itens ....., ....., ....., a participação é exclusiva a microempresas e empresas de pequeno porte, nos termos do art. 48 da Lei Complementar nº 123, de 14 de dezembro de 2006.</w:t>
      </w:r>
    </w:p>
    <w:p w14:paraId="351BA601" w14:textId="77777777" w:rsidR="008F6878" w:rsidRPr="00C9069F" w:rsidRDefault="008F6878" w:rsidP="008F6878">
      <w:pPr>
        <w:pStyle w:val="OU0"/>
        <w:rPr>
          <w:highlight w:val="yellow"/>
        </w:rPr>
      </w:pPr>
      <w:r w:rsidRPr="00C9069F">
        <w:rPr>
          <w:highlight w:val="yellow"/>
        </w:rPr>
        <w:t>OU</w:t>
      </w:r>
    </w:p>
    <w:p w14:paraId="00BC35A1" w14:textId="77777777" w:rsidR="008F6878" w:rsidRPr="00C9069F" w:rsidRDefault="008F6878" w:rsidP="008F6878">
      <w:pPr>
        <w:pStyle w:val="Nvel2-Azul"/>
        <w:rPr>
          <w:highlight w:val="yellow"/>
        </w:rPr>
      </w:pPr>
      <w:r w:rsidRPr="00C9069F">
        <w:rPr>
          <w:highlight w:val="yellow"/>
        </w:rPr>
        <w:t xml:space="preserve">A participação na presente licitação não será exclusiva a microempresas e empresas de pequeno porte, nos termos do art. 49 da Lei Complementar nº 123, de 14 de dezembro de 2006, </w:t>
      </w:r>
      <w:r>
        <w:rPr>
          <w:highlight w:val="yellow"/>
        </w:rPr>
        <w:t>conforme justificativa</w:t>
      </w:r>
      <w:r w:rsidRPr="00C9069F">
        <w:rPr>
          <w:highlight w:val="yellow"/>
        </w:rPr>
        <w:t xml:space="preserve"> abaixo:</w:t>
      </w:r>
    </w:p>
    <w:p w14:paraId="4F621CFB" w14:textId="77777777" w:rsidR="008F6878" w:rsidRDefault="008F6878" w:rsidP="008F6878">
      <w:pPr>
        <w:pStyle w:val="Nvel3-Azul"/>
        <w:rPr>
          <w:highlight w:val="yellow"/>
        </w:rPr>
      </w:pPr>
      <w:bookmarkStart w:id="74" w:name="_Ref226386597"/>
      <w:r w:rsidRPr="00D12B77">
        <w:rPr>
          <w:highlight w:val="yellow"/>
        </w:rPr>
        <w:t xml:space="preserve">A não aplicação da exclusividade para microempresas e empresas de pequeno </w:t>
      </w:r>
      <w:r w:rsidRPr="00D12B77">
        <w:rPr>
          <w:highlight w:val="yellow"/>
        </w:rPr>
        <w:lastRenderedPageBreak/>
        <w:t>porte justifica-se pelo fato de que o valor estimado dos itens, bem como da contratação, ultrapassa o limite de R$ 80.000,00, previsto no art. 48, I, da Lei Complementar nº 123, de 14 de dezembro de 2006.</w:t>
      </w:r>
      <w:bookmarkEnd w:id="74"/>
    </w:p>
    <w:p w14:paraId="01FEAB92" w14:textId="77777777" w:rsidR="008F6878" w:rsidRPr="00E529B2" w:rsidRDefault="008F6878" w:rsidP="008F6878">
      <w:pPr>
        <w:pStyle w:val="Nvel3-Azul"/>
        <w:rPr>
          <w:highlight w:val="yellow"/>
        </w:rPr>
      </w:pPr>
      <w:bookmarkStart w:id="75" w:name="_Ref226386599"/>
      <w:r w:rsidRPr="00E529B2">
        <w:rPr>
          <w:highlight w:val="yellow"/>
        </w:rPr>
        <w:t>Referido dispositivo estabelece a obrigatoriedade de participação exclusiva apenas para contratações até esse limite, não sendo aplicável, portanto, às hipóteses em que os valores estimados superam tal montante.</w:t>
      </w:r>
      <w:bookmarkEnd w:id="75"/>
    </w:p>
    <w:p w14:paraId="2208AB93" w14:textId="77777777" w:rsidR="008F6878" w:rsidRDefault="008F6878" w:rsidP="008F6878">
      <w:pPr>
        <w:pStyle w:val="Nvel3-Azul"/>
        <w:rPr>
          <w:highlight w:val="yellow"/>
        </w:rPr>
      </w:pPr>
      <w:bookmarkStart w:id="76" w:name="_Ref226386600"/>
      <w:r w:rsidRPr="00E529B2">
        <w:rPr>
          <w:highlight w:val="yellow"/>
        </w:rPr>
        <w:t>Dessa forma, mostra-se regular a adoção de certame aberto à ampla concorrência, sem exclusividade para ME/EPP, em observância aos parâmetros legais vigentes.</w:t>
      </w:r>
      <w:bookmarkEnd w:id="76"/>
    </w:p>
    <w:p w14:paraId="41AAEE56" w14:textId="77777777" w:rsidR="008F6878" w:rsidRPr="00E529B2" w:rsidRDefault="008F6878" w:rsidP="008F6878">
      <w:pPr>
        <w:pStyle w:val="NotaExplicativa0"/>
        <w:rPr>
          <w:highlight w:val="yellow"/>
        </w:rPr>
      </w:pPr>
      <w:r w:rsidRPr="00F01F73">
        <w:rPr>
          <w:rStyle w:val="DestaqueChar"/>
          <w:highlight w:val="yellow"/>
        </w:rPr>
        <w:t>Nota Explicativa:</w:t>
      </w:r>
      <w:r>
        <w:rPr>
          <w:highlight w:val="yellow"/>
        </w:rPr>
        <w:t xml:space="preserve"> Utilizar a redação dos itens </w:t>
      </w:r>
      <w:r>
        <w:rPr>
          <w:highlight w:val="yellow"/>
        </w:rPr>
        <w:fldChar w:fldCharType="begin"/>
      </w:r>
      <w:r>
        <w:rPr>
          <w:highlight w:val="yellow"/>
        </w:rPr>
        <w:instrText xml:space="preserve"> REF _Ref226386597 \r \h </w:instrText>
      </w:r>
      <w:r>
        <w:rPr>
          <w:highlight w:val="yellow"/>
        </w:rPr>
      </w:r>
      <w:r>
        <w:rPr>
          <w:highlight w:val="yellow"/>
        </w:rPr>
        <w:fldChar w:fldCharType="separate"/>
      </w:r>
      <w:r>
        <w:rPr>
          <w:highlight w:val="yellow"/>
        </w:rPr>
        <w:t>9.4.1</w:t>
      </w:r>
      <w:r>
        <w:rPr>
          <w:highlight w:val="yellow"/>
        </w:rPr>
        <w:fldChar w:fldCharType="end"/>
      </w:r>
      <w:r>
        <w:rPr>
          <w:highlight w:val="yellow"/>
        </w:rPr>
        <w:t xml:space="preserve">, </w:t>
      </w:r>
      <w:r>
        <w:rPr>
          <w:highlight w:val="yellow"/>
        </w:rPr>
        <w:fldChar w:fldCharType="begin"/>
      </w:r>
      <w:r>
        <w:rPr>
          <w:highlight w:val="yellow"/>
        </w:rPr>
        <w:instrText xml:space="preserve"> REF _Ref226386599 \r \h </w:instrText>
      </w:r>
      <w:r>
        <w:rPr>
          <w:highlight w:val="yellow"/>
        </w:rPr>
      </w:r>
      <w:r>
        <w:rPr>
          <w:highlight w:val="yellow"/>
        </w:rPr>
        <w:fldChar w:fldCharType="separate"/>
      </w:r>
      <w:r>
        <w:rPr>
          <w:highlight w:val="yellow"/>
        </w:rPr>
        <w:t>9.4.2</w:t>
      </w:r>
      <w:r>
        <w:rPr>
          <w:highlight w:val="yellow"/>
        </w:rPr>
        <w:fldChar w:fldCharType="end"/>
      </w:r>
      <w:r>
        <w:rPr>
          <w:highlight w:val="yellow"/>
        </w:rPr>
        <w:t xml:space="preserve"> e </w:t>
      </w:r>
      <w:r>
        <w:rPr>
          <w:highlight w:val="yellow"/>
        </w:rPr>
        <w:fldChar w:fldCharType="begin"/>
      </w:r>
      <w:r>
        <w:rPr>
          <w:highlight w:val="yellow"/>
        </w:rPr>
        <w:instrText xml:space="preserve"> REF _Ref226386600 \r \h </w:instrText>
      </w:r>
      <w:r>
        <w:rPr>
          <w:highlight w:val="yellow"/>
        </w:rPr>
      </w:r>
      <w:r>
        <w:rPr>
          <w:highlight w:val="yellow"/>
        </w:rPr>
        <w:fldChar w:fldCharType="separate"/>
      </w:r>
      <w:r>
        <w:rPr>
          <w:highlight w:val="yellow"/>
        </w:rPr>
        <w:t>9.4.3</w:t>
      </w:r>
      <w:r>
        <w:rPr>
          <w:highlight w:val="yellow"/>
        </w:rPr>
        <w:fldChar w:fldCharType="end"/>
      </w:r>
      <w:r>
        <w:rPr>
          <w:highlight w:val="yellow"/>
        </w:rPr>
        <w:t xml:space="preserve"> quando o valor da licitação ou item ou grupo de itens ultrapassar R$ 80.000,00. </w:t>
      </w:r>
      <w:r w:rsidRPr="00F01F73">
        <w:rPr>
          <w:rStyle w:val="DestaqueChar"/>
          <w:color w:val="EE0000"/>
          <w:highlight w:val="yellow"/>
        </w:rPr>
        <w:t>Redação meramente exemplificativa!</w:t>
      </w:r>
    </w:p>
    <w:p w14:paraId="5586321B" w14:textId="77777777" w:rsidR="008F6878" w:rsidRPr="00D12B77" w:rsidRDefault="008F6878" w:rsidP="008F6878">
      <w:pPr>
        <w:pStyle w:val="OU0"/>
        <w:rPr>
          <w:highlight w:val="yellow"/>
        </w:rPr>
      </w:pPr>
      <w:r>
        <w:rPr>
          <w:highlight w:val="yellow"/>
        </w:rPr>
        <w:t>OU</w:t>
      </w:r>
    </w:p>
    <w:p w14:paraId="183D1FFC" w14:textId="77777777" w:rsidR="008F6878" w:rsidRPr="00E529B2" w:rsidRDefault="008F6878" w:rsidP="008F6878">
      <w:pPr>
        <w:pStyle w:val="Nvel3-Azul"/>
        <w:rPr>
          <w:highlight w:val="yellow"/>
        </w:rPr>
      </w:pPr>
      <w:bookmarkStart w:id="77" w:name="_Ref226386643"/>
      <w:r w:rsidRPr="00E529B2">
        <w:rPr>
          <w:highlight w:val="yellow"/>
        </w:rPr>
        <w:t>A não aplicação da exclusividade para microempresas e empresas de pequeno porte, embora o valor estimado da contratação seja inferior a R$ 80.000,00, justifica-se pela inexistência de, no mínimo, três fornecedores competitivos enquadrados como ME/EPP aptos a atender ao objeto, nos termos do art. 49, inciso II, da Lei Complementar nº 123, de 2006.</w:t>
      </w:r>
      <w:bookmarkEnd w:id="77"/>
    </w:p>
    <w:p w14:paraId="7C00C8C8" w14:textId="77777777" w:rsidR="008F6878" w:rsidRPr="00E529B2" w:rsidRDefault="008F6878" w:rsidP="008F6878">
      <w:pPr>
        <w:pStyle w:val="Nvel3-Azul"/>
        <w:rPr>
          <w:highlight w:val="yellow"/>
        </w:rPr>
      </w:pPr>
      <w:bookmarkStart w:id="78" w:name="_Ref226386645"/>
      <w:r w:rsidRPr="00E529B2">
        <w:rPr>
          <w:highlight w:val="yellow"/>
        </w:rPr>
        <w:t>Conforme levantamento de mercado realizado, não se identificou número suficiente de potenciais fornecedores nessas condições, o que comprometeria a competitividade do certame.</w:t>
      </w:r>
      <w:bookmarkEnd w:id="78"/>
    </w:p>
    <w:p w14:paraId="45239060" w14:textId="77777777" w:rsidR="008F6878" w:rsidRDefault="008F6878" w:rsidP="008F6878">
      <w:pPr>
        <w:pStyle w:val="Nvel3-Azul"/>
        <w:rPr>
          <w:highlight w:val="yellow"/>
        </w:rPr>
      </w:pPr>
      <w:bookmarkStart w:id="79" w:name="_Ref226386647"/>
      <w:r w:rsidRPr="00E529B2">
        <w:rPr>
          <w:highlight w:val="yellow"/>
        </w:rPr>
        <w:t>Dessa forma, a adoção de licitação aberta à ampla concorrência mostra-se necessária para assegurar a efetiva disputa e a seleção da proposta mais vantajosa para a Administração.</w:t>
      </w:r>
      <w:bookmarkEnd w:id="79"/>
    </w:p>
    <w:p w14:paraId="00668620" w14:textId="77777777" w:rsidR="008F6878" w:rsidRDefault="008F6878" w:rsidP="008F6878">
      <w:pPr>
        <w:pStyle w:val="NotaExplicativa0"/>
        <w:rPr>
          <w:rStyle w:val="DestaqueChar"/>
          <w:color w:val="EE0000"/>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_Ref226386643 \r \h </w:instrText>
      </w:r>
      <w:r>
        <w:rPr>
          <w:highlight w:val="yellow"/>
        </w:rPr>
      </w:r>
      <w:r>
        <w:rPr>
          <w:highlight w:val="yellow"/>
        </w:rPr>
        <w:fldChar w:fldCharType="separate"/>
      </w:r>
      <w:r>
        <w:rPr>
          <w:highlight w:val="yellow"/>
        </w:rPr>
        <w:t>9.4.4</w:t>
      </w:r>
      <w:r>
        <w:rPr>
          <w:highlight w:val="yellow"/>
        </w:rPr>
        <w:fldChar w:fldCharType="end"/>
      </w:r>
      <w:r>
        <w:rPr>
          <w:highlight w:val="yellow"/>
        </w:rPr>
        <w:t xml:space="preserve">, </w:t>
      </w:r>
      <w:r>
        <w:rPr>
          <w:highlight w:val="yellow"/>
        </w:rPr>
        <w:fldChar w:fldCharType="begin"/>
      </w:r>
      <w:r>
        <w:rPr>
          <w:highlight w:val="yellow"/>
        </w:rPr>
        <w:instrText xml:space="preserve"> REF _Ref226386645 \r \h </w:instrText>
      </w:r>
      <w:r>
        <w:rPr>
          <w:highlight w:val="yellow"/>
        </w:rPr>
      </w:r>
      <w:r>
        <w:rPr>
          <w:highlight w:val="yellow"/>
        </w:rPr>
        <w:fldChar w:fldCharType="separate"/>
      </w:r>
      <w:r>
        <w:rPr>
          <w:highlight w:val="yellow"/>
        </w:rPr>
        <w:t>9.4.5</w:t>
      </w:r>
      <w:r>
        <w:rPr>
          <w:highlight w:val="yellow"/>
        </w:rPr>
        <w:fldChar w:fldCharType="end"/>
      </w:r>
      <w:r>
        <w:rPr>
          <w:highlight w:val="yellow"/>
        </w:rPr>
        <w:t xml:space="preserve"> e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Pr>
          <w:highlight w:val="yellow"/>
        </w:rPr>
        <w:t xml:space="preserve"> quando o fundamento for o inciso II do art. 49 da Lei Complementar nº 123, de 2006. </w:t>
      </w:r>
      <w:r w:rsidRPr="00F01F73">
        <w:rPr>
          <w:rStyle w:val="DestaqueChar"/>
          <w:color w:val="EE0000"/>
          <w:highlight w:val="yellow"/>
        </w:rPr>
        <w:t>Redação meramente exemplificativa!</w:t>
      </w:r>
    </w:p>
    <w:p w14:paraId="78342588" w14:textId="77777777" w:rsidR="008F6878" w:rsidRPr="00C9069F" w:rsidRDefault="008F6878" w:rsidP="008F6878">
      <w:pPr>
        <w:pStyle w:val="NotaExplicativa0"/>
        <w:rPr>
          <w:highlight w:val="yellow"/>
        </w:rPr>
      </w:pPr>
      <w:r w:rsidRPr="00C9069F">
        <w:rPr>
          <w:rStyle w:val="DestaqueChar"/>
          <w:highlight w:val="yellow"/>
        </w:rPr>
        <w:t xml:space="preserve">Nota Explicativa 2: </w:t>
      </w:r>
      <w:r w:rsidRPr="00C9069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0390BD2F" w14:textId="77777777" w:rsidR="008F6878" w:rsidRPr="00C9069F" w:rsidRDefault="008F6878" w:rsidP="008F6878">
      <w:pPr>
        <w:pStyle w:val="NotaExplicativa0"/>
        <w:rPr>
          <w:highlight w:val="yellow"/>
        </w:rPr>
      </w:pPr>
      <w:r w:rsidRPr="00C9069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62B66FCA" w14:textId="77777777" w:rsidR="008F6878" w:rsidRPr="00C9069F" w:rsidRDefault="008F6878" w:rsidP="008F6878">
      <w:pPr>
        <w:pStyle w:val="NotaExplicativa0"/>
        <w:rPr>
          <w:highlight w:val="yellow"/>
        </w:rPr>
      </w:pPr>
      <w:r w:rsidRPr="00C9069F">
        <w:rPr>
          <w:highlight w:val="yellow"/>
        </w:rPr>
        <w:lastRenderedPageBreak/>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0BEB8FAC" w14:textId="77777777" w:rsidR="008F6878" w:rsidRPr="00C9069F" w:rsidRDefault="008F6878" w:rsidP="008F6878">
      <w:pPr>
        <w:pStyle w:val="NotaExplicativa0"/>
        <w:rPr>
          <w:highlight w:val="yellow"/>
        </w:rPr>
      </w:pPr>
      <w:r w:rsidRPr="00C9069F">
        <w:rPr>
          <w:highlight w:val="yellow"/>
        </w:rPr>
        <w:t>Assim, embora formalmente prevista no art. 49 da Lei Complementar nº 123, de 2006, a justificativa baseada exclusivamente na ausência de fornecedores locais ou regionais tende a não se sustentar, por si só, devendo ser acompanhada de demonstração mais ampla de que, mesmo em âmbito nacional, não há quantidade suficiente de ME/EPP aptas a participar do certame ou que outras circunstâncias concretas inviabilizam a aplicação do tratamento diferenciado.</w:t>
      </w:r>
    </w:p>
    <w:p w14:paraId="66F3738D" w14:textId="77777777" w:rsidR="008F6878" w:rsidRPr="00E740F4" w:rsidRDefault="008F6878" w:rsidP="008F6878">
      <w:pPr>
        <w:pStyle w:val="NotaExplicativa0"/>
      </w:pPr>
      <w:r w:rsidRPr="00C9069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24A4DFA9" w14:textId="77777777" w:rsidR="008F6878" w:rsidRDefault="008F6878" w:rsidP="008F6878">
      <w:pPr>
        <w:pStyle w:val="OU0"/>
        <w:rPr>
          <w:highlight w:val="yellow"/>
        </w:rPr>
      </w:pPr>
      <w:r>
        <w:rPr>
          <w:highlight w:val="yellow"/>
        </w:rPr>
        <w:t>OU</w:t>
      </w:r>
    </w:p>
    <w:p w14:paraId="64251E66" w14:textId="77777777" w:rsidR="008F6878" w:rsidRPr="00A40F79" w:rsidRDefault="008F6878" w:rsidP="008F6878">
      <w:pPr>
        <w:pStyle w:val="Nvel3-Azul"/>
        <w:rPr>
          <w:highlight w:val="yellow"/>
        </w:rPr>
      </w:pPr>
      <w:bookmarkStart w:id="80" w:name="_Ref226386650"/>
      <w:r w:rsidRPr="00A40F79">
        <w:rPr>
          <w:highlight w:val="yellow"/>
        </w:rPr>
        <w:t>A não aplicação da exclusividade para microempresas e empresas de pequeno porte, ainda que o valor estimado da contratação seja inferior a R$ 80.000,00, justifica-se pelo fato de que o tratamento diferenciado não se mostra vantajoso para a Administração ou pode representar prejuízo ao conjunto do objeto, nos termos do art. 49, inciso III, da Lei Complementar nº 123, de 2006.</w:t>
      </w:r>
      <w:bookmarkEnd w:id="80"/>
    </w:p>
    <w:p w14:paraId="7F0C1E3F" w14:textId="77777777" w:rsidR="008F6878" w:rsidRPr="00A40F79" w:rsidRDefault="008F6878" w:rsidP="008F6878">
      <w:pPr>
        <w:pStyle w:val="Nvel3-Azul"/>
        <w:rPr>
          <w:highlight w:val="yellow"/>
        </w:rPr>
      </w:pPr>
      <w:bookmarkStart w:id="81" w:name="_Ref226386658"/>
      <w:r w:rsidRPr="00A40F79">
        <w:rPr>
          <w:highlight w:val="yellow"/>
        </w:rPr>
        <w:t>No caso concreto, a adoção da exclusividade tende a restringir a competitividade, com potencial impacto negativo sobre os preços e sobre a eficiência da contratação, comprometendo a obtenção da proposta mais vantajosa.</w:t>
      </w:r>
      <w:bookmarkEnd w:id="81"/>
    </w:p>
    <w:p w14:paraId="0EF14602" w14:textId="77777777" w:rsidR="008F6878" w:rsidRDefault="008F6878" w:rsidP="008F6878">
      <w:pPr>
        <w:pStyle w:val="Nvel3-Azul"/>
        <w:rPr>
          <w:highlight w:val="yellow"/>
        </w:rPr>
      </w:pPr>
      <w:bookmarkStart w:id="82" w:name="_Ref226386659"/>
      <w:r w:rsidRPr="00A40F79">
        <w:rPr>
          <w:highlight w:val="yellow"/>
        </w:rPr>
        <w:t>Dessa forma, a realização de certame aberto à ampla concorrência revela-se medida adequada para preservar a economicidade, a eficiência e a adequada execução do objeto contratado.</w:t>
      </w:r>
      <w:bookmarkEnd w:id="82"/>
    </w:p>
    <w:p w14:paraId="59177C96" w14:textId="498FDC28" w:rsidR="008F6878" w:rsidRDefault="008F6878" w:rsidP="008F6878">
      <w:pPr>
        <w:pStyle w:val="NotaExplicativa0"/>
        <w:rPr>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_Ref226386650 \r \h </w:instrText>
      </w:r>
      <w:r>
        <w:rPr>
          <w:highlight w:val="yellow"/>
        </w:rPr>
      </w:r>
      <w:r>
        <w:rPr>
          <w:highlight w:val="yellow"/>
        </w:rPr>
        <w:fldChar w:fldCharType="separate"/>
      </w:r>
      <w:r>
        <w:rPr>
          <w:highlight w:val="yellow"/>
        </w:rPr>
        <w:t>9.4.7</w:t>
      </w:r>
      <w:r>
        <w:rPr>
          <w:highlight w:val="yellow"/>
        </w:rPr>
        <w:fldChar w:fldCharType="end"/>
      </w:r>
      <w:r>
        <w:rPr>
          <w:highlight w:val="yellow"/>
        </w:rPr>
        <w:t xml:space="preserve">, </w:t>
      </w:r>
      <w:r>
        <w:rPr>
          <w:highlight w:val="yellow"/>
        </w:rPr>
        <w:fldChar w:fldCharType="begin"/>
      </w:r>
      <w:r>
        <w:rPr>
          <w:highlight w:val="yellow"/>
        </w:rPr>
        <w:instrText xml:space="preserve"> REF _Ref226386658 \r \h </w:instrText>
      </w:r>
      <w:r>
        <w:rPr>
          <w:highlight w:val="yellow"/>
        </w:rPr>
      </w:r>
      <w:r>
        <w:rPr>
          <w:highlight w:val="yellow"/>
        </w:rPr>
        <w:fldChar w:fldCharType="separate"/>
      </w:r>
      <w:r>
        <w:rPr>
          <w:highlight w:val="yellow"/>
        </w:rPr>
        <w:t>9.4.8</w:t>
      </w:r>
      <w:r>
        <w:rPr>
          <w:highlight w:val="yellow"/>
        </w:rPr>
        <w:fldChar w:fldCharType="end"/>
      </w:r>
      <w:r>
        <w:rPr>
          <w:highlight w:val="yellow"/>
        </w:rPr>
        <w:t xml:space="preserve"> e </w:t>
      </w:r>
      <w:r>
        <w:rPr>
          <w:highlight w:val="yellow"/>
        </w:rPr>
        <w:fldChar w:fldCharType="begin"/>
      </w:r>
      <w:r>
        <w:rPr>
          <w:highlight w:val="yellow"/>
        </w:rPr>
        <w:instrText xml:space="preserve"> REF _Ref226386659 \r \h </w:instrText>
      </w:r>
      <w:r>
        <w:rPr>
          <w:highlight w:val="yellow"/>
        </w:rPr>
      </w:r>
      <w:r>
        <w:rPr>
          <w:highlight w:val="yellow"/>
        </w:rPr>
        <w:fldChar w:fldCharType="separate"/>
      </w:r>
      <w:r>
        <w:rPr>
          <w:highlight w:val="yellow"/>
        </w:rPr>
        <w:t>9.4.9</w:t>
      </w:r>
      <w:r>
        <w:rPr>
          <w:highlight w:val="yellow"/>
        </w:rPr>
        <w:fldChar w:fldCharType="end"/>
      </w:r>
      <w:r>
        <w:rPr>
          <w:highlight w:val="yellow"/>
        </w:rPr>
        <w:t xml:space="preserve"> quando o fundamento for o inciso III do art. 49 da Lei Complementar nº 123, de 2006.</w:t>
      </w:r>
    </w:p>
    <w:p w14:paraId="751379BB" w14:textId="77777777" w:rsidR="008F6878" w:rsidRDefault="008F6878" w:rsidP="008F6878">
      <w:pPr>
        <w:pStyle w:val="NotaExplicativa0"/>
        <w:rPr>
          <w:highlight w:val="yellow"/>
        </w:rPr>
      </w:pPr>
      <w:r w:rsidRPr="000D36BF">
        <w:rPr>
          <w:rStyle w:val="DestaqueChar"/>
          <w:highlight w:val="yellow"/>
        </w:rPr>
        <w:t>Nota Explicativa 2:</w:t>
      </w:r>
      <w:r>
        <w:rPr>
          <w:highlight w:val="yellow"/>
        </w:rPr>
        <w:t xml:space="preserve"> Para se valer de tal justificativa precisa estar demonstrado nos autos a desvantagem para Administração.</w:t>
      </w:r>
    </w:p>
    <w:p w14:paraId="0731E2B7" w14:textId="77777777" w:rsidR="008F6878" w:rsidRPr="00A40F79" w:rsidRDefault="008F6878" w:rsidP="008F6878">
      <w:pPr>
        <w:pStyle w:val="NotaExplicativa0"/>
        <w:rPr>
          <w:highlight w:val="yellow"/>
        </w:rPr>
      </w:pPr>
      <w:r w:rsidRPr="00F01F73">
        <w:rPr>
          <w:rStyle w:val="DestaqueChar"/>
          <w:color w:val="EE0000"/>
          <w:highlight w:val="yellow"/>
        </w:rPr>
        <w:t>Redação meramente exemplificativa!</w:t>
      </w:r>
    </w:p>
    <w:p w14:paraId="173C2D87" w14:textId="77777777" w:rsidR="00D82147" w:rsidRPr="000F2341" w:rsidRDefault="00D82147" w:rsidP="00516281">
      <w:pPr>
        <w:pStyle w:val="Nvel1-Ttulo2"/>
      </w:pPr>
      <w:r w:rsidRPr="000F2341">
        <w:t>Regime de execução</w:t>
      </w:r>
    </w:p>
    <w:p w14:paraId="3FD4BB76" w14:textId="77777777" w:rsidR="004651C6" w:rsidRPr="000F2341" w:rsidRDefault="004651C6" w:rsidP="004651C6">
      <w:pPr>
        <w:pStyle w:val="Nvel2"/>
      </w:pPr>
      <w:bookmarkStart w:id="83" w:name="_Hlk184383792"/>
      <w:r w:rsidRPr="000F2341">
        <w:rPr>
          <w:color w:val="auto"/>
        </w:rPr>
        <w:t>O regime de execução do contrato será</w:t>
      </w:r>
      <w:r w:rsidRPr="000F2341">
        <w:rPr>
          <w:rStyle w:val="Nivel2Char"/>
        </w:rPr>
        <w:t xml:space="preserve"> </w:t>
      </w:r>
      <w:proofErr w:type="gramStart"/>
      <w:r w:rsidRPr="000F2341">
        <w:rPr>
          <w:rStyle w:val="Nivel2Char"/>
          <w:i/>
          <w:iCs/>
          <w:color w:val="0000FF"/>
        </w:rPr>
        <w:t>empreitada</w:t>
      </w:r>
      <w:proofErr w:type="gramEnd"/>
      <w:r w:rsidRPr="000F2341">
        <w:rPr>
          <w:rStyle w:val="Nivel2Char"/>
          <w:i/>
          <w:iCs/>
          <w:color w:val="0000FF"/>
        </w:rPr>
        <w:t xml:space="preserve"> por preço global </w:t>
      </w:r>
      <w:r w:rsidRPr="000F2341">
        <w:rPr>
          <w:rStyle w:val="OUChar0"/>
        </w:rPr>
        <w:t>OU</w:t>
      </w:r>
      <w:r w:rsidRPr="000F2341">
        <w:rPr>
          <w:rStyle w:val="Nivel2Char"/>
          <w:i/>
          <w:iCs/>
          <w:color w:val="0000FF"/>
        </w:rPr>
        <w:t xml:space="preserve"> empreitada por preço unitário </w:t>
      </w:r>
      <w:r w:rsidRPr="000F2341">
        <w:rPr>
          <w:rStyle w:val="OUChar0"/>
        </w:rPr>
        <w:t>OU</w:t>
      </w:r>
      <w:r w:rsidRPr="000F2341">
        <w:rPr>
          <w:rStyle w:val="Nivel2Char"/>
          <w:i/>
          <w:iCs/>
          <w:color w:val="0000FF"/>
        </w:rPr>
        <w:t xml:space="preserve"> contratação por tarefa </w:t>
      </w:r>
      <w:r w:rsidRPr="000F2341">
        <w:rPr>
          <w:rStyle w:val="OUChar0"/>
        </w:rPr>
        <w:t>OU</w:t>
      </w:r>
      <w:r w:rsidRPr="000F2341">
        <w:rPr>
          <w:rStyle w:val="Nivel2Char"/>
          <w:i/>
          <w:iCs/>
          <w:color w:val="0000FF"/>
        </w:rPr>
        <w:t xml:space="preserve"> fornecimento e prestação de serviço associado</w:t>
      </w:r>
      <w:r w:rsidRPr="000F2341">
        <w:rPr>
          <w:rStyle w:val="Nivel2Char"/>
        </w:rPr>
        <w:t>.</w:t>
      </w:r>
    </w:p>
    <w:bookmarkEnd w:id="83"/>
    <w:p w14:paraId="1A1411C6" w14:textId="77777777" w:rsidR="00D82147" w:rsidRPr="000F2341" w:rsidRDefault="00D82147" w:rsidP="00516281">
      <w:pPr>
        <w:pStyle w:val="NotaExplicativa0"/>
      </w:pPr>
      <w:r w:rsidRPr="000F2341">
        <w:rPr>
          <w:rStyle w:val="DestaqueChar"/>
        </w:rPr>
        <w:lastRenderedPageBreak/>
        <w:t xml:space="preserve">Nota Explicativa 1: </w:t>
      </w:r>
      <w:r w:rsidRPr="000F2341">
        <w:t xml:space="preserve">Os regimes de execução empreitada por preço global, </w:t>
      </w:r>
      <w:bookmarkStart w:id="84" w:name="art46iii"/>
      <w:bookmarkEnd w:id="84"/>
      <w:r w:rsidRPr="000F2341">
        <w:t xml:space="preserve">empreitada integral, </w:t>
      </w:r>
      <w:bookmarkStart w:id="85" w:name="art46iv"/>
      <w:bookmarkEnd w:id="85"/>
      <w:r w:rsidRPr="000F2341">
        <w:t xml:space="preserve">contratação por tarefa, </w:t>
      </w:r>
      <w:bookmarkStart w:id="86" w:name="art46v"/>
      <w:bookmarkEnd w:id="86"/>
      <w:r w:rsidRPr="000F2341">
        <w:t xml:space="preserve">contratação integrada e </w:t>
      </w:r>
      <w:bookmarkStart w:id="87" w:name="art46vi"/>
      <w:bookmarkEnd w:id="87"/>
      <w:r w:rsidRPr="000F2341">
        <w:t xml:space="preserve">contratação </w:t>
      </w:r>
      <w:proofErr w:type="spellStart"/>
      <w:r w:rsidRPr="000F2341">
        <w:t>semi-integrada</w:t>
      </w:r>
      <w:proofErr w:type="spellEnd"/>
      <w:r w:rsidRPr="000F2341">
        <w:t xml:space="preserve"> 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0EFA8E0F" w14:textId="77777777" w:rsidR="00D82147" w:rsidRPr="000F2341" w:rsidRDefault="00D82147" w:rsidP="00516281">
      <w:pPr>
        <w:pStyle w:val="NotaExplicativa0"/>
        <w:rPr>
          <w:color w:val="FF0000"/>
        </w:rPr>
      </w:pPr>
      <w:r w:rsidRPr="000F2341">
        <w:rPr>
          <w:rStyle w:val="DestaqueChar"/>
        </w:rPr>
        <w:t>Nota Explicativa 2:</w:t>
      </w:r>
      <w:r w:rsidRPr="000F2341">
        <w:t xml:space="preserve"> Caso o objeto envolva parte sujeita ao regime de empreitada por preço global e parte sujeita ao regime de empreitada por preço unitário, em que os serviços são prestados e pagos sob demanda, ajustar a cláusula conforme a necessidade.</w:t>
      </w:r>
    </w:p>
    <w:p w14:paraId="55B01B0C" w14:textId="4FCF993D" w:rsidR="00573B28" w:rsidRPr="000F2341" w:rsidRDefault="244FED63" w:rsidP="00516281">
      <w:pPr>
        <w:pStyle w:val="NotaExplicativa0"/>
      </w:pPr>
      <w:r w:rsidRPr="000F2341">
        <w:t>Exigências de habilitação</w:t>
      </w:r>
    </w:p>
    <w:p w14:paraId="5334BC11" w14:textId="320CB1F6" w:rsidR="002336B0" w:rsidRPr="000F2341" w:rsidRDefault="002336B0" w:rsidP="002336B0">
      <w:pPr>
        <w:pStyle w:val="Nvel1-Ttulo2"/>
      </w:pPr>
      <w:bookmarkStart w:id="88" w:name="_Hlk147505927"/>
      <w:r w:rsidRPr="000F2341">
        <w:t>Critérios de aceitabilidade de preços</w:t>
      </w:r>
    </w:p>
    <w:p w14:paraId="4EB9EFD7" w14:textId="75C6F434" w:rsidR="002336B0" w:rsidRPr="000F2341" w:rsidRDefault="002336B0" w:rsidP="002336B0">
      <w:pPr>
        <w:pStyle w:val="Nvel2"/>
        <w:rPr>
          <w:color w:val="auto"/>
        </w:rPr>
      </w:pPr>
      <w:r w:rsidRPr="000F2341">
        <w:t xml:space="preserve">Somente serão aceitas, nos termos do edital, propostas que adotem, na planilha de custos e formação de preços, valores </w:t>
      </w:r>
      <w:r w:rsidRPr="000E2751">
        <w:t>iguais ou superiores</w:t>
      </w:r>
      <w:r w:rsidRPr="000F2341">
        <w:rPr>
          <w:color w:val="0000FF"/>
        </w:rPr>
        <w:t xml:space="preserve"> </w:t>
      </w:r>
      <w:r w:rsidRPr="000F2341">
        <w:t xml:space="preserve">aos orçados pela Administração para as seguintes parcelas, conforme estimativa baseada no(a) .............. </w:t>
      </w:r>
      <w:r w:rsidRPr="000F2341">
        <w:rPr>
          <w:i/>
          <w:iCs/>
          <w:color w:val="0000FF"/>
        </w:rPr>
        <w:t xml:space="preserve">Acordo Coletiva de Trabalho </w:t>
      </w:r>
      <w:r w:rsidRPr="000F2341">
        <w:rPr>
          <w:rStyle w:val="OUChar0"/>
        </w:rPr>
        <w:t>OU</w:t>
      </w:r>
      <w:r w:rsidRPr="000F2341">
        <w:rPr>
          <w:i/>
          <w:iCs/>
          <w:color w:val="0000FF"/>
        </w:rPr>
        <w:t xml:space="preserve"> Convenção Coletiva de Trabalho </w:t>
      </w:r>
      <w:r w:rsidRPr="000F2341">
        <w:rPr>
          <w:rStyle w:val="OUChar0"/>
        </w:rPr>
        <w:t>OU</w:t>
      </w:r>
      <w:r w:rsidRPr="000F2341">
        <w:rPr>
          <w:i/>
          <w:iCs/>
          <w:color w:val="0000FF"/>
        </w:rPr>
        <w:t xml:space="preserve"> Dissídio Coletivo</w:t>
      </w:r>
      <w:r w:rsidRPr="000F2341">
        <w:rPr>
          <w:i/>
          <w:iCs/>
          <w:color w:val="FF0000"/>
        </w:rPr>
        <w:t xml:space="preserve"> </w:t>
      </w:r>
      <w:r w:rsidRPr="000F2341">
        <w:rPr>
          <w:color w:val="auto"/>
        </w:rPr>
        <w:t xml:space="preserve">nº </w:t>
      </w:r>
      <w:r w:rsidRPr="000F2341">
        <w:rPr>
          <w:b/>
          <w:bCs/>
          <w:color w:val="auto"/>
        </w:rPr>
        <w:t>......</w:t>
      </w:r>
      <w:r w:rsidRPr="000F2341">
        <w:rPr>
          <w:color w:val="auto"/>
        </w:rPr>
        <w:t>, utilizado(a) como paradigma:</w:t>
      </w:r>
    </w:p>
    <w:p w14:paraId="4E32D8BB" w14:textId="648E3C50" w:rsidR="002336B0" w:rsidRPr="000F2341" w:rsidRDefault="002336B0" w:rsidP="002336B0">
      <w:pPr>
        <w:pStyle w:val="Nvel3-Red"/>
      </w:pPr>
      <w:r w:rsidRPr="000F2341">
        <w:t>Salário-base ................., no valor de R$ ...............;</w:t>
      </w:r>
    </w:p>
    <w:p w14:paraId="0FB15EAB" w14:textId="5E485A33" w:rsidR="002336B0" w:rsidRPr="000F2341" w:rsidRDefault="002336B0" w:rsidP="002336B0">
      <w:pPr>
        <w:pStyle w:val="Nvel3-Red"/>
      </w:pPr>
      <w:r w:rsidRPr="000F2341">
        <w:t xml:space="preserve">Auxílio-alimentação, no valor de R$ ...............; e </w:t>
      </w:r>
    </w:p>
    <w:p w14:paraId="22898CB5" w14:textId="14AF2A3E" w:rsidR="002336B0" w:rsidRPr="000F2341" w:rsidRDefault="002336B0" w:rsidP="002336B0">
      <w:pPr>
        <w:pStyle w:val="Nvel3-Red"/>
      </w:pPr>
      <w:r w:rsidRPr="000F2341">
        <w:t xml:space="preserve">Benefícios de natureza trabalhista ou social, a saber:  i) ..........., no valor de R$ .........., </w:t>
      </w:r>
      <w:proofErr w:type="spellStart"/>
      <w:r w:rsidRPr="000F2341">
        <w:t>ii</w:t>
      </w:r>
      <w:proofErr w:type="spellEnd"/>
      <w:r w:rsidRPr="000F2341">
        <w:t>) .............., no valor de R$....... (especificar os benefícios e valores).</w:t>
      </w:r>
    </w:p>
    <w:p w14:paraId="25886DFA" w14:textId="77777777" w:rsidR="002D0911" w:rsidRPr="00696472" w:rsidRDefault="002D0911" w:rsidP="002D0911">
      <w:pPr>
        <w:pStyle w:val="Nvel1-Ttulo2-Red"/>
      </w:pPr>
      <w:bookmarkStart w:id="89" w:name="_Ref213336529"/>
      <w:r w:rsidRPr="00696472">
        <w:t>Inversão de fases</w:t>
      </w:r>
    </w:p>
    <w:p w14:paraId="7DEFC41E" w14:textId="77777777" w:rsidR="002D0911" w:rsidRPr="00696472" w:rsidRDefault="002D0911" w:rsidP="002D0911">
      <w:pPr>
        <w:pStyle w:val="Nvel2-Red0"/>
      </w:pPr>
      <w:bookmarkStart w:id="90" w:name="_Ref213337905"/>
      <w:r w:rsidRPr="00696472">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89"/>
      <w:r w:rsidRPr="00696472">
        <w:t>, considerando que:</w:t>
      </w:r>
      <w:bookmarkEnd w:id="90"/>
    </w:p>
    <w:p w14:paraId="7243AADB" w14:textId="77777777" w:rsidR="002D0911" w:rsidRPr="00696472" w:rsidRDefault="002D0911" w:rsidP="002D0911">
      <w:pPr>
        <w:pStyle w:val="Nvel3-Red"/>
      </w:pPr>
      <w:bookmarkStart w:id="91" w:name="_Ref213336531"/>
      <w:r w:rsidRPr="00696472">
        <w:t>…</w:t>
      </w:r>
      <w:bookmarkEnd w:id="91"/>
    </w:p>
    <w:p w14:paraId="28FE8C6B" w14:textId="77777777" w:rsidR="002D0911" w:rsidRPr="00696472" w:rsidRDefault="002D0911" w:rsidP="002D0911">
      <w:pPr>
        <w:pStyle w:val="Nvel3-Red"/>
      </w:pPr>
      <w:bookmarkStart w:id="92" w:name="_Ref213336533"/>
      <w:r w:rsidRPr="00696472">
        <w:t>…</w:t>
      </w:r>
      <w:bookmarkEnd w:id="92"/>
    </w:p>
    <w:p w14:paraId="485DBE43" w14:textId="77777777" w:rsidR="002D0911" w:rsidRPr="00696472" w:rsidRDefault="002D0911" w:rsidP="002D0911">
      <w:pPr>
        <w:pStyle w:val="Nvel3-Red"/>
      </w:pPr>
      <w:r w:rsidRPr="00696472">
        <w:t>…</w:t>
      </w:r>
    </w:p>
    <w:p w14:paraId="4F58DE90" w14:textId="77777777" w:rsidR="002D0911" w:rsidRPr="00696472" w:rsidRDefault="002D0911" w:rsidP="002D0911">
      <w:pPr>
        <w:pStyle w:val="Nvel3-Red"/>
      </w:pPr>
      <w:r w:rsidRPr="00696472">
        <w:t>…</w:t>
      </w:r>
    </w:p>
    <w:p w14:paraId="1F5F2C6E" w14:textId="77777777" w:rsidR="002D0911" w:rsidRPr="00696472" w:rsidRDefault="002D0911" w:rsidP="002D0911">
      <w:pPr>
        <w:pStyle w:val="Nvel3-Red"/>
      </w:pPr>
      <w:r w:rsidRPr="00696472">
        <w:t>…</w:t>
      </w:r>
    </w:p>
    <w:p w14:paraId="213843F1" w14:textId="77777777" w:rsidR="002D0911" w:rsidRPr="00696472" w:rsidRDefault="002D0911" w:rsidP="002D0911">
      <w:pPr>
        <w:pStyle w:val="NotaExplicativa0"/>
      </w:pPr>
      <w:r w:rsidRPr="00696472">
        <w:rPr>
          <w:rStyle w:val="DestaqueChar"/>
        </w:rPr>
        <w:t>Nota Explicativa 1:</w:t>
      </w:r>
      <w:r w:rsidRPr="00696472">
        <w:t xml:space="preserve"> No rito ordinário do processo de licitação, a fase de habilitação sucede </w:t>
      </w:r>
      <w:r w:rsidRPr="00696472">
        <w:lastRenderedPageBreak/>
        <w:t>as fases de apresentação de propostas e lances e de julgamento, mas mediante justificativa, a fase de habilitação pode anteceder a fase de apresentação de propostas e lances.</w:t>
      </w:r>
    </w:p>
    <w:p w14:paraId="06932F13" w14:textId="3730C36E" w:rsidR="002D0911" w:rsidRPr="00696472" w:rsidRDefault="002D0911" w:rsidP="002D0911">
      <w:pPr>
        <w:pStyle w:val="NotaExplicativa0"/>
      </w:pPr>
      <w:r w:rsidRPr="00696472">
        <w:rPr>
          <w:rStyle w:val="DestaqueChar"/>
        </w:rPr>
        <w:t>Nota Explicativa 2:</w:t>
      </w:r>
      <w:r w:rsidRPr="00696472">
        <w:t xml:space="preserve"> Os itens </w:t>
      </w:r>
      <w:r w:rsidRPr="00696472">
        <w:fldChar w:fldCharType="begin"/>
      </w:r>
      <w:r w:rsidRPr="00696472">
        <w:instrText xml:space="preserve"> REF _Ref213337905 \r \h </w:instrText>
      </w:r>
      <w:r w:rsidR="00696472">
        <w:instrText xml:space="preserve"> \* MERGEFORMAT </w:instrText>
      </w:r>
      <w:r w:rsidRPr="00696472">
        <w:fldChar w:fldCharType="separate"/>
      </w:r>
      <w:r w:rsidRPr="00696472">
        <w:t>9.4</w:t>
      </w:r>
      <w:r w:rsidRPr="00696472">
        <w:fldChar w:fldCharType="end"/>
      </w:r>
      <w:r w:rsidRPr="00696472">
        <w:t xml:space="preserve"> e seus subitens devem ser utilizados/preenchidos quando for o caso de inversão das fases de habilitação e propostas.</w:t>
      </w:r>
    </w:p>
    <w:p w14:paraId="57819A0F" w14:textId="77777777" w:rsidR="002D0911" w:rsidRDefault="002D0911" w:rsidP="002D0911">
      <w:pPr>
        <w:pStyle w:val="NotaExplicativa0"/>
      </w:pPr>
      <w:r w:rsidRPr="00696472">
        <w:rPr>
          <w:rFonts w:eastAsia="Yu Gothic Light" w:cs="Times New Roman"/>
          <w:b/>
          <w:smallCaps/>
          <w:spacing w:val="20"/>
          <w:szCs w:val="32"/>
        </w:rPr>
        <w:t>Nota Explicativa 3:</w:t>
      </w:r>
      <w:r w:rsidRPr="00696472">
        <w:rPr>
          <w:rFonts w:eastAsia="Aptos" w:cs="Times New Roman"/>
        </w:rPr>
        <w:t xml:space="preserve"> A redação acima é meramente exemplificativa.</w:t>
      </w:r>
    </w:p>
    <w:p w14:paraId="46BB7678" w14:textId="4DB927B2" w:rsidR="002336B0" w:rsidRPr="000F2341" w:rsidRDefault="002336B0" w:rsidP="002336B0">
      <w:pPr>
        <w:pStyle w:val="Nvel1-Ttulo2"/>
      </w:pPr>
      <w:r w:rsidRPr="000F2341">
        <w:t>Exigências de habilitação</w:t>
      </w:r>
    </w:p>
    <w:p w14:paraId="20BCB05D" w14:textId="77777777" w:rsidR="002336B0" w:rsidRPr="000F2341" w:rsidRDefault="002336B0" w:rsidP="002336B0">
      <w:pPr>
        <w:pStyle w:val="NotaExplicativa0"/>
      </w:pPr>
      <w:r w:rsidRPr="000F2341">
        <w:rPr>
          <w:rStyle w:val="DestaqueChar"/>
        </w:rPr>
        <w:t>Nota Explicativa:</w:t>
      </w:r>
      <w:r w:rsidRPr="000F2341">
        <w:t xml:space="preserve"> É fundamental que a Administração observe que exigências demasiadas poderão prejudicar a competitividade da licitação e ofender a o disposto no </w:t>
      </w:r>
      <w:hyperlink r:id="rId72" w:history="1">
        <w:r w:rsidRPr="000F2341">
          <w:rPr>
            <w:rStyle w:val="Hyperlink"/>
          </w:rPr>
          <w:t>art. 37, XXI da Constituição Federal</w:t>
        </w:r>
      </w:hyperlink>
      <w:r w:rsidRPr="000F2341">
        <w:t>, o qual preceitua que “o processo de licitação pública... somente permitirá as exigências de qualificação técnica e econômica indispensáveis à garantia do cumprimento das obrigações”.</w:t>
      </w:r>
    </w:p>
    <w:p w14:paraId="01C6A04D" w14:textId="77777777" w:rsidR="002336B0" w:rsidRPr="000F2341" w:rsidRDefault="002336B0" w:rsidP="002336B0">
      <w:pPr>
        <w:pStyle w:val="NotaExplicativa0"/>
      </w:pPr>
      <w:r w:rsidRPr="000F2341">
        <w:t>O</w:t>
      </w:r>
      <w:hyperlink r:id="rId73" w:history="1">
        <w:r w:rsidRPr="000F2341">
          <w:rPr>
            <w:rStyle w:val="Hyperlink"/>
          </w:rPr>
          <w:t xml:space="preserve"> art. 70, III da Lei nº 14.133, de 2021</w:t>
        </w:r>
      </w:hyperlink>
      <w:r w:rsidRPr="000F2341">
        <w:t>,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3C006C82" w14:textId="77777777" w:rsidR="002336B0" w:rsidRPr="000F2341" w:rsidRDefault="002336B0" w:rsidP="002336B0">
      <w:pPr>
        <w:pStyle w:val="NotaExplicativa0"/>
      </w:pPr>
      <w:r w:rsidRPr="000F2341">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774F9C74" w14:textId="77777777" w:rsidR="002336B0" w:rsidRPr="000F2341" w:rsidRDefault="002336B0" w:rsidP="002336B0">
      <w:pPr>
        <w:pStyle w:val="NotaExplicativa0"/>
      </w:pPr>
      <w:r w:rsidRPr="000F2341">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44320E31" w14:textId="77777777" w:rsidR="002336B0" w:rsidRPr="000F2341" w:rsidRDefault="002336B0" w:rsidP="002336B0">
      <w:pPr>
        <w:pStyle w:val="NotaExplicativa0"/>
      </w:pPr>
      <w:r w:rsidRPr="000F2341">
        <w:t xml:space="preserve">É vedada a inclusão de requisitos que não tenham suporte nos </w:t>
      </w:r>
      <w:hyperlink r:id="rId74" w:history="1">
        <w:r w:rsidRPr="000F2341">
          <w:rPr>
            <w:rStyle w:val="Hyperlink"/>
          </w:rPr>
          <w:t>arts. 66 a 69 da Lei nº 14.133, de 2021.</w:t>
        </w:r>
      </w:hyperlink>
    </w:p>
    <w:p w14:paraId="0A5F517A" w14:textId="53CCC806" w:rsidR="00251519" w:rsidRPr="000F2341" w:rsidRDefault="00251519" w:rsidP="00516281">
      <w:pPr>
        <w:pStyle w:val="Nvel2"/>
      </w:pPr>
      <w:r w:rsidRPr="000F2341">
        <w:t>Para fins de habilitação, deverá o interessado comprovar os seguintes requisitos, que serão exigidos conforme sua natureza jurídica:</w:t>
      </w:r>
    </w:p>
    <w:bookmarkEnd w:id="88"/>
    <w:p w14:paraId="26861B5B" w14:textId="77777777" w:rsidR="00573B28" w:rsidRPr="000F2341" w:rsidRDefault="00573B28" w:rsidP="00516281">
      <w:pPr>
        <w:pStyle w:val="Nvel1-Ttulo2"/>
      </w:pPr>
      <w:r w:rsidRPr="000F2341">
        <w:t>Habilitação jurídica</w:t>
      </w:r>
    </w:p>
    <w:p w14:paraId="10DFBC05" w14:textId="77777777" w:rsidR="00516281" w:rsidRPr="000F2341" w:rsidRDefault="00516281" w:rsidP="00516281">
      <w:pPr>
        <w:pStyle w:val="Nvel2"/>
      </w:pPr>
      <w:r w:rsidRPr="000F2341">
        <w:rPr>
          <w:rStyle w:val="DestaqueChar"/>
        </w:rPr>
        <w:t>Pessoa Física</w:t>
      </w:r>
      <w:r w:rsidRPr="000F2341">
        <w:rPr>
          <w:b/>
          <w:bCs/>
        </w:rPr>
        <w:t>:</w:t>
      </w:r>
      <w:r w:rsidRPr="000F2341">
        <w:t xml:space="preserve"> cédula de identidade (RG) ou documento equivalente que, por força de lei, tenha validade para fins de identificação em todo o território nacional;</w:t>
      </w:r>
    </w:p>
    <w:p w14:paraId="723CC522" w14:textId="77777777" w:rsidR="00516281" w:rsidRPr="000F2341" w:rsidRDefault="00516281" w:rsidP="00516281">
      <w:pPr>
        <w:pStyle w:val="NotaExplicativa0"/>
      </w:pPr>
      <w:r w:rsidRPr="000F2341">
        <w:rPr>
          <w:rStyle w:val="DestaqueChar"/>
        </w:rPr>
        <w:t xml:space="preserve">Nota Explicativa: </w:t>
      </w:r>
      <w:r w:rsidRPr="000F2341">
        <w:t xml:space="preserve">A Instrução Normativa </w:t>
      </w:r>
      <w:hyperlink r:id="rId75" w:history="1">
        <w:r w:rsidRPr="000F2341">
          <w:rPr>
            <w:rStyle w:val="Hyperlink"/>
          </w:rPr>
          <w:t>SEGES/ME nº 116, de 21 de dezembro de 2021</w:t>
        </w:r>
      </w:hyperlink>
      <w:r w:rsidRPr="000F2341">
        <w:t xml:space="preserve">, </w:t>
      </w:r>
      <w:r w:rsidRPr="000F2341">
        <w:lastRenderedPageBreak/>
        <w:t xml:space="preserve">estabelece procedimentos para a participação de pessoa física nas contratações públicas regidas pela </w:t>
      </w:r>
      <w:hyperlink r:id="rId76" w:history="1">
        <w:r w:rsidRPr="000F2341">
          <w:rPr>
            <w:rStyle w:val="Hyperlink"/>
          </w:rPr>
          <w:t>Lei nº 14.133, de 2021</w:t>
        </w:r>
      </w:hyperlink>
      <w:r w:rsidRPr="000F2341">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2063A7D5" w14:textId="77777777" w:rsidR="00516281" w:rsidRPr="000F2341" w:rsidRDefault="00516281" w:rsidP="00516281">
      <w:pPr>
        <w:pStyle w:val="NotaExplicativa0"/>
      </w:pPr>
      <w:r w:rsidRPr="000F2341">
        <w:t xml:space="preserve">A </w:t>
      </w:r>
      <w:hyperlink r:id="rId77" w:history="1">
        <w:r w:rsidRPr="000F2341">
          <w:rPr>
            <w:rStyle w:val="Hyperlink"/>
          </w:rPr>
          <w:t>IN SEGES/ME nº 116, de 2021</w:t>
        </w:r>
      </w:hyperlink>
      <w:r w:rsidRPr="000F2341">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0F2341">
        <w:rPr>
          <w:b/>
          <w:bCs/>
        </w:rPr>
        <w:t>capital social mínimo</w:t>
      </w:r>
      <w:r w:rsidRPr="000F2341">
        <w:t xml:space="preserve"> e </w:t>
      </w:r>
      <w:r w:rsidRPr="000F2341">
        <w:rPr>
          <w:b/>
          <w:bCs/>
        </w:rPr>
        <w:t>estrutura mínima</w:t>
      </w:r>
      <w:r w:rsidRPr="000F2341">
        <w:t xml:space="preserve">, com equipamentos, instalações e equipe de profissionais ou corpo técnico para a execução do objeto </w:t>
      </w:r>
      <w:r w:rsidRPr="000F2341">
        <w:rPr>
          <w:b/>
          <w:bCs/>
        </w:rPr>
        <w:t>incompatíveis com a natureza profissional da pessoa física</w:t>
      </w:r>
      <w:r w:rsidRPr="000F2341">
        <w:t xml:space="preserve">, conforme </w:t>
      </w:r>
      <w:r w:rsidRPr="000F2341">
        <w:rPr>
          <w:b/>
          <w:bCs/>
        </w:rPr>
        <w:t>demonstrado em estudo técnico preliminar</w:t>
      </w:r>
      <w:r w:rsidRPr="000F2341">
        <w:t xml:space="preserve">”. Portanto, a possibilidade, ou não, de contratação de pessoas físicas deverá ser objeto de prévia análise e manifestação técnica por parte do órgão contratante, na fase de planejamento da contratação. </w:t>
      </w:r>
    </w:p>
    <w:p w14:paraId="2A2A613C" w14:textId="77777777" w:rsidR="00516281" w:rsidRPr="000F2341" w:rsidRDefault="00516281" w:rsidP="00516281">
      <w:pPr>
        <w:pStyle w:val="NotaExplicativa0"/>
      </w:pPr>
      <w:r w:rsidRPr="000F2341">
        <w:t xml:space="preserve">O </w:t>
      </w:r>
      <w:hyperlink r:id="rId78" w:history="1">
        <w:r w:rsidRPr="000F2341">
          <w:rPr>
            <w:rStyle w:val="Hyperlink"/>
          </w:rPr>
          <w:t>Decreto nº 10.977, de 23 de fevereiro de 2022,</w:t>
        </w:r>
      </w:hyperlink>
      <w:r w:rsidRPr="000F2341">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0F2341">
        <w:rPr>
          <w:bCs/>
        </w:rPr>
        <w:t>caput</w:t>
      </w:r>
      <w:r w:rsidRPr="000F2341">
        <w:rPr>
          <w:b/>
          <w:bCs/>
        </w:rPr>
        <w:t> </w:t>
      </w:r>
      <w:r w:rsidRPr="000F2341">
        <w:t>do seu art. 11.</w:t>
      </w:r>
    </w:p>
    <w:p w14:paraId="36E0FFE2" w14:textId="77777777" w:rsidR="00516281" w:rsidRPr="000F2341" w:rsidRDefault="00516281" w:rsidP="00516281">
      <w:pPr>
        <w:pStyle w:val="Nvel2"/>
      </w:pPr>
      <w:r w:rsidRPr="000F2341">
        <w:rPr>
          <w:rStyle w:val="DestaqueChar"/>
        </w:rPr>
        <w:t>Empresário Individual</w:t>
      </w:r>
      <w:r w:rsidRPr="000F2341">
        <w:t xml:space="preserve">: inscrição no Registro Público de Empresas Mercantis, a cargo da Junta Comercial da respectiva sede; </w:t>
      </w:r>
    </w:p>
    <w:p w14:paraId="70C546B5" w14:textId="77777777" w:rsidR="00516281" w:rsidRPr="000F2341" w:rsidRDefault="00516281" w:rsidP="00516281">
      <w:pPr>
        <w:pStyle w:val="Nvel2"/>
      </w:pPr>
      <w:r w:rsidRPr="000F2341">
        <w:rPr>
          <w:rStyle w:val="DestaqueChar"/>
        </w:rPr>
        <w:t>Microempreendedor Individual - MEI</w:t>
      </w:r>
      <w:r w:rsidRPr="000F2341">
        <w:t xml:space="preserve">: Certificado da Condição de Microempreendedor Individual - CCMEI, cuja aceitação ficará condicionada à verificação da autenticidade no sítio </w:t>
      </w:r>
      <w:r w:rsidRPr="000F2341">
        <w:rPr>
          <w:rFonts w:asciiTheme="majorHAnsi" w:hAnsiTheme="majorHAnsi" w:cstheme="majorHAnsi"/>
        </w:rPr>
        <w:t>https://www.gov.br/empresas-e-negocios/pt-br/empreendedor</w:t>
      </w:r>
      <w:r w:rsidRPr="000F2341">
        <w:t>;</w:t>
      </w:r>
    </w:p>
    <w:p w14:paraId="5B368424" w14:textId="77777777" w:rsidR="00516281" w:rsidRPr="000F2341" w:rsidRDefault="00516281" w:rsidP="00516281">
      <w:pPr>
        <w:pStyle w:val="Nvel2"/>
      </w:pPr>
      <w:r w:rsidRPr="000F2341">
        <w:rPr>
          <w:rStyle w:val="DestaqueChar"/>
        </w:rPr>
        <w:t>Sociedade Empresária, Sociedade Limitada Unipessoal - SLU ou Sociedade Identificada como Empresa Individual de Responsabilidade Limitada - EIRELI</w:t>
      </w:r>
      <w:r w:rsidRPr="000F2341">
        <w:rPr>
          <w:b/>
        </w:rPr>
        <w:t>:</w:t>
      </w:r>
      <w:r w:rsidRPr="000F2341">
        <w:t xml:space="preserve"> inscrição do ato constitutivo, estatuto ou contrato social no Registro Público de Empresas Mercantis, a cargo da Junta Comercial da respectiva sede, acompanhada de documento comprobatório de seus administradores;</w:t>
      </w:r>
    </w:p>
    <w:p w14:paraId="5578329E" w14:textId="77777777" w:rsidR="00516281" w:rsidRPr="000F2341" w:rsidRDefault="00516281" w:rsidP="00516281">
      <w:pPr>
        <w:pStyle w:val="NotaExplicativa0"/>
      </w:pPr>
      <w:r w:rsidRPr="000F2341">
        <w:rPr>
          <w:b/>
          <w:bCs/>
        </w:rPr>
        <w:t>Nota Explicativa</w:t>
      </w:r>
      <w:r w:rsidRPr="000F2341">
        <w:t xml:space="preserve">: O </w:t>
      </w:r>
      <w:hyperlink r:id="rId79" w:history="1">
        <w:r w:rsidRPr="000F2341">
          <w:rPr>
            <w:rStyle w:val="Hyperlink"/>
          </w:rPr>
          <w:t>art. 41 da Lei nº 14.195, de 26 de agosto de 2021</w:t>
        </w:r>
      </w:hyperlink>
      <w:r w:rsidRPr="000F2341">
        <w:t>, transformou todas as empresas individuais de responsabilidade limitada (EIRELI) existentes na data da entrada em vigor da Lei em sociedades limitadas unipessoais (SLU), independentemente de qualquer alteração em seus respectivos atos constitutivos.</w:t>
      </w:r>
    </w:p>
    <w:p w14:paraId="7F3AB38F" w14:textId="77777777" w:rsidR="00516281" w:rsidRPr="000F2341" w:rsidRDefault="00516281" w:rsidP="00516281">
      <w:pPr>
        <w:pStyle w:val="NotaExplicativa0"/>
      </w:pPr>
      <w:r w:rsidRPr="000F2341">
        <w:t xml:space="preserve">Posteriormente, </w:t>
      </w:r>
      <w:hyperlink r:id="rId80" w:history="1">
        <w:r w:rsidRPr="000F2341">
          <w:rPr>
            <w:rStyle w:val="Hyperlink"/>
          </w:rPr>
          <w:t>o inciso VI, alíneas “a” e “b”, art. 20, da Lei nº 14.382, de 27 de junho de 2022</w:t>
        </w:r>
      </w:hyperlink>
      <w:r w:rsidRPr="000F2341">
        <w:t>, revogou as disposições sobre EIRELI constantes do inciso VI do caput do art. 44 e do Título I-A do Livro II da Parte Especial do Código Civil (</w:t>
      </w:r>
      <w:hyperlink r:id="rId81" w:history="1">
        <w:r w:rsidRPr="000F2341">
          <w:rPr>
            <w:rStyle w:val="Hyperlink"/>
          </w:rPr>
          <w:t>Lei nº 10.406, de 10 de janeiro de 2002</w:t>
        </w:r>
      </w:hyperlink>
      <w:r w:rsidRPr="000F2341">
        <w:t>).</w:t>
      </w:r>
    </w:p>
    <w:p w14:paraId="0A075ED4" w14:textId="77777777" w:rsidR="00516281" w:rsidRPr="000F2341" w:rsidRDefault="00516281" w:rsidP="00516281">
      <w:pPr>
        <w:pStyle w:val="NotaExplicativa0"/>
      </w:pPr>
      <w:r w:rsidRPr="000F2341">
        <w:lastRenderedPageBreak/>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57CD9174" w14:textId="77777777" w:rsidR="00516281" w:rsidRPr="000F2341" w:rsidRDefault="00516281" w:rsidP="00516281">
      <w:pPr>
        <w:pStyle w:val="Nvel2"/>
      </w:pPr>
      <w:r w:rsidRPr="000F2341">
        <w:rPr>
          <w:rStyle w:val="DestaqueChar"/>
        </w:rPr>
        <w:t>Sociedade Empresária Estrangeira</w:t>
      </w:r>
      <w:r w:rsidRPr="000F2341">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0F2341">
        <w:rPr>
          <w:rFonts w:asciiTheme="majorHAnsi" w:hAnsiTheme="majorHAnsi" w:cstheme="majorHAnsi"/>
        </w:rPr>
        <w:t>Instrução Normativa DREI/ME nº 77, de 18 de março de 2020</w:t>
      </w:r>
      <w:r w:rsidRPr="000F2341">
        <w:t>.</w:t>
      </w:r>
    </w:p>
    <w:p w14:paraId="0451EFF4" w14:textId="77777777" w:rsidR="00516281" w:rsidRPr="000F2341" w:rsidRDefault="00516281" w:rsidP="00516281">
      <w:pPr>
        <w:pStyle w:val="Nvel2"/>
      </w:pPr>
      <w:r w:rsidRPr="000F2341">
        <w:rPr>
          <w:rStyle w:val="DestaqueChar"/>
        </w:rPr>
        <w:t>Sociedade Simples</w:t>
      </w:r>
      <w:r w:rsidRPr="000F2341">
        <w:t>: inscrição do ato constitutivo no Registro Civil de Pessoas Jurídicas do local de sua sede, acompanhada de documento comprobatório de seus administradores;</w:t>
      </w:r>
    </w:p>
    <w:p w14:paraId="566F0AD4" w14:textId="77777777" w:rsidR="00516281" w:rsidRPr="000F2341" w:rsidRDefault="00516281" w:rsidP="00516281">
      <w:pPr>
        <w:pStyle w:val="Nvel2"/>
      </w:pPr>
      <w:r w:rsidRPr="000F2341">
        <w:rPr>
          <w:rStyle w:val="DestaqueChar"/>
        </w:rPr>
        <w:t>Filial, Sucursal ou Agência de Sociedade Simples ou Empresária</w:t>
      </w:r>
      <w:r w:rsidRPr="000F2341">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48195ACB" w14:textId="77777777" w:rsidR="002336B0" w:rsidRPr="000F2341" w:rsidRDefault="002336B0" w:rsidP="002336B0">
      <w:pPr>
        <w:pStyle w:val="Nvel2"/>
        <w:rPr>
          <w:rStyle w:val="DestaqueChar"/>
          <w:rFonts w:eastAsiaTheme="minorHAnsi" w:cstheme="minorBidi"/>
          <w:b w:val="0"/>
          <w:smallCaps w:val="0"/>
          <w:spacing w:val="0"/>
          <w:szCs w:val="22"/>
        </w:rPr>
      </w:pPr>
      <w:bookmarkStart w:id="93" w:name="_Ref129041022"/>
      <w:r w:rsidRPr="000F2341">
        <w:rPr>
          <w:rStyle w:val="DestaqueChar"/>
        </w:rPr>
        <w:t>Sociedade Cooperativa</w:t>
      </w:r>
      <w:r w:rsidRPr="000F2341">
        <w:t xml:space="preserve">: ata de fundação e estatuto social, com a ata da assembleia que o aprovou, devidamente arquivado na Junta Comercial ou inscrito no Registro Civil das Pessoas Jurídicas da respectiva sede, além do registro de que trata </w:t>
      </w:r>
      <w:r w:rsidRPr="000F2341">
        <w:rPr>
          <w:rFonts w:asciiTheme="majorHAnsi" w:hAnsiTheme="majorHAnsi" w:cstheme="majorHAnsi"/>
        </w:rPr>
        <w:t>o art. 107 da Lei nº 5.764, de 16 de dezembro 1971</w:t>
      </w:r>
      <w:r w:rsidRPr="000F2341">
        <w:t>.</w:t>
      </w:r>
      <w:r w:rsidRPr="000F2341">
        <w:rPr>
          <w:rStyle w:val="DestaqueChar"/>
        </w:rPr>
        <w:t xml:space="preserve"> </w:t>
      </w:r>
    </w:p>
    <w:p w14:paraId="0FBCFB56" w14:textId="77777777" w:rsidR="002336B0" w:rsidRPr="000F2341" w:rsidRDefault="002336B0" w:rsidP="002336B0">
      <w:pPr>
        <w:pStyle w:val="Nvel2"/>
      </w:pPr>
      <w:r w:rsidRPr="000F2341">
        <w:rPr>
          <w:rStyle w:val="DestaqueChar"/>
        </w:rPr>
        <w:t>Consórcio de Empresas:</w:t>
      </w:r>
      <w:r w:rsidRPr="000F2341">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3EB19BA3" w14:textId="77777777" w:rsidR="002336B0" w:rsidRPr="000F2341" w:rsidRDefault="002336B0" w:rsidP="009436A1">
      <w:pPr>
        <w:pStyle w:val="Nvel2-Red0"/>
      </w:pPr>
      <w:bookmarkStart w:id="94" w:name="_Ref184384013"/>
      <w:bookmarkStart w:id="95" w:name="_Hlk184133617"/>
      <w:bookmarkEnd w:id="93"/>
      <w:r w:rsidRPr="000F2341">
        <w:rPr>
          <w:rStyle w:val="DestaqueChar"/>
        </w:rPr>
        <w:t>Ato de autorização</w:t>
      </w:r>
      <w:r w:rsidRPr="000F2341">
        <w:t xml:space="preserve"> para o exercício da atividade de ............ (especificar a atividade contratada sujeita à autorização), expedido por ....... (especificar o órgão competente) nos termos do art. ..... da (Lei/Decreto) nº ........</w:t>
      </w:r>
      <w:bookmarkEnd w:id="94"/>
    </w:p>
    <w:p w14:paraId="3EAC82A6" w14:textId="2796FC86" w:rsidR="002336B0" w:rsidRPr="000F2341" w:rsidRDefault="002336B0" w:rsidP="002336B0">
      <w:pPr>
        <w:pStyle w:val="NotaExplicativa0"/>
        <w:rPr>
          <w:rFonts w:asciiTheme="majorHAnsi" w:hAnsiTheme="majorHAnsi" w:cstheme="majorHAnsi"/>
        </w:rPr>
      </w:pPr>
      <w:r w:rsidRPr="000F2341">
        <w:rPr>
          <w:b/>
          <w:bCs/>
        </w:rPr>
        <w:t>Nota Explicativa:</w:t>
      </w:r>
      <w:r w:rsidRPr="000F2341">
        <w:t xml:space="preserve"> O subitem </w:t>
      </w:r>
      <w:r w:rsidRPr="000F2341">
        <w:fldChar w:fldCharType="begin"/>
      </w:r>
      <w:r w:rsidRPr="000F2341">
        <w:instrText xml:space="preserve"> REF _Ref184384013 \r \h </w:instrText>
      </w:r>
      <w:r w:rsidR="000F2341" w:rsidRPr="000F2341">
        <w:instrText xml:space="preserve"> \* MERGEFORMAT </w:instrText>
      </w:r>
      <w:r w:rsidRPr="000F2341">
        <w:fldChar w:fldCharType="separate"/>
      </w:r>
      <w:r w:rsidR="00255B2B">
        <w:t>9.14</w:t>
      </w:r>
      <w:r w:rsidRPr="000F2341">
        <w:fldChar w:fldCharType="end"/>
      </w:r>
      <w:r w:rsidRPr="000F2341">
        <w:t xml:space="preserve"> tem como fundamento a parte final do disposto no </w:t>
      </w:r>
      <w:hyperlink r:id="rId82" w:history="1">
        <w:r w:rsidRPr="000F2341">
          <w:rPr>
            <w:rStyle w:val="Hyperlink"/>
          </w:rPr>
          <w:t>art. 66 da Lei nº 14.133, de 2021</w:t>
        </w:r>
      </w:hyperlink>
      <w:r w:rsidRPr="000F2341">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95"/>
    <w:p w14:paraId="740BE10B" w14:textId="77777777" w:rsidR="00516281" w:rsidRPr="000F2341" w:rsidRDefault="00516281" w:rsidP="00516281">
      <w:pPr>
        <w:pStyle w:val="Nvel2"/>
      </w:pPr>
      <w:r w:rsidRPr="000F2341">
        <w:lastRenderedPageBreak/>
        <w:t>Os documentos apresentados deverão estar acompanhados de todas as alterações ou da consolidação respectiva.</w:t>
      </w:r>
    </w:p>
    <w:p w14:paraId="04CBC279" w14:textId="77777777" w:rsidR="00573B28" w:rsidRPr="000F2341" w:rsidRDefault="00573B28" w:rsidP="00516281">
      <w:pPr>
        <w:pStyle w:val="Nvel1-Ttulo2"/>
      </w:pPr>
      <w:r w:rsidRPr="000F2341">
        <w:t>Habilitação fiscal, social e trabalhista</w:t>
      </w:r>
    </w:p>
    <w:p w14:paraId="17F05461" w14:textId="77777777" w:rsidR="00573B28" w:rsidRPr="000F2341" w:rsidRDefault="0AE1E968" w:rsidP="00516281">
      <w:pPr>
        <w:pStyle w:val="Nvel2"/>
      </w:pPr>
      <w:r w:rsidRPr="000F2341">
        <w:t>Prova de inscrição no Cadastro Nacional de Pessoas Jurídicas ou no Cadastro de Pessoas Físicas, conforme o caso;</w:t>
      </w:r>
    </w:p>
    <w:p w14:paraId="79E1DE75" w14:textId="6F2FA1C3" w:rsidR="00573B28" w:rsidRPr="000F2341" w:rsidRDefault="0AE1E968" w:rsidP="00516281">
      <w:pPr>
        <w:pStyle w:val="Nvel2"/>
      </w:pPr>
      <w:r w:rsidRPr="000F2341">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69202ACF" w14:textId="2EFAA72C" w:rsidR="00573B28" w:rsidRPr="000F2341" w:rsidRDefault="0AE1E968" w:rsidP="00516281">
      <w:pPr>
        <w:pStyle w:val="Nvel2"/>
      </w:pPr>
      <w:r w:rsidRPr="000F2341">
        <w:t>Prova de regularidade com o Fundo de Garantia do Tempo de Serviço (FGTS);</w:t>
      </w:r>
    </w:p>
    <w:p w14:paraId="5A3ABD6E" w14:textId="52B61A66" w:rsidR="00D82147" w:rsidRPr="000F2341" w:rsidRDefault="00D82147" w:rsidP="00516281">
      <w:pPr>
        <w:pStyle w:val="Nvel2"/>
      </w:pPr>
      <w:bookmarkStart w:id="96" w:name="_Hlk147504779"/>
      <w:r w:rsidRPr="000F2341">
        <w:t>Declaração de que não emprega menor de 18 (dezoito) anos em trabalho noturno, perigoso ou insalubre e não emprega menor de 16 (dezesseis) anos, salvo menor, a partir de 14 (catorze) anos, na condição de aprendiz, nos termos do art. 7º, XXXIII da Constituição Federal;</w:t>
      </w:r>
    </w:p>
    <w:bookmarkEnd w:id="96"/>
    <w:p w14:paraId="12172E3B" w14:textId="69D68467" w:rsidR="00573B28" w:rsidRPr="000F2341" w:rsidRDefault="0AE1E968" w:rsidP="00516281">
      <w:pPr>
        <w:pStyle w:val="Nvel2"/>
      </w:pPr>
      <w:r w:rsidRPr="000F2341">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D3E95A0" w14:textId="77777777" w:rsidR="000369CC" w:rsidRPr="000F2341" w:rsidRDefault="000369CC" w:rsidP="000369CC">
      <w:pPr>
        <w:pStyle w:val="Nvel2"/>
        <w:rPr>
          <w:rFonts w:ascii="Arial" w:hAnsi="Arial"/>
        </w:rPr>
      </w:pPr>
      <w:bookmarkStart w:id="97" w:name="_Hlk138082889"/>
      <w:bookmarkStart w:id="98" w:name="_Hlk147508109"/>
      <w:bookmarkStart w:id="99" w:name="_Hlk147506540"/>
      <w:bookmarkStart w:id="100" w:name="_Hlk121934117"/>
      <w:r w:rsidRPr="000F2341">
        <w:t xml:space="preserve">Prova de inscrição no cadastro de contribuintes Distrital ou Municipal relativo ao domicílio ou sede do licitante, pertinente ao seu ramo de atividade e compatível com o objeto contratual; </w:t>
      </w:r>
    </w:p>
    <w:bookmarkEnd w:id="97"/>
    <w:p w14:paraId="74FEFA35" w14:textId="77777777" w:rsidR="000369CC" w:rsidRPr="000F2341" w:rsidRDefault="000369CC" w:rsidP="000369CC">
      <w:pPr>
        <w:pStyle w:val="Nvel2"/>
      </w:pPr>
      <w:r w:rsidRPr="000F2341">
        <w:t>Prova de regularidade com a Fazenda Distrital ou Municipal do domicílio ou sede do licitante, relativa à atividade em cujo exercício contrata ou concorre;</w:t>
      </w:r>
    </w:p>
    <w:p w14:paraId="74D1B059" w14:textId="77777777" w:rsidR="000369CC" w:rsidRPr="000F2341" w:rsidRDefault="000369CC" w:rsidP="000369CC">
      <w:pPr>
        <w:pStyle w:val="NotaExplicativa0"/>
      </w:pPr>
      <w:bookmarkStart w:id="101" w:name="_Hlk184372578"/>
      <w:bookmarkEnd w:id="98"/>
      <w:r w:rsidRPr="000F2341">
        <w:rPr>
          <w:rStyle w:val="DestaqueChar"/>
        </w:rPr>
        <w:t>Nota Explicativa:</w:t>
      </w:r>
      <w:r w:rsidRPr="000F2341">
        <w:t xml:space="preserve"> </w:t>
      </w:r>
      <w:bookmarkStart w:id="102" w:name="_Hlk184372668"/>
      <w:r w:rsidRPr="000F2341">
        <w:t>O art. 193 do Código Tributário Nacional (</w:t>
      </w:r>
      <w:hyperlink r:id="rId83" w:history="1">
        <w:r w:rsidRPr="000F2341">
          <w:rPr>
            <w:rStyle w:val="Hyperlink"/>
          </w:rPr>
          <w:t>Lei nº 5.172, de 25 de outubro de 1966</w:t>
        </w:r>
      </w:hyperlink>
      <w:r w:rsidRPr="000F2341">
        <w:t>)</w:t>
      </w:r>
      <w:r w:rsidRPr="000F2341">
        <w:rPr>
          <w:i/>
          <w:iCs/>
          <w:color w:val="000000"/>
        </w:rPr>
        <w:t xml:space="preserve"> </w:t>
      </w:r>
      <w:bookmarkEnd w:id="102"/>
      <w:r w:rsidRPr="000F2341">
        <w:rPr>
          <w:color w:val="000000"/>
        </w:rPr>
        <w:t>preceitua que a prova da quitação de todos os tributos devidos dar-se-á no âmbito da Fazenda Pública interessada,</w:t>
      </w:r>
      <w:r w:rsidRPr="000F2341">
        <w:rPr>
          <w:i/>
          <w:iCs/>
          <w:color w:val="000000"/>
        </w:rPr>
        <w:t xml:space="preserve"> </w:t>
      </w:r>
      <w:r w:rsidRPr="000F2341">
        <w:rPr>
          <w:color w:val="000000"/>
        </w:rPr>
        <w:t xml:space="preserve">“relativos à atividade em cujo exercício contrata ou concorre”. Nessa mesma linha, o </w:t>
      </w:r>
      <w:bookmarkStart w:id="103" w:name="_Hlk184372748"/>
      <w:r w:rsidRPr="000F2341">
        <w:fldChar w:fldCharType="begin"/>
      </w:r>
      <w:r w:rsidRPr="000F2341">
        <w:instrText>HYPERLINK "http://www.planalto.gov.br/ccivil_03/_ato2019-2022/2021/lei/L14133.htm" \l "art68"</w:instrText>
      </w:r>
      <w:r w:rsidRPr="000F2341">
        <w:fldChar w:fldCharType="separate"/>
      </w:r>
      <w:r w:rsidRPr="000F2341">
        <w:rPr>
          <w:rStyle w:val="Hyperlink"/>
        </w:rPr>
        <w:t>art. 68, II da Lei nº 14.133, de 2021</w:t>
      </w:r>
      <w:r w:rsidRPr="000F2341">
        <w:rPr>
          <w:rStyle w:val="Hyperlink"/>
        </w:rPr>
        <w:fldChar w:fldCharType="end"/>
      </w:r>
      <w:bookmarkEnd w:id="103"/>
      <w:r w:rsidRPr="000F2341">
        <w:rPr>
          <w:color w:val="000000"/>
        </w:rPr>
        <w:t>, estabelece a exigência de “inscrição no cadastro de contribuintes estadual e/ou municipal, se houver, relativo ao domicílio ou sede do licitante, pertinente ao seu ramo de atividade e compatível com o objeto contratual”.</w:t>
      </w:r>
      <w:r w:rsidRPr="000F2341">
        <w:rPr>
          <w:i/>
          <w:iCs/>
          <w:color w:val="000000"/>
        </w:rPr>
        <w:t xml:space="preserve"> </w:t>
      </w:r>
      <w:r w:rsidRPr="000F2341">
        <w:rPr>
          <w:color w:val="000000"/>
        </w:rPr>
        <w:t>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w:t>
      </w:r>
      <w:r w:rsidRPr="000F2341">
        <w:rPr>
          <w:color w:val="000000"/>
        </w:rPr>
        <w:lastRenderedPageBreak/>
        <w:t xml:space="preserve">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Pr="000F2341">
        <w:rPr>
          <w:rStyle w:val="DestaqueChar"/>
        </w:rPr>
        <w:t>Caso, entretanto, seja exigível também o ICMS, então deve-se exigir a regularidade fiscal em todas as esferas da Federação, alterando-se a redação das disposições acima para inserção da Fazenda Estadual</w:t>
      </w:r>
      <w:r w:rsidRPr="000F2341">
        <w:rPr>
          <w:color w:val="000000"/>
        </w:rPr>
        <w:t>.</w:t>
      </w:r>
    </w:p>
    <w:bookmarkEnd w:id="99"/>
    <w:bookmarkEnd w:id="101"/>
    <w:p w14:paraId="47C85809" w14:textId="77777777" w:rsidR="000369CC" w:rsidRPr="000F2341" w:rsidRDefault="000369CC" w:rsidP="000369CC">
      <w:pPr>
        <w:pStyle w:val="Nvel2"/>
      </w:pPr>
      <w:r w:rsidRPr="000F2341">
        <w:t>Caso o licitante seja considerado isento dos tributos relacionados ao objeto contratual, deverá comprovar tal condição mediante a apresentação de declaração da Fazenda respectiva do seu domicílio ou sede, ou outra equivalente, na forma da lei.</w:t>
      </w:r>
    </w:p>
    <w:p w14:paraId="3CC4545B" w14:textId="7F5031F4" w:rsidR="5816885F" w:rsidRPr="000F2341" w:rsidRDefault="7A871B27" w:rsidP="00516281">
      <w:pPr>
        <w:pStyle w:val="Nvel2"/>
      </w:pPr>
      <w:r w:rsidRPr="000F2341">
        <w:t xml:space="preserve">O </w:t>
      </w:r>
      <w:r w:rsidR="000369CC" w:rsidRPr="000F2341">
        <w:t>licitante</w:t>
      </w:r>
      <w:r w:rsidRPr="000F2341">
        <w:t xml:space="preserve"> enquadrado como microempreendedor individual que pretenda auferir os benefícios do tratamento diferenciado previstos na Lei Complementar n</w:t>
      </w:r>
      <w:r w:rsidR="00974DD8" w:rsidRPr="000F2341">
        <w:t>º</w:t>
      </w:r>
      <w:r w:rsidRPr="000F2341">
        <w:t xml:space="preserve"> 123, de 2006, estará dispensado da prova de inscrição nos cadastros de contribuintes estadual e municipal.</w:t>
      </w:r>
      <w:bookmarkEnd w:id="100"/>
    </w:p>
    <w:p w14:paraId="109723AF" w14:textId="77777777" w:rsidR="00974DD8" w:rsidRPr="000F2341" w:rsidRDefault="00974DD8" w:rsidP="00516281">
      <w:pPr>
        <w:pStyle w:val="NotaExplicativa0"/>
        <w:rPr>
          <w:rFonts w:asciiTheme="majorHAnsi" w:hAnsiTheme="majorHAnsi" w:cstheme="majorHAnsi"/>
        </w:rPr>
      </w:pPr>
      <w:r w:rsidRPr="000F2341">
        <w:rPr>
          <w:rStyle w:val="DestaqueChar"/>
        </w:rPr>
        <w:t>Nota Explicativa:</w:t>
      </w:r>
      <w:r w:rsidRPr="000F2341">
        <w:t xml:space="preserve"> A apresentação do Certificado de Condição de Microempreendedor Individual - CCMEI supre as exigências de inscrição nos cadastros fiscais, na medida em que essas informações constam no próprio Certificado.</w:t>
      </w:r>
    </w:p>
    <w:p w14:paraId="32CEDBB2" w14:textId="4D1405E7" w:rsidR="00573B28" w:rsidRPr="000F2341" w:rsidRDefault="058EBA54" w:rsidP="00516281">
      <w:pPr>
        <w:pStyle w:val="Nvel1-Ttulo2"/>
      </w:pPr>
      <w:r w:rsidRPr="000F2341">
        <w:t>Qualificação Econômico-Financeira</w:t>
      </w:r>
    </w:p>
    <w:p w14:paraId="0F278464" w14:textId="23DF680C" w:rsidR="00974DD8" w:rsidRPr="000F2341" w:rsidRDefault="00974DD8" w:rsidP="00516281">
      <w:pPr>
        <w:pStyle w:val="NotaExplicativa0"/>
      </w:pPr>
      <w:r w:rsidRPr="000F2341">
        <w:rPr>
          <w:rStyle w:val="DestaqueChar"/>
        </w:rPr>
        <w:t>Nota Explicativa 1:</w:t>
      </w:r>
      <w:r w:rsidRPr="000F2341">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w:t>
      </w:r>
      <w:hyperlink r:id="rId84" w:anchor="art70" w:history="1">
        <w:r w:rsidRPr="000F2341">
          <w:rPr>
            <w:rStyle w:val="Hyperlink"/>
          </w:rPr>
          <w:t>art. 70, III da Lei nº 14.133, de 2021</w:t>
        </w:r>
      </w:hyperlink>
      <w:r w:rsidRPr="000F2341">
        <w:t xml:space="preserve">, deve ser excepcional e justificada, à luz do </w:t>
      </w:r>
      <w:hyperlink r:id="rId85" w:history="1">
        <w:r w:rsidRPr="000F2341">
          <w:rPr>
            <w:rStyle w:val="Hyperlink"/>
          </w:rPr>
          <w:t>art. 37, XXI da Constituição Federal</w:t>
        </w:r>
      </w:hyperlink>
      <w:r w:rsidRPr="000F2341">
        <w:t>.</w:t>
      </w:r>
    </w:p>
    <w:p w14:paraId="7A0EB8A1" w14:textId="77777777" w:rsidR="00974DD8" w:rsidRPr="000F2341" w:rsidRDefault="00974DD8" w:rsidP="00516281">
      <w:pPr>
        <w:pStyle w:val="NotaExplicativa0"/>
      </w:pPr>
      <w:r w:rsidRPr="000F2341">
        <w:rPr>
          <w:rStyle w:val="DestaqueChar"/>
        </w:rPr>
        <w:t>Nota Explicativa 2:</w:t>
      </w:r>
      <w:r w:rsidRPr="000F2341">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73B98704" w14:textId="7CCD67E1" w:rsidR="00573B28" w:rsidRPr="000F2341" w:rsidRDefault="00974DD8" w:rsidP="00516281">
      <w:pPr>
        <w:pStyle w:val="Nvel2"/>
      </w:pPr>
      <w:r w:rsidRPr="000F2341">
        <w:t xml:space="preserve">Certidão </w:t>
      </w:r>
      <w:r w:rsidR="7A871B27" w:rsidRPr="000F2341">
        <w:t xml:space="preserve">negativa de insolvência civil expedida pelo distribuidor do domicílio ou sede do licitante, caso se trate de pessoa física, desde que admitida a sua participação na licitação (art. 5º, inciso II, alínea “c”, da Instrução Normativa Seges/ME nº 116, de 2021), ou de sociedade simples; </w:t>
      </w:r>
    </w:p>
    <w:p w14:paraId="2F7D9FA3" w14:textId="65C3E7F3" w:rsidR="00573B28" w:rsidRPr="000F2341" w:rsidRDefault="00974DD8" w:rsidP="00516281">
      <w:pPr>
        <w:pStyle w:val="Nvel2"/>
      </w:pPr>
      <w:r w:rsidRPr="000F2341">
        <w:t xml:space="preserve">Certidão </w:t>
      </w:r>
      <w:r w:rsidR="7A871B27" w:rsidRPr="000F2341">
        <w:t xml:space="preserve">negativa de falência expedida pelo distribuidor da sede do </w:t>
      </w:r>
      <w:r w:rsidR="007B7206" w:rsidRPr="000F2341">
        <w:t>prestador de serviço</w:t>
      </w:r>
      <w:r w:rsidR="0062656A" w:rsidRPr="000F2341">
        <w:t xml:space="preserve"> (</w:t>
      </w:r>
      <w:r w:rsidR="0062656A" w:rsidRPr="000F2341">
        <w:rPr>
          <w:rFonts w:asciiTheme="majorHAnsi" w:hAnsiTheme="majorHAnsi" w:cstheme="majorHAnsi"/>
        </w:rPr>
        <w:t>art. 69, II da Lei nº 14.133, de 2021</w:t>
      </w:r>
      <w:r w:rsidR="7A871B27" w:rsidRPr="000F2341">
        <w:t>);</w:t>
      </w:r>
    </w:p>
    <w:p w14:paraId="3B9EF4D6" w14:textId="77777777" w:rsidR="002227F0" w:rsidRPr="000F2341" w:rsidRDefault="002227F0" w:rsidP="002227F0">
      <w:pPr>
        <w:pStyle w:val="Nvel2"/>
      </w:pPr>
      <w:bookmarkStart w:id="104" w:name="_Ref165305051"/>
      <w:bookmarkStart w:id="105" w:name="_Hlk137731822"/>
      <w:r w:rsidRPr="000F2341">
        <w:t xml:space="preserve">Balanço patrimonial, demonstração de resultado de exercício e demais demonstrações </w:t>
      </w:r>
      <w:r w:rsidRPr="000F2341">
        <w:lastRenderedPageBreak/>
        <w:t xml:space="preserve">contábeis dos 2 (dois) últimos exercícios sociais, </w:t>
      </w:r>
      <w:bookmarkStart w:id="106" w:name="_Hlk196300608"/>
      <w:r w:rsidRPr="000F2341">
        <w:t xml:space="preserve">já exigíveis e apresentados na forma da Lei, </w:t>
      </w:r>
      <w:bookmarkEnd w:id="106"/>
      <w:r w:rsidRPr="000F2341">
        <w:t>comprovando, para cada exercício, que os índices abaixo são superiores a 1 (um):</w:t>
      </w:r>
      <w:bookmarkEnd w:id="104"/>
    </w:p>
    <w:p w14:paraId="6433D32D" w14:textId="77777777" w:rsidR="00251519" w:rsidRPr="000F2341" w:rsidRDefault="00251519" w:rsidP="00516281">
      <w:pPr>
        <w:pStyle w:val="Nvel3"/>
      </w:pPr>
      <w:r w:rsidRPr="000F2341">
        <w:t>Índice de Liquidez Geral (LG);</w:t>
      </w:r>
    </w:p>
    <w:p w14:paraId="33394C86" w14:textId="77777777" w:rsidR="00251519" w:rsidRPr="000F2341" w:rsidRDefault="00251519" w:rsidP="00516281">
      <w:pPr>
        <w:pStyle w:val="Nvel3"/>
      </w:pPr>
      <w:r w:rsidRPr="000F2341">
        <w:t>Índice de Liquidez Corrente (LC); e</w:t>
      </w:r>
    </w:p>
    <w:p w14:paraId="38398F17" w14:textId="77777777" w:rsidR="00251519" w:rsidRPr="000F2341" w:rsidRDefault="00251519" w:rsidP="00516281">
      <w:pPr>
        <w:pStyle w:val="Nvel3"/>
      </w:pPr>
      <w:r w:rsidRPr="000F2341">
        <w:t>Índice de Solvência Geral (SG).</w:t>
      </w:r>
    </w:p>
    <w:p w14:paraId="6E510828" w14:textId="77777777" w:rsidR="000369CC" w:rsidRPr="000F2341" w:rsidRDefault="000369CC" w:rsidP="000369CC">
      <w:pPr>
        <w:pStyle w:val="Nvel2"/>
      </w:pPr>
      <w:r w:rsidRPr="000F2341">
        <w:t>Capital Circulante Líquido ou Capital de Giro (Ativo Circulante - Passivo Circulante) de, no mínimo, 16,66% (dezesseis inteiros e sessenta e seis centésimos por cento) do valor estimado da contratação e patrimônio líquido de 10% (dez por cento) do valor estimado da contratação.</w:t>
      </w:r>
    </w:p>
    <w:p w14:paraId="028A49FB" w14:textId="77777777" w:rsidR="002227F0" w:rsidRPr="000F2341" w:rsidRDefault="002227F0" w:rsidP="002227F0">
      <w:pPr>
        <w:pStyle w:val="Nvel2"/>
      </w:pPr>
      <w:r w:rsidRPr="000F2341">
        <w:t xml:space="preserve">Os índices descritos acima serão </w:t>
      </w:r>
      <w:bookmarkStart w:id="107" w:name="_Hlk196300624"/>
      <w:r w:rsidRPr="000F2341">
        <w:t xml:space="preserve">obtidos por meio da </w:t>
      </w:r>
      <w:bookmarkEnd w:id="107"/>
      <w:r w:rsidRPr="000F2341">
        <w:t>aplicação das seguintes fórmulas:</w:t>
      </w:r>
    </w:p>
    <w:p w14:paraId="3E89FC92" w14:textId="77777777" w:rsidR="00516281" w:rsidRPr="000F2341" w:rsidRDefault="00516281" w:rsidP="00516281">
      <w:pPr>
        <w:pStyle w:val="Nivel3"/>
        <w:numPr>
          <w:ilvl w:val="0"/>
          <w:numId w:val="0"/>
        </w:numPr>
        <w:ind w:left="993"/>
        <w:jc w:val="left"/>
        <w:rPr>
          <w:sz w:val="24"/>
          <w:szCs w:val="24"/>
        </w:rPr>
      </w:pPr>
      <w:r w:rsidRPr="000F2341">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516281" w:rsidRPr="000F2341" w14:paraId="3AEEEFF5" w14:textId="77777777" w:rsidTr="00217686">
        <w:tc>
          <w:tcPr>
            <w:tcW w:w="703" w:type="dxa"/>
            <w:vMerge w:val="restart"/>
            <w:vAlign w:val="center"/>
          </w:tcPr>
          <w:p w14:paraId="4EAB45E7" w14:textId="77777777" w:rsidR="00516281" w:rsidRPr="000F2341" w:rsidRDefault="00516281" w:rsidP="00217686">
            <w:pPr>
              <w:pStyle w:val="Nivel3"/>
              <w:numPr>
                <w:ilvl w:val="0"/>
                <w:numId w:val="0"/>
              </w:numPr>
              <w:spacing w:before="0" w:after="0" w:line="240" w:lineRule="auto"/>
              <w:jc w:val="right"/>
              <w:rPr>
                <w:sz w:val="24"/>
                <w:szCs w:val="24"/>
              </w:rPr>
            </w:pPr>
            <w:r w:rsidRPr="000F2341">
              <w:rPr>
                <w:sz w:val="24"/>
                <w:szCs w:val="24"/>
              </w:rPr>
              <w:t>LG =</w:t>
            </w:r>
          </w:p>
        </w:tc>
        <w:tc>
          <w:tcPr>
            <w:tcW w:w="4683" w:type="dxa"/>
            <w:tcBorders>
              <w:bottom w:val="single" w:sz="4" w:space="0" w:color="auto"/>
            </w:tcBorders>
            <w:vAlign w:val="bottom"/>
          </w:tcPr>
          <w:p w14:paraId="1BA59918"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Ativo Circulante + Realizável a Longo Prazo</w:t>
            </w:r>
          </w:p>
        </w:tc>
      </w:tr>
      <w:tr w:rsidR="00516281" w:rsidRPr="000F2341" w14:paraId="1AB669AD" w14:textId="77777777" w:rsidTr="00217686">
        <w:tc>
          <w:tcPr>
            <w:tcW w:w="703" w:type="dxa"/>
            <w:vMerge/>
            <w:vAlign w:val="center"/>
          </w:tcPr>
          <w:p w14:paraId="7B78535B" w14:textId="77777777" w:rsidR="00516281" w:rsidRPr="000F2341" w:rsidRDefault="00516281" w:rsidP="00217686">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5222C397"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Passivo Circulante + Passivo Não Circulante</w:t>
            </w:r>
          </w:p>
        </w:tc>
      </w:tr>
    </w:tbl>
    <w:p w14:paraId="6300C1F3" w14:textId="77777777" w:rsidR="00516281" w:rsidRPr="000F2341" w:rsidRDefault="00516281" w:rsidP="00516281">
      <w:pPr>
        <w:pStyle w:val="Nivel3"/>
        <w:numPr>
          <w:ilvl w:val="0"/>
          <w:numId w:val="0"/>
        </w:numPr>
        <w:ind w:left="993"/>
        <w:jc w:val="left"/>
        <w:rPr>
          <w:sz w:val="24"/>
          <w:szCs w:val="24"/>
        </w:rPr>
      </w:pPr>
      <w:r w:rsidRPr="000F2341">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516281" w:rsidRPr="000F2341" w14:paraId="5258D519" w14:textId="77777777" w:rsidTr="00217686">
        <w:tc>
          <w:tcPr>
            <w:tcW w:w="703" w:type="dxa"/>
            <w:vMerge w:val="restart"/>
            <w:vAlign w:val="center"/>
          </w:tcPr>
          <w:p w14:paraId="2F1D78A5" w14:textId="77777777" w:rsidR="00516281" w:rsidRPr="000F2341" w:rsidRDefault="00516281" w:rsidP="00217686">
            <w:pPr>
              <w:pStyle w:val="Nivel3"/>
              <w:numPr>
                <w:ilvl w:val="0"/>
                <w:numId w:val="0"/>
              </w:numPr>
              <w:spacing w:before="0" w:after="0" w:line="240" w:lineRule="auto"/>
              <w:jc w:val="right"/>
              <w:rPr>
                <w:sz w:val="24"/>
                <w:szCs w:val="24"/>
              </w:rPr>
            </w:pPr>
            <w:r w:rsidRPr="000F2341">
              <w:rPr>
                <w:sz w:val="24"/>
                <w:szCs w:val="24"/>
              </w:rPr>
              <w:t>LC =</w:t>
            </w:r>
          </w:p>
        </w:tc>
        <w:tc>
          <w:tcPr>
            <w:tcW w:w="4683" w:type="dxa"/>
            <w:tcBorders>
              <w:bottom w:val="single" w:sz="4" w:space="0" w:color="auto"/>
            </w:tcBorders>
            <w:vAlign w:val="bottom"/>
          </w:tcPr>
          <w:p w14:paraId="18AA24F7"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Ativo Circulante</w:t>
            </w:r>
          </w:p>
        </w:tc>
      </w:tr>
      <w:tr w:rsidR="00516281" w:rsidRPr="000F2341" w14:paraId="7CB2F666" w14:textId="77777777" w:rsidTr="00217686">
        <w:tc>
          <w:tcPr>
            <w:tcW w:w="703" w:type="dxa"/>
            <w:vMerge/>
            <w:vAlign w:val="center"/>
          </w:tcPr>
          <w:p w14:paraId="34F3F0DB" w14:textId="77777777" w:rsidR="00516281" w:rsidRPr="000F2341" w:rsidRDefault="00516281" w:rsidP="00217686">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D6BD40F"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Passivo Circulante</w:t>
            </w:r>
          </w:p>
        </w:tc>
      </w:tr>
    </w:tbl>
    <w:p w14:paraId="78A394AC" w14:textId="77777777" w:rsidR="00516281" w:rsidRPr="000F2341" w:rsidRDefault="00516281" w:rsidP="00516281">
      <w:pPr>
        <w:pStyle w:val="Nivel3"/>
        <w:numPr>
          <w:ilvl w:val="0"/>
          <w:numId w:val="0"/>
        </w:numPr>
        <w:ind w:left="993"/>
        <w:jc w:val="left"/>
        <w:rPr>
          <w:sz w:val="24"/>
          <w:szCs w:val="24"/>
        </w:rPr>
      </w:pPr>
      <w:r w:rsidRPr="000F2341">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516281" w:rsidRPr="000F2341" w14:paraId="3BCCA75D" w14:textId="77777777" w:rsidTr="00217686">
        <w:tc>
          <w:tcPr>
            <w:tcW w:w="703" w:type="dxa"/>
            <w:vMerge w:val="restart"/>
            <w:vAlign w:val="center"/>
          </w:tcPr>
          <w:p w14:paraId="368B80CC" w14:textId="77777777" w:rsidR="00516281" w:rsidRPr="000F2341" w:rsidRDefault="00516281" w:rsidP="00217686">
            <w:pPr>
              <w:pStyle w:val="Nivel3"/>
              <w:numPr>
                <w:ilvl w:val="0"/>
                <w:numId w:val="0"/>
              </w:numPr>
              <w:spacing w:before="0" w:after="0" w:line="240" w:lineRule="auto"/>
              <w:jc w:val="right"/>
              <w:rPr>
                <w:sz w:val="24"/>
                <w:szCs w:val="24"/>
              </w:rPr>
            </w:pPr>
            <w:r w:rsidRPr="000F2341">
              <w:rPr>
                <w:sz w:val="24"/>
                <w:szCs w:val="24"/>
              </w:rPr>
              <w:t>SG =</w:t>
            </w:r>
          </w:p>
        </w:tc>
        <w:tc>
          <w:tcPr>
            <w:tcW w:w="4683" w:type="dxa"/>
            <w:tcBorders>
              <w:bottom w:val="single" w:sz="4" w:space="0" w:color="auto"/>
            </w:tcBorders>
            <w:vAlign w:val="bottom"/>
          </w:tcPr>
          <w:p w14:paraId="20D8E4C2"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Ativo Total</w:t>
            </w:r>
          </w:p>
        </w:tc>
      </w:tr>
      <w:tr w:rsidR="00516281" w:rsidRPr="000F2341" w14:paraId="7BEAF1A8" w14:textId="77777777" w:rsidTr="00217686">
        <w:tc>
          <w:tcPr>
            <w:tcW w:w="703" w:type="dxa"/>
            <w:vMerge/>
            <w:vAlign w:val="center"/>
          </w:tcPr>
          <w:p w14:paraId="353D802A" w14:textId="77777777" w:rsidR="00516281" w:rsidRPr="000F2341" w:rsidRDefault="00516281" w:rsidP="00217686">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36A9BE2" w14:textId="77777777" w:rsidR="00516281" w:rsidRPr="000F2341" w:rsidRDefault="00516281" w:rsidP="00217686">
            <w:pPr>
              <w:pStyle w:val="Nivel3"/>
              <w:numPr>
                <w:ilvl w:val="0"/>
                <w:numId w:val="0"/>
              </w:numPr>
              <w:spacing w:before="0" w:after="0" w:line="240" w:lineRule="auto"/>
              <w:jc w:val="center"/>
              <w:rPr>
                <w:sz w:val="24"/>
                <w:szCs w:val="24"/>
              </w:rPr>
            </w:pPr>
            <w:r w:rsidRPr="000F2341">
              <w:rPr>
                <w:sz w:val="24"/>
                <w:szCs w:val="24"/>
              </w:rPr>
              <w:t>Passivo Circulante + Passivo Não Circulante</w:t>
            </w:r>
          </w:p>
        </w:tc>
      </w:tr>
    </w:tbl>
    <w:p w14:paraId="527AA8E5" w14:textId="133AF871" w:rsidR="00251519" w:rsidRPr="000F2341" w:rsidRDefault="00251519" w:rsidP="00516281">
      <w:pPr>
        <w:pStyle w:val="Nvel2"/>
        <w:rPr>
          <w:rFonts w:asciiTheme="majorHAnsi" w:hAnsiTheme="majorHAnsi" w:cstheme="majorHAnsi"/>
        </w:rPr>
      </w:pPr>
      <w:r w:rsidRPr="000F2341">
        <w:t xml:space="preserve">As demonstrações de que tratam o item </w:t>
      </w:r>
      <w:r w:rsidRPr="000F2341">
        <w:fldChar w:fldCharType="begin"/>
      </w:r>
      <w:r w:rsidRPr="000F2341">
        <w:instrText xml:space="preserve"> REF _Ref165305051 \r \h </w:instrText>
      </w:r>
      <w:r w:rsidR="000F2341" w:rsidRPr="000F2341">
        <w:instrText xml:space="preserve"> \* MERGEFORMAT </w:instrText>
      </w:r>
      <w:r w:rsidRPr="000F2341">
        <w:fldChar w:fldCharType="separate"/>
      </w:r>
      <w:r w:rsidR="00255B2B">
        <w:t>9.27</w:t>
      </w:r>
      <w:r w:rsidRPr="000F2341">
        <w:fldChar w:fldCharType="end"/>
      </w:r>
      <w:r w:rsidRPr="000F2341">
        <w:t xml:space="preserve">, deverão estar agrupadas da seguinte forma, conforme o </w:t>
      </w:r>
      <w:r w:rsidRPr="000F2341">
        <w:rPr>
          <w:rFonts w:asciiTheme="majorHAnsi" w:hAnsiTheme="majorHAnsi" w:cstheme="majorHAnsi"/>
        </w:rPr>
        <w:t xml:space="preserve">caso, referente aos exercícios </w:t>
      </w:r>
      <w:r w:rsidRPr="000F2341">
        <w:rPr>
          <w:rStyle w:val="Nvel2-RedChar"/>
          <w:rFonts w:asciiTheme="majorHAnsi" w:hAnsiTheme="majorHAnsi" w:cstheme="majorHAnsi"/>
        </w:rPr>
        <w:t>20xx</w:t>
      </w:r>
      <w:r w:rsidRPr="000F2341">
        <w:rPr>
          <w:rFonts w:asciiTheme="majorHAnsi" w:hAnsiTheme="majorHAnsi" w:cstheme="majorHAnsi"/>
        </w:rPr>
        <w:t xml:space="preserve"> e </w:t>
      </w:r>
      <w:r w:rsidRPr="000F2341">
        <w:rPr>
          <w:rStyle w:val="Nvel2-RedChar"/>
          <w:rFonts w:asciiTheme="majorHAnsi" w:hAnsiTheme="majorHAnsi" w:cstheme="majorHAnsi"/>
        </w:rPr>
        <w:t>20xx</w:t>
      </w:r>
      <w:r w:rsidRPr="000F2341">
        <w:rPr>
          <w:rFonts w:asciiTheme="majorHAnsi" w:hAnsiTheme="majorHAnsi" w:cstheme="majorHAnsi"/>
        </w:rPr>
        <w:t>:</w:t>
      </w:r>
    </w:p>
    <w:p w14:paraId="46AE2DA3" w14:textId="77777777" w:rsidR="00251519" w:rsidRPr="000F2341" w:rsidRDefault="00251519" w:rsidP="00516281">
      <w:pPr>
        <w:pStyle w:val="NotaExplicativa0"/>
      </w:pPr>
      <w:r w:rsidRPr="000F2341">
        <w:rPr>
          <w:rStyle w:val="DestaqueChar"/>
        </w:rPr>
        <w:t>Nota Explicativa:</w:t>
      </w:r>
      <w:r w:rsidRPr="000F2341">
        <w:rPr>
          <w:b/>
        </w:rPr>
        <w:t xml:space="preserve"> </w:t>
      </w:r>
      <w:r w:rsidRPr="000F2341">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231994E4" w14:textId="77777777" w:rsidR="00251519" w:rsidRPr="000F2341" w:rsidRDefault="00251519" w:rsidP="00516281">
      <w:pPr>
        <w:pStyle w:val="Nvel3"/>
      </w:pPr>
      <w:r w:rsidRPr="000F2341">
        <w:t>Balanço patrimonial (BP);</w:t>
      </w:r>
    </w:p>
    <w:p w14:paraId="2771BE07" w14:textId="77777777" w:rsidR="00251519" w:rsidRPr="000F2341" w:rsidRDefault="00251519" w:rsidP="00516281">
      <w:pPr>
        <w:pStyle w:val="Nvel3"/>
      </w:pPr>
      <w:r w:rsidRPr="000F2341">
        <w:t>Demonstração de resultados do exercício (DRE);</w:t>
      </w:r>
    </w:p>
    <w:p w14:paraId="5193EC28" w14:textId="77777777" w:rsidR="00251519" w:rsidRPr="000F2341" w:rsidRDefault="00251519" w:rsidP="00516281">
      <w:pPr>
        <w:pStyle w:val="Nvel3"/>
      </w:pPr>
      <w:r w:rsidRPr="000F2341">
        <w:t>Demais demonstrações (DRA, DMLP, DFC), quando exigíveis;</w:t>
      </w:r>
    </w:p>
    <w:p w14:paraId="32D79DAA" w14:textId="77777777" w:rsidR="00251519" w:rsidRPr="000F2341" w:rsidRDefault="00251519" w:rsidP="00516281">
      <w:pPr>
        <w:pStyle w:val="Nvel3"/>
      </w:pPr>
      <w:r w:rsidRPr="000F2341">
        <w:t>Notas explicativas (NE).</w:t>
      </w:r>
    </w:p>
    <w:p w14:paraId="14C84226" w14:textId="77777777" w:rsidR="00251519" w:rsidRPr="000F2341" w:rsidRDefault="00251519" w:rsidP="00516281">
      <w:pPr>
        <w:pStyle w:val="Nvel3"/>
      </w:pPr>
      <w:r w:rsidRPr="000F2341">
        <w:t>Os índices econômicos (LG, SG e LC).</w:t>
      </w:r>
    </w:p>
    <w:p w14:paraId="01BFA875" w14:textId="57A2E346" w:rsidR="000369CC" w:rsidRDefault="00251519" w:rsidP="000369CC">
      <w:pPr>
        <w:pStyle w:val="Nvel2"/>
      </w:pPr>
      <w:r w:rsidRPr="000F2341">
        <w:lastRenderedPageBreak/>
        <w:t>Os documentos referidos acima limitar-se-ão ao último exercício no caso de a pessoa jurídica ter sido constituída há menos de 2 (dois) anos;</w:t>
      </w:r>
      <w:bookmarkEnd w:id="105"/>
    </w:p>
    <w:p w14:paraId="025B44D2" w14:textId="77777777" w:rsidR="009E3AAA" w:rsidRPr="002D0911" w:rsidRDefault="009E3AAA" w:rsidP="009E3AAA">
      <w:pPr>
        <w:pStyle w:val="Nvel2"/>
      </w:pPr>
      <w:bookmarkStart w:id="108" w:name="_Hlk196300712"/>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2D0911">
        <w:rPr>
          <w:i/>
          <w:iCs/>
          <w:color w:val="0000FF"/>
        </w:rPr>
        <w:t>total estimado da contratação</w:t>
      </w:r>
      <w:r w:rsidRPr="002D0911">
        <w:rPr>
          <w:color w:val="0000FF"/>
        </w:rPr>
        <w:t xml:space="preserve"> </w:t>
      </w:r>
      <w:r w:rsidRPr="002D0911">
        <w:rPr>
          <w:rStyle w:val="OUChar0"/>
        </w:rPr>
        <w:t>OU</w:t>
      </w:r>
      <w:r w:rsidRPr="002D0911">
        <w:rPr>
          <w:color w:val="FF0000"/>
          <w:sz w:val="16"/>
          <w:szCs w:val="16"/>
        </w:rPr>
        <w:t xml:space="preserve"> </w:t>
      </w:r>
      <w:r w:rsidRPr="002D0911">
        <w:rPr>
          <w:color w:val="0000FF"/>
          <w:szCs w:val="24"/>
        </w:rPr>
        <w:t>valor total estimado da contratação para o período de doze meses</w:t>
      </w:r>
      <w:r w:rsidRPr="002D0911">
        <w:rPr>
          <w:color w:val="FF0000"/>
          <w:sz w:val="16"/>
          <w:szCs w:val="16"/>
        </w:rPr>
        <w:t xml:space="preserve"> </w:t>
      </w:r>
      <w:r w:rsidRPr="002D0911">
        <w:rPr>
          <w:rStyle w:val="OUChar0"/>
        </w:rPr>
        <w:t>OU</w:t>
      </w:r>
      <w:r w:rsidRPr="002D0911">
        <w:rPr>
          <w:i/>
          <w:iCs/>
          <w:color w:val="0000FF"/>
        </w:rPr>
        <w:t xml:space="preserve"> valor total estimado da parcela pertinente.</w:t>
      </w:r>
    </w:p>
    <w:bookmarkEnd w:id="108"/>
    <w:p w14:paraId="026BCE9C" w14:textId="77777777" w:rsidR="009E3AAA" w:rsidRPr="00315080" w:rsidRDefault="009E3AAA" w:rsidP="009E3AAA">
      <w:pPr>
        <w:pStyle w:val="NotaExplicativa0"/>
      </w:pPr>
      <w:r w:rsidRPr="002D0911">
        <w:rPr>
          <w:rStyle w:val="DestaqueChar"/>
        </w:rPr>
        <w:t>Nota Explicativa 1:</w:t>
      </w:r>
      <w:r w:rsidRPr="002D0911">
        <w:t xml:space="preserve"> A alternativa “valor total estimado da contratação” é aplicável para os contratos de escopo. Já a alternativa “valor total estimado da contratação para o período de doze meses” é aplicável para os contratos de serviço continuado, independentemente </w:t>
      </w:r>
      <w:proofErr w:type="gramStart"/>
      <w:r w:rsidRPr="002D0911">
        <w:t>do</w:t>
      </w:r>
      <w:proofErr w:type="gramEnd"/>
      <w:r w:rsidRPr="002D0911">
        <w:t xml:space="preserve"> prazo de duração iniciar for superior a doze meses.</w:t>
      </w:r>
    </w:p>
    <w:p w14:paraId="7CE1F17D" w14:textId="77777777" w:rsidR="009E3AAA" w:rsidRPr="00706EB4" w:rsidRDefault="009E3AAA" w:rsidP="009E3AAA">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02FA4FCE" w14:textId="77777777" w:rsidR="009E3AAA" w:rsidRPr="00706EB4" w:rsidRDefault="009E3AAA" w:rsidP="009E3AAA">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57D4465C" w14:textId="77777777" w:rsidR="009E3AAA" w:rsidRPr="00706EB4" w:rsidRDefault="009E3AAA" w:rsidP="009E3AAA">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059C1DEE" w14:textId="77777777" w:rsidR="009E3AAA" w:rsidRPr="00CE3181" w:rsidRDefault="009E3AAA" w:rsidP="009E3AAA">
      <w:pPr>
        <w:pStyle w:val="Nvel3"/>
      </w:pPr>
      <w:bookmarkStart w:id="109" w:name="_Hlk196300640"/>
      <w:r w:rsidRPr="00CE3181">
        <w:t>Os indicadores fixados acima deverão ser atingidos em cada um dos dois últimos exercícios sociais, sob pena de inabilitação.</w:t>
      </w:r>
    </w:p>
    <w:bookmarkEnd w:id="109"/>
    <w:p w14:paraId="524129CF" w14:textId="679E421A" w:rsidR="00573B28" w:rsidRPr="000F2341" w:rsidRDefault="4B0808B4" w:rsidP="00516281">
      <w:pPr>
        <w:pStyle w:val="Nvel2"/>
      </w:pPr>
      <w:r w:rsidRPr="000F2341">
        <w:t xml:space="preserve">Declaração do licitante, acompanhada da relação de compromissos assumidos, conforme modelo constante </w:t>
      </w:r>
      <w:r w:rsidRPr="000F2341">
        <w:rPr>
          <w:rStyle w:val="Nvel2-RedChar"/>
          <w:rFonts w:asciiTheme="majorHAnsi" w:hAnsiTheme="majorHAnsi" w:cstheme="majorHAnsi"/>
          <w:i w:val="0"/>
          <w:iCs w:val="0"/>
          <w:color w:val="auto"/>
        </w:rPr>
        <w:t>do</w:t>
      </w:r>
      <w:r w:rsidRPr="000F2341">
        <w:rPr>
          <w:rStyle w:val="Nvel2-RedChar"/>
          <w:rFonts w:asciiTheme="majorHAnsi" w:hAnsiTheme="majorHAnsi" w:cstheme="majorHAnsi"/>
          <w:color w:val="auto"/>
        </w:rPr>
        <w:t xml:space="preserve"> </w:t>
      </w:r>
      <w:r w:rsidR="00C2772F" w:rsidRPr="000F2341">
        <w:rPr>
          <w:rStyle w:val="Nvel2-RedChar"/>
          <w:rFonts w:asciiTheme="majorHAnsi" w:hAnsiTheme="majorHAnsi" w:cstheme="majorHAnsi"/>
        </w:rPr>
        <w:t>a</w:t>
      </w:r>
      <w:r w:rsidRPr="000F2341">
        <w:rPr>
          <w:rStyle w:val="Nvel2-RedChar"/>
          <w:rFonts w:asciiTheme="majorHAnsi" w:hAnsiTheme="majorHAnsi" w:cstheme="majorHAnsi"/>
        </w:rPr>
        <w:t>nexo XXX</w:t>
      </w:r>
      <w:r w:rsidRPr="000F2341">
        <w:rPr>
          <w:color w:val="FF0000"/>
        </w:rPr>
        <w:t xml:space="preserve"> </w:t>
      </w:r>
      <w:r w:rsidRPr="000F2341">
        <w:t xml:space="preserve">deste </w:t>
      </w:r>
      <w:r w:rsidR="00974DD8" w:rsidRPr="000F2341">
        <w:t xml:space="preserve">Termo </w:t>
      </w:r>
      <w:r w:rsidRPr="000F2341">
        <w:t xml:space="preserve">de </w:t>
      </w:r>
      <w:r w:rsidR="00974DD8" w:rsidRPr="000F2341">
        <w:t xml:space="preserve">Referência </w:t>
      </w:r>
      <w:r w:rsidRPr="000F2341">
        <w:t>de que um doze avos dos contratos firmados com a Administração Pública e/ou com a iniciativa privada vigentes na data apresentação da proposta não é superior ao patrimônio líquido do licitante, obs</w:t>
      </w:r>
      <w:r w:rsidR="00C2772F" w:rsidRPr="000F2341">
        <w:t>ervados os seguintes requisitos:</w:t>
      </w:r>
    </w:p>
    <w:p w14:paraId="0D895116" w14:textId="2DC72DF7" w:rsidR="00573B28" w:rsidRPr="000F2341" w:rsidRDefault="00974DD8" w:rsidP="00516281">
      <w:pPr>
        <w:pStyle w:val="Nvel3"/>
      </w:pPr>
      <w:r w:rsidRPr="000F2341">
        <w:t>A</w:t>
      </w:r>
      <w:r w:rsidR="3A1BBE1C" w:rsidRPr="000F2341">
        <w:t xml:space="preserve"> declaração deve ser acompanhada da Demonstração do Resultado do Exercício (DRE), relativa ao último exercício social; e</w:t>
      </w:r>
    </w:p>
    <w:p w14:paraId="7D4F3395" w14:textId="72112313" w:rsidR="00573B28" w:rsidRPr="000F2341" w:rsidRDefault="00974DD8" w:rsidP="00516281">
      <w:pPr>
        <w:pStyle w:val="Nvel3"/>
      </w:pPr>
      <w:r w:rsidRPr="000F2341">
        <w:lastRenderedPageBreak/>
        <w:t>Caso</w:t>
      </w:r>
      <w:r w:rsidR="3A1BBE1C" w:rsidRPr="000F2341">
        <w:t xml:space="preserve"> a diferença entre a declaração e a receita bruta discriminada na Demonstração do Resultado do Exercício (DRE) apresentada seja superior a 10% (dez por cento), para mais ou para menos, o licitante deverá apresentar justificativas.</w:t>
      </w:r>
    </w:p>
    <w:p w14:paraId="769E192B" w14:textId="2E675831" w:rsidR="00573B28" w:rsidRPr="000F2341" w:rsidRDefault="24ACF5D1" w:rsidP="00516281">
      <w:pPr>
        <w:pStyle w:val="Nvel2"/>
      </w:pPr>
      <w:r w:rsidRPr="000F2341">
        <w:t>As empresas criadas no exercício financeiro da licitação deverão atender a todas as exigências da habilitação e poderão substituir os demonstrativos contábeis pelo balanço de abertura. (</w:t>
      </w:r>
      <w:r w:rsidR="00C2772F" w:rsidRPr="000F2341">
        <w:rPr>
          <w:rFonts w:asciiTheme="majorHAnsi" w:hAnsiTheme="majorHAnsi" w:cstheme="majorHAnsi"/>
        </w:rPr>
        <w:t>art. 69, §6º da Lei nº 14.133, de 2021</w:t>
      </w:r>
      <w:r w:rsidRPr="000F2341">
        <w:t>).</w:t>
      </w:r>
    </w:p>
    <w:p w14:paraId="68BA110C" w14:textId="7A99237F" w:rsidR="00974DD8" w:rsidRPr="000F2341" w:rsidRDefault="00974DD8" w:rsidP="009436A1">
      <w:pPr>
        <w:pStyle w:val="Nvel2-Red0"/>
      </w:pPr>
      <w:bookmarkStart w:id="110" w:name="_Ref128407544"/>
      <w:r w:rsidRPr="000F2341">
        <w:t xml:space="preserve">O atendimento dos índices econômicos previstos neste item deverá ser atestado mediante declaração assinada por profissional habilitado da área contábil, apresentada pelo </w:t>
      </w:r>
      <w:r w:rsidR="007B7206" w:rsidRPr="000F2341">
        <w:t>licitante</w:t>
      </w:r>
      <w:r w:rsidRPr="000F2341">
        <w:t>.</w:t>
      </w:r>
      <w:bookmarkEnd w:id="110"/>
    </w:p>
    <w:p w14:paraId="452CEA34" w14:textId="7200094E" w:rsidR="00974DD8" w:rsidRPr="000F2341" w:rsidRDefault="00974DD8" w:rsidP="00516281">
      <w:pPr>
        <w:pStyle w:val="NotaExplicativa0"/>
      </w:pPr>
      <w:r w:rsidRPr="000F2341">
        <w:rPr>
          <w:rStyle w:val="DestaqueChar"/>
        </w:rPr>
        <w:t>Nota Explicativa:</w:t>
      </w:r>
      <w:r w:rsidRPr="000F2341">
        <w:t xml:space="preserve"> A previsão do subitem </w:t>
      </w:r>
      <w:r w:rsidRPr="000F2341">
        <w:fldChar w:fldCharType="begin"/>
      </w:r>
      <w:r w:rsidRPr="000F2341">
        <w:instrText xml:space="preserve"> REF _Ref128407544 \r \h </w:instrText>
      </w:r>
      <w:r w:rsidR="000F2341" w:rsidRPr="000F2341">
        <w:instrText xml:space="preserve"> \* MERGEFORMAT </w:instrText>
      </w:r>
      <w:r w:rsidRPr="000F2341">
        <w:fldChar w:fldCharType="separate"/>
      </w:r>
      <w:r w:rsidR="00255B2B">
        <w:t>9.35</w:t>
      </w:r>
      <w:r w:rsidRPr="000F2341">
        <w:fldChar w:fldCharType="end"/>
      </w:r>
      <w:r w:rsidRPr="000F2341">
        <w:t xml:space="preserve"> decorre do disposto no </w:t>
      </w:r>
      <w:hyperlink r:id="rId86" w:history="1">
        <w:r w:rsidRPr="000F2341">
          <w:rPr>
            <w:rStyle w:val="Hyperlink"/>
          </w:rPr>
          <w:t>art. 69, §1º da Lei nº 14.133, de 2021</w:t>
        </w:r>
      </w:hyperlink>
      <w:r w:rsidRPr="000F2341">
        <w:t>, podendo a Administração optar por tal disposição, desde que justificadamente.</w:t>
      </w:r>
    </w:p>
    <w:p w14:paraId="763B237E" w14:textId="676EF287" w:rsidR="00573B28" w:rsidRPr="000F2341" w:rsidRDefault="1B86524E" w:rsidP="00516281">
      <w:pPr>
        <w:pStyle w:val="Nvel1-Ttulo2"/>
      </w:pPr>
      <w:r w:rsidRPr="000F2341">
        <w:t>Qualificação Técnic</w:t>
      </w:r>
      <w:r w:rsidR="002967D4" w:rsidRPr="000F2341">
        <w:t>a</w:t>
      </w:r>
    </w:p>
    <w:p w14:paraId="67FD99FB" w14:textId="77777777" w:rsidR="00AF0CB3" w:rsidRPr="000F2341" w:rsidRDefault="00AF0CB3" w:rsidP="00AF0CB3">
      <w:pPr>
        <w:pStyle w:val="NotaExplicativa0"/>
      </w:pPr>
      <w:bookmarkStart w:id="111" w:name="_Ref123202723"/>
      <w:r w:rsidRPr="000F2341">
        <w:rPr>
          <w:rStyle w:val="DestaqueChar"/>
        </w:rPr>
        <w:t>Nota Explicativa 1:</w:t>
      </w:r>
      <w:r w:rsidRPr="000F2341">
        <w:rPr>
          <w:b/>
          <w:bCs/>
        </w:rPr>
        <w:t xml:space="preserve"> </w:t>
      </w:r>
      <w:r w:rsidRPr="000F2341">
        <w:t>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NECESSARIAMENTE, ajustar TODAS as cláusulas aqui presentes à realidade de sua demanda específica, com base em justificativa do ETP.</w:t>
      </w:r>
    </w:p>
    <w:p w14:paraId="07091BE9" w14:textId="77777777" w:rsidR="00AF0CB3" w:rsidRPr="000F2341" w:rsidRDefault="00AF0CB3" w:rsidP="00AF0CB3">
      <w:pPr>
        <w:pStyle w:val="NotaExplicativa0"/>
      </w:pPr>
      <w:r w:rsidRPr="000F2341">
        <w:rPr>
          <w:rStyle w:val="DestaqueChar"/>
        </w:rPr>
        <w:t>Nota Explicativa 2:</w:t>
      </w:r>
      <w:r w:rsidRPr="000F2341">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87" w:anchor="art67§9" w:history="1">
        <w:r w:rsidRPr="000F2341">
          <w:rPr>
            <w:rStyle w:val="Hyperlink"/>
          </w:rPr>
          <w:t>§ 9º do art. 67 da Lei nº 14.133, de 2021</w:t>
        </w:r>
      </w:hyperlink>
      <w:r w:rsidRPr="000F2341">
        <w:t>:</w:t>
      </w:r>
    </w:p>
    <w:p w14:paraId="03807870" w14:textId="77777777" w:rsidR="00AF0CB3" w:rsidRPr="000F2341" w:rsidRDefault="00AF0CB3" w:rsidP="00AF0CB3">
      <w:pPr>
        <w:pStyle w:val="NotaExplicativa0"/>
      </w:pPr>
      <w:r w:rsidRPr="000F2341">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2BD115BE" w14:textId="33B0236B" w:rsidR="008B792E" w:rsidRPr="000F2341" w:rsidRDefault="292F94C9" w:rsidP="009436A1">
      <w:pPr>
        <w:pStyle w:val="Nvel2-Red0"/>
      </w:pPr>
      <w:r w:rsidRPr="000F2341">
        <w:t>Declaração de que o licitante tomou conhecimento de todas as informações e das condições locais para o cumprimento das obrigações objeto da licitação;</w:t>
      </w:r>
      <w:bookmarkEnd w:id="111"/>
    </w:p>
    <w:p w14:paraId="0B1EA46C" w14:textId="722F1E3A" w:rsidR="00FC1BE4" w:rsidRPr="000F2341" w:rsidRDefault="4FEC8A66" w:rsidP="00516281">
      <w:pPr>
        <w:pStyle w:val="Nvel3-Red"/>
      </w:pPr>
      <w:r w:rsidRPr="000F2341">
        <w:t>A declaração acima poderá ser substituída por declaração formal assinada pelo responsável técnico do licitante acerca do conhecimento pleno das condições e peculiaridades da contratação</w:t>
      </w:r>
      <w:r w:rsidR="6D709097" w:rsidRPr="000F2341">
        <w:t>.</w:t>
      </w:r>
    </w:p>
    <w:p w14:paraId="79218FAE" w14:textId="77777777" w:rsidR="00974DD8" w:rsidRPr="000F2341" w:rsidRDefault="00974DD8" w:rsidP="00516281">
      <w:pPr>
        <w:pStyle w:val="NotaExplicativa0"/>
      </w:pPr>
      <w:r w:rsidRPr="000F2341">
        <w:rPr>
          <w:rStyle w:val="DestaqueChar"/>
        </w:rPr>
        <w:t>Nota Explicativa:</w:t>
      </w:r>
      <w:r w:rsidRPr="000F2341">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w:t>
      </w:r>
      <w:r w:rsidRPr="000F2341">
        <w:lastRenderedPageBreak/>
        <w:t>conhecimento das condições locais poderá ser substituída por declaração do responsável técnico acerca do conhecimento pleno das condições e peculiaridades da contratação (e não necessariamente do local).</w:t>
      </w:r>
    </w:p>
    <w:p w14:paraId="14A7818C" w14:textId="58989256" w:rsidR="00974DD8" w:rsidRPr="000F2341" w:rsidRDefault="00974DD8" w:rsidP="00516281">
      <w:pPr>
        <w:pStyle w:val="NotaExplicativa0"/>
      </w:pPr>
      <w:r w:rsidRPr="000F2341">
        <w:t xml:space="preserve">Caso essa avaliação local tenha sido considerada desnecessária, a exigência do item </w:t>
      </w:r>
      <w:r w:rsidRPr="000F2341">
        <w:fldChar w:fldCharType="begin"/>
      </w:r>
      <w:r w:rsidRPr="000F2341">
        <w:instrText xml:space="preserve"> REF _Ref123202723 \r \h  \* MERGEFORMAT </w:instrText>
      </w:r>
      <w:r w:rsidRPr="000F2341">
        <w:fldChar w:fldCharType="separate"/>
      </w:r>
      <w:r w:rsidR="00255B2B">
        <w:t>0</w:t>
      </w:r>
      <w:r w:rsidRPr="000F2341">
        <w:fldChar w:fldCharType="end"/>
      </w:r>
      <w:r w:rsidRPr="000F2341">
        <w:t xml:space="preserve"> deve ser suprimida.</w:t>
      </w:r>
    </w:p>
    <w:p w14:paraId="46A8A915" w14:textId="0C5D65FE" w:rsidR="0086710E" w:rsidRPr="000F2341" w:rsidRDefault="1607AE0F" w:rsidP="009436A1">
      <w:pPr>
        <w:pStyle w:val="Nvel2-Red0"/>
      </w:pPr>
      <w:r w:rsidRPr="000F2341">
        <w:t>Registro ou inscrição da empresa contratada no conselho profissional</w:t>
      </w:r>
      <w:r w:rsidR="1A9B03F8" w:rsidRPr="000F2341">
        <w:t xml:space="preserve"> </w:t>
      </w:r>
      <w:r w:rsidR="51DA3E9E" w:rsidRPr="000F2341">
        <w:t>.........(escrever por extenso, se o caso), em plena validade;</w:t>
      </w:r>
    </w:p>
    <w:p w14:paraId="53E7FFBB" w14:textId="49369103" w:rsidR="00821D5E" w:rsidRPr="000F2341" w:rsidRDefault="00821D5E" w:rsidP="00516281">
      <w:pPr>
        <w:pStyle w:val="NotaExplicativa0"/>
      </w:pPr>
      <w:r w:rsidRPr="000F2341">
        <w:rPr>
          <w:rStyle w:val="DestaqueChar"/>
        </w:rPr>
        <w:t xml:space="preserve">Nota </w:t>
      </w:r>
      <w:r w:rsidR="00516281" w:rsidRPr="000F2341">
        <w:rPr>
          <w:rStyle w:val="DestaqueChar"/>
        </w:rPr>
        <w:t>Explicativa</w:t>
      </w:r>
      <w:r w:rsidRPr="000F2341">
        <w:rPr>
          <w:rStyle w:val="DestaqueChar"/>
        </w:rPr>
        <w:t>:</w:t>
      </w:r>
      <w:r w:rsidRPr="000F2341">
        <w:t xml:space="preserve"> Tal exigência só deve ser formulada quando, por determinação legal, o exercício de determinada atividade afeta ao objeto contratual esteja sujeita à fiscalização da entidade profissional competente, a ser indicada expressamente no dispositivo. </w:t>
      </w:r>
    </w:p>
    <w:p w14:paraId="064A8D57" w14:textId="77777777" w:rsidR="00821D5E" w:rsidRPr="000F2341" w:rsidRDefault="00821D5E" w:rsidP="00516281">
      <w:pPr>
        <w:pStyle w:val="NotaExplicativa0"/>
      </w:pPr>
      <w:r w:rsidRPr="000F2341">
        <w:t>Quando não existir determinação legal atrelando o exercício de determinada atividade ao correspondente conselho de fiscalização profissional, a exigência de registro ou inscrição, para fim de habilitação, torna-se inaplicável. Nessas situações, o referido subitem deve ser excluído.</w:t>
      </w:r>
    </w:p>
    <w:p w14:paraId="075C12BA" w14:textId="1C547222" w:rsidR="4549E179" w:rsidRPr="000F2341" w:rsidRDefault="25CFEBE2" w:rsidP="00AF0CB3">
      <w:pPr>
        <w:pStyle w:val="Nvel3-Red"/>
      </w:pPr>
      <w:bookmarkStart w:id="112" w:name="_Hlk184385026"/>
      <w:r w:rsidRPr="000F2341">
        <w:t>Sociedades empresárias estrangeiras at</w:t>
      </w:r>
      <w:r w:rsidR="358987E0" w:rsidRPr="000F2341">
        <w:t>enderão à</w:t>
      </w:r>
      <w:r w:rsidRPr="000F2341">
        <w:t xml:space="preserve"> exigência por meio da apresentação, no momento da assinatura do contrato</w:t>
      </w:r>
      <w:r w:rsidR="00AF0CB3" w:rsidRPr="000F2341">
        <w:t xml:space="preserve"> ou do aceita de instrumento equivalente</w:t>
      </w:r>
      <w:r w:rsidRPr="000F2341">
        <w:t>, da solicitação de registro perante a entidade profissional competente no Brasil.</w:t>
      </w:r>
    </w:p>
    <w:p w14:paraId="6733134E" w14:textId="7D8AD46B" w:rsidR="003D37F3" w:rsidRPr="000F2341" w:rsidRDefault="0D711E76" w:rsidP="009436A1">
      <w:pPr>
        <w:pStyle w:val="Nvel2-Red0"/>
      </w:pPr>
      <w:bookmarkStart w:id="113" w:name="_Ref129041143"/>
      <w:bookmarkEnd w:id="112"/>
      <w:r w:rsidRPr="000F2341">
        <w:t>Prova de atendimento aos requisitos ........, previstos na lei ............:</w:t>
      </w:r>
      <w:bookmarkEnd w:id="113"/>
      <w:r w:rsidRPr="000F2341">
        <w:t xml:space="preserve"> </w:t>
      </w:r>
    </w:p>
    <w:p w14:paraId="74FB22F3" w14:textId="67CCD9A2" w:rsidR="00821D5E" w:rsidRPr="000F2341" w:rsidRDefault="00821D5E" w:rsidP="00516281">
      <w:pPr>
        <w:pStyle w:val="NotaExplicativa0"/>
      </w:pPr>
      <w:r w:rsidRPr="000F2341">
        <w:rPr>
          <w:rStyle w:val="DestaqueChar"/>
        </w:rPr>
        <w:t>Nota Explicativa:</w:t>
      </w:r>
      <w:r w:rsidRPr="000F2341">
        <w:t xml:space="preserve"> Eventuais requisitos de qualificação técnica previstos em lei específica e que incidam sobre a atividade objeto da contratação, deverão ser indicados no item </w:t>
      </w:r>
      <w:r w:rsidR="00A11111" w:rsidRPr="000F2341">
        <w:fldChar w:fldCharType="begin"/>
      </w:r>
      <w:r w:rsidR="00A11111" w:rsidRPr="000F2341">
        <w:instrText xml:space="preserve"> REF _Ref129041143 \r \h </w:instrText>
      </w:r>
      <w:r w:rsidR="000F2341" w:rsidRPr="000F2341">
        <w:instrText xml:space="preserve"> \* MERGEFORMAT </w:instrText>
      </w:r>
      <w:r w:rsidR="00A11111" w:rsidRPr="000F2341">
        <w:fldChar w:fldCharType="separate"/>
      </w:r>
      <w:r w:rsidR="00255B2B">
        <w:t>9.38</w:t>
      </w:r>
      <w:r w:rsidR="00A11111" w:rsidRPr="000F2341">
        <w:fldChar w:fldCharType="end"/>
      </w:r>
      <w:r w:rsidRPr="000F2341">
        <w:t xml:space="preserve">, com fundamento no </w:t>
      </w:r>
      <w:hyperlink r:id="rId88" w:anchor="art67" w:history="1">
        <w:r w:rsidRPr="000F2341">
          <w:rPr>
            <w:rStyle w:val="Hyperlink"/>
          </w:rPr>
          <w:t>art. 67, IV da Lei nº 14.133, de 2021</w:t>
        </w:r>
      </w:hyperlink>
      <w:r w:rsidRPr="000F2341">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89" w:history="1">
        <w:r w:rsidRPr="000F2341">
          <w:rPr>
            <w:rStyle w:val="Hyperlink"/>
          </w:rPr>
          <w:t>Lei nº 6.360, de 23 de setembro de 1976</w:t>
        </w:r>
      </w:hyperlink>
      <w:r w:rsidRPr="000F2341">
        <w:t xml:space="preserve">, e na </w:t>
      </w:r>
      <w:hyperlink r:id="rId90" w:history="1">
        <w:r w:rsidRPr="000F2341">
          <w:rPr>
            <w:rStyle w:val="Hyperlink"/>
          </w:rPr>
          <w:t>Resolução da Diretoria Colegiada da RDC/Anvisa nº 16, de 1º de abril de 2014</w:t>
        </w:r>
      </w:hyperlink>
      <w:r w:rsidRPr="000F2341">
        <w:t>.</w:t>
      </w:r>
    </w:p>
    <w:p w14:paraId="1079714A" w14:textId="37FE9209" w:rsidR="002967D4" w:rsidRPr="000F2341" w:rsidRDefault="022CBA3B" w:rsidP="00516281">
      <w:pPr>
        <w:pStyle w:val="Nvel1-Ttulo2"/>
      </w:pPr>
      <w:r w:rsidRPr="000F2341">
        <w:t>Qualificação Técnico-Operacional</w:t>
      </w:r>
    </w:p>
    <w:p w14:paraId="1D5B0D1C" w14:textId="77777777" w:rsidR="00AF0CB3" w:rsidRPr="000F2341" w:rsidRDefault="00AF0CB3" w:rsidP="00AF0CB3">
      <w:pPr>
        <w:pStyle w:val="NotaExplicativa0"/>
      </w:pPr>
      <w:r w:rsidRPr="000F2341">
        <w:rPr>
          <w:rStyle w:val="DestaqueChar"/>
        </w:rPr>
        <w:t xml:space="preserve">Nota Explicativa: </w:t>
      </w:r>
      <w:r w:rsidRPr="000F2341">
        <w:t>Compete ao órgão avaliar as características mínimas sugeridas no presente modelo, mantendo-as, alterando-as ou as suprimindo, bem como avaliar se outras características devem ser mencionadas.</w:t>
      </w:r>
    </w:p>
    <w:p w14:paraId="2D014D04" w14:textId="57C02687" w:rsidR="082A029E" w:rsidRPr="000F2341" w:rsidRDefault="082A029E" w:rsidP="00516281">
      <w:pPr>
        <w:pStyle w:val="Nvel2"/>
      </w:pPr>
      <w:r w:rsidRPr="000F2341">
        <w:t>Comprovação de aptidão para execução de serviço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0BA2329F" w14:textId="33623722" w:rsidR="34871044" w:rsidRPr="000F2341" w:rsidRDefault="7AEB4093" w:rsidP="00AF0CB3">
      <w:pPr>
        <w:pStyle w:val="Nvel3"/>
        <w:rPr>
          <w:i/>
          <w:iCs/>
        </w:rPr>
      </w:pPr>
      <w:r w:rsidRPr="000F2341">
        <w:t xml:space="preserve">Para fins da comprovação de que trata este subitem, os atestados deverão dizer </w:t>
      </w:r>
      <w:r w:rsidRPr="000F2341">
        <w:lastRenderedPageBreak/>
        <w:t>respeito a contratos executados com as seguintes características mínimas:</w:t>
      </w:r>
    </w:p>
    <w:p w14:paraId="432038E8" w14:textId="77777777" w:rsidR="00AF0CB3" w:rsidRPr="000F2341" w:rsidRDefault="00AF0CB3" w:rsidP="00AF0CB3">
      <w:pPr>
        <w:pStyle w:val="Nvel4-Red"/>
      </w:pPr>
      <w:r w:rsidRPr="000F2341">
        <w:t>Contrato(s) que comprove(m) a experiência mínima de .... (......) anos do fornecedor na prestação dos serviços, em períodos sucessivos ou não, sendo aceito o somatório de atestados de períodos diferentes;</w:t>
      </w:r>
    </w:p>
    <w:p w14:paraId="06BAFBB1" w14:textId="77777777" w:rsidR="00AF0CB3" w:rsidRPr="000F2341" w:rsidRDefault="00AF0CB3" w:rsidP="00AF0CB3">
      <w:pPr>
        <w:pStyle w:val="NotaExplicativa0"/>
      </w:pPr>
      <w:r w:rsidRPr="000F2341">
        <w:rPr>
          <w:rStyle w:val="DestaqueChar"/>
        </w:rPr>
        <w:t xml:space="preserve">Nota Explicativa: </w:t>
      </w:r>
      <w:r w:rsidRPr="000F2341">
        <w:t xml:space="preserve">Em caso de </w:t>
      </w:r>
      <w:r w:rsidRPr="000F2341">
        <w:rPr>
          <w:rStyle w:val="DestaqueChar"/>
        </w:rPr>
        <w:t>serviços contínuos</w:t>
      </w:r>
      <w:r w:rsidRPr="000F2341">
        <w:rPr>
          <w:b/>
          <w:bCs/>
        </w:rPr>
        <w:t xml:space="preserve">, </w:t>
      </w:r>
      <w:r w:rsidRPr="000F2341">
        <w:t xml:space="preserve">o edital poderá exigir a comprovação de que o licitante tenha executado serviços similares ao objeto da licitação, </w:t>
      </w:r>
      <w:r w:rsidRPr="000F2341">
        <w:rPr>
          <w:rStyle w:val="DestaqueChar"/>
        </w:rPr>
        <w:t>em períodos sucessivos ou não</w:t>
      </w:r>
      <w:r w:rsidRPr="000F2341">
        <w:t xml:space="preserve">, por um prazo mínimo </w:t>
      </w:r>
      <w:r w:rsidRPr="000F2341">
        <w:rPr>
          <w:rStyle w:val="DestaqueChar"/>
        </w:rPr>
        <w:t>não superior a 3 (três) anos</w:t>
      </w:r>
      <w:r w:rsidRPr="000F2341">
        <w:t xml:space="preserve"> (art. 67, §5º da Lei nº 14.133, de 2021).</w:t>
      </w:r>
    </w:p>
    <w:p w14:paraId="613A7BB3" w14:textId="77777777" w:rsidR="00AF0CB3" w:rsidRPr="000F2341" w:rsidRDefault="00AF0CB3" w:rsidP="004651C6">
      <w:pPr>
        <w:pStyle w:val="Nvel4-Azul"/>
      </w:pPr>
      <w:r w:rsidRPr="000F2341">
        <w:t xml:space="preserve">Contrato(s) que comprove(m) a execução, pelo fornecedor, de serviços envolvendo o mínimo de 50% (cinquenta por cento) do número de postos de trabalho a serem contratados; </w:t>
      </w:r>
    </w:p>
    <w:p w14:paraId="29B5CD53" w14:textId="733442AB" w:rsidR="00AF0CB3" w:rsidRPr="000F2341" w:rsidRDefault="00AF0CB3" w:rsidP="00AF0CB3">
      <w:pPr>
        <w:pStyle w:val="OU0"/>
      </w:pPr>
      <w:r w:rsidRPr="000F2341">
        <w:t>OU</w:t>
      </w:r>
    </w:p>
    <w:p w14:paraId="246129B2" w14:textId="1C4A1EBD" w:rsidR="00AF0CB3" w:rsidRPr="000F2341" w:rsidRDefault="00AF0CB3" w:rsidP="004651C6">
      <w:pPr>
        <w:pStyle w:val="Nvel4-Azul"/>
      </w:pPr>
      <w:r w:rsidRPr="000F2341">
        <w:t>Contrato(s) que comprove(m) a execução, pelo fornecedor, de serviços envolvendo, no mínimo, número de postos de trabalho equivalente ao da contratação</w:t>
      </w:r>
      <w:r w:rsidRPr="000F2341">
        <w:rPr>
          <w:b/>
        </w:rPr>
        <w:t>;</w:t>
      </w:r>
    </w:p>
    <w:p w14:paraId="612B70DA" w14:textId="09CB5B08" w:rsidR="00AF0CB3" w:rsidRPr="000F2341" w:rsidRDefault="00AF0CB3" w:rsidP="00AF0CB3">
      <w:pPr>
        <w:pStyle w:val="Nvel4-Red"/>
      </w:pPr>
      <w:r w:rsidRPr="000F2341">
        <w:t>....; e</w:t>
      </w:r>
    </w:p>
    <w:p w14:paraId="5A953841" w14:textId="37C67B08" w:rsidR="00AF0CB3" w:rsidRPr="000F2341" w:rsidRDefault="00AF0CB3" w:rsidP="00AF0CB3">
      <w:pPr>
        <w:pStyle w:val="Nvel4-Red"/>
      </w:pPr>
      <w:r w:rsidRPr="000F2341">
        <w:t>.....</w:t>
      </w:r>
    </w:p>
    <w:p w14:paraId="299C0662" w14:textId="77777777" w:rsidR="00AF0CB3" w:rsidRPr="000F2341" w:rsidRDefault="00AF0CB3" w:rsidP="00AF0CB3">
      <w:pPr>
        <w:pStyle w:val="NotaExplicativa0"/>
      </w:pPr>
      <w:r w:rsidRPr="000F2341">
        <w:rPr>
          <w:rStyle w:val="DestaqueChar"/>
        </w:rPr>
        <w:t xml:space="preserve">Nota Explicativa: </w:t>
      </w:r>
      <w:r w:rsidRPr="000F2341">
        <w:t>Inserir, se for o caso, outras características mínimas dos serviços a serem comprovadas por meio dos atestados.</w:t>
      </w:r>
    </w:p>
    <w:p w14:paraId="6ECBB978" w14:textId="77777777" w:rsidR="00696472" w:rsidRPr="00FA56BC" w:rsidRDefault="00696472" w:rsidP="00696472">
      <w:pPr>
        <w:pStyle w:val="Nvel3-Red"/>
      </w:pPr>
      <w:r w:rsidRPr="00FA56BC">
        <w:t xml:space="preserve">Os atestados de capacidade técnica deverão comprovar a execução de parcelas do objeto licitado em quantitativos mínimos correspondentes a até </w:t>
      </w:r>
      <w:proofErr w:type="spellStart"/>
      <w:r w:rsidRPr="00FA56BC">
        <w:t>xxx</w:t>
      </w:r>
      <w:proofErr w:type="spellEnd"/>
      <w:r w:rsidRPr="00FA56BC">
        <w:t>% (xxxxx por cento) das parcelas de maior relevância e valor significativo da contratação, sendo vedada a exigência de quantitativos superiores a esse limite.</w:t>
      </w:r>
    </w:p>
    <w:p w14:paraId="18971A18" w14:textId="77777777" w:rsidR="00696472" w:rsidRPr="00557ABC" w:rsidRDefault="00696472" w:rsidP="00696472">
      <w:pPr>
        <w:pStyle w:val="NotaExplicativa0"/>
      </w:pPr>
      <w:r w:rsidRPr="00FA56BC">
        <w:rPr>
          <w:rStyle w:val="DestaqueChar"/>
        </w:rPr>
        <w:t>Nota Explicativa:</w:t>
      </w:r>
      <w:r w:rsidRPr="00FA56BC">
        <w:t xml:space="preserve"> O presente subitem visa estabelecer o limite máximo de quantitativos exigíveis nos atestados de capacidade técnica. O percentual é limitado até 50% (cinquenta por cento), em conformidade com o art. 67, § 2º, da Lei nº 14.133, de 2021.</w:t>
      </w:r>
    </w:p>
    <w:p w14:paraId="1B9A827A" w14:textId="77777777" w:rsidR="00EC2252" w:rsidRPr="000F2341" w:rsidRDefault="00EC2252" w:rsidP="00EC2252">
      <w:pPr>
        <w:pStyle w:val="Nvel3-Red"/>
      </w:pPr>
      <w:r w:rsidRPr="000F2341">
        <w:t>Será admitida a apresentação de atestados relativos a potencial subcontratado em relação à parcela do fornecimento de ......., cuja subcontratação foi expressamente autorizada no tópico pertinente.</w:t>
      </w:r>
    </w:p>
    <w:p w14:paraId="118C54AB" w14:textId="77777777" w:rsidR="00EC2252" w:rsidRPr="000F2341" w:rsidRDefault="00EC2252" w:rsidP="00EC2252">
      <w:pPr>
        <w:pStyle w:val="NotaExplicativa0"/>
      </w:pPr>
      <w:r w:rsidRPr="000F2341">
        <w:rPr>
          <w:rStyle w:val="DestaqueChar"/>
        </w:rPr>
        <w:t>Nota Explicativa:</w:t>
      </w:r>
      <w:r w:rsidRPr="000F2341">
        <w:rPr>
          <w:b/>
          <w:bCs/>
        </w:rPr>
        <w:t xml:space="preserve"> </w:t>
      </w:r>
      <w:r w:rsidRPr="000F2341">
        <w:t xml:space="preserve">Caso seja permitida a subcontratação de fornecimento com aspectos técnicos específicos, poderá ser admitida a apresentação de atestados relativos a potencial subcontratado, limitado a 25% do objeto licitado, conforme art. 67, §9º da Lei nº 14.133, de 2021. </w:t>
      </w:r>
      <w:r w:rsidRPr="000F2341">
        <w:lastRenderedPageBreak/>
        <w:t>Em sendo esse o caso do processo, recomenda-se inserir o item acima.</w:t>
      </w:r>
    </w:p>
    <w:p w14:paraId="365F2D26" w14:textId="77777777" w:rsidR="00EC2252" w:rsidRPr="000F2341" w:rsidRDefault="00EC2252" w:rsidP="00EC2252">
      <w:pPr>
        <w:pStyle w:val="Nvel3-Red"/>
      </w:pPr>
      <w:r w:rsidRPr="000F2341">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7C53DE32" w14:textId="77777777" w:rsidR="00EC2252" w:rsidRPr="000F2341" w:rsidRDefault="00EC2252" w:rsidP="00EC2252">
      <w:pPr>
        <w:pStyle w:val="NotaExplicativa0"/>
        <w:rPr>
          <w:rFonts w:ascii="Arial" w:hAnsi="Arial"/>
        </w:rPr>
      </w:pPr>
      <w:r w:rsidRPr="000F2341">
        <w:rPr>
          <w:rStyle w:val="DestaqueChar"/>
        </w:rPr>
        <w:t>Nota Explicativa:</w:t>
      </w:r>
      <w:r w:rsidRPr="000F2341">
        <w:rPr>
          <w:b/>
          <w:bCs/>
        </w:rPr>
        <w:t xml:space="preserve"> </w:t>
      </w:r>
      <w:r w:rsidRPr="000F2341">
        <w:t>A previsão deverá ser contemplada no TR caso tenha sido formulada a exigência de comprovação de quantitativos mínimos pelos atestados.</w:t>
      </w:r>
    </w:p>
    <w:p w14:paraId="3E4FE15E" w14:textId="54E48966" w:rsidR="00650D6A" w:rsidRPr="000F2341" w:rsidRDefault="00650D6A" w:rsidP="00EC2252">
      <w:pPr>
        <w:pStyle w:val="Nvel3"/>
      </w:pPr>
      <w:r w:rsidRPr="000F2341">
        <w:t>Os atestados de capacidade técnica poderão ser apresentados em nome da matriz ou da filial d</w:t>
      </w:r>
      <w:r w:rsidR="007B7206" w:rsidRPr="000F2341">
        <w:t>a licitante</w:t>
      </w:r>
      <w:r w:rsidRPr="000F2341">
        <w:t>.</w:t>
      </w:r>
    </w:p>
    <w:p w14:paraId="4803F507" w14:textId="08AE66E2" w:rsidR="57FBC25C" w:rsidRPr="000F2341" w:rsidRDefault="4DDF8EE3" w:rsidP="00EC2252">
      <w:pPr>
        <w:pStyle w:val="Nvel3"/>
      </w:pPr>
      <w:r w:rsidRPr="000F2341">
        <w:t xml:space="preserve">O licitante disponibilizará todas as informações necessárias à comprovação da legitimidade dos atestados, apresentando, </w:t>
      </w:r>
      <w:r w:rsidR="6A68D626" w:rsidRPr="000F2341">
        <w:t>quando solicitado pela Administração</w:t>
      </w:r>
      <w:r w:rsidRPr="000F2341">
        <w:t xml:space="preserve">, cópia do contrato que deu suporte à contratação, endereço atual da contratante e local em que foram prestados os serviços, </w:t>
      </w:r>
      <w:r w:rsidR="47F2B6F3" w:rsidRPr="000F2341">
        <w:t>entre outros documentos.</w:t>
      </w:r>
    </w:p>
    <w:p w14:paraId="7B6BBBBB" w14:textId="25ADA6B3" w:rsidR="5CD33402" w:rsidRPr="000F2341" w:rsidRDefault="3964738E" w:rsidP="00EC2252">
      <w:pPr>
        <w:pStyle w:val="Nvel3"/>
      </w:pPr>
      <w:r w:rsidRPr="000F2341">
        <w:t>Os atestados deverão referir-se a serviços prestados no âmbito de sua atividade econômica principal ou secundária especificadas no contrato social vigente;</w:t>
      </w:r>
    </w:p>
    <w:p w14:paraId="36E16B8E" w14:textId="33EC2844" w:rsidR="00EC2252" w:rsidRPr="000F2341" w:rsidRDefault="00EC2252" w:rsidP="0070394B">
      <w:pPr>
        <w:pStyle w:val="Nvel2-Red0"/>
      </w:pPr>
      <w:r w:rsidRPr="000F2341">
        <w:t xml:space="preserve">Declaração de que o fornecedor possui ou instalará escritório no </w:t>
      </w:r>
      <w:r w:rsidR="0070394B" w:rsidRPr="000F2341">
        <w:t xml:space="preserve">Município </w:t>
      </w:r>
      <w:r w:rsidRPr="000F2341">
        <w:t xml:space="preserve">de </w:t>
      </w:r>
      <w:r w:rsidR="0070394B">
        <w:t>Irupi,</w:t>
      </w:r>
      <w:r w:rsidRPr="000F2341">
        <w:t xml:space="preserve"> o que deverá ser comprovado no prazo máximo de 60 (sessenta) dias, contado a partir da vigência do contrato.</w:t>
      </w:r>
    </w:p>
    <w:p w14:paraId="00E801ED" w14:textId="77777777" w:rsidR="00EC2252" w:rsidRPr="000F2341" w:rsidRDefault="00EC2252" w:rsidP="00EC2252">
      <w:pPr>
        <w:pStyle w:val="NotaExplicativa0"/>
      </w:pPr>
      <w:r w:rsidRPr="000F2341">
        <w:rPr>
          <w:rStyle w:val="DestaqueChar"/>
        </w:rPr>
        <w:t xml:space="preserve">Nota Explicativa: </w:t>
      </w:r>
      <w:r w:rsidRPr="000F2341">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p w14:paraId="223C6C85" w14:textId="798467B0" w:rsidR="1A381533" w:rsidRPr="000F2341" w:rsidRDefault="6F595761" w:rsidP="00EC2252">
      <w:pPr>
        <w:pStyle w:val="Nvel2"/>
      </w:pPr>
      <w:r w:rsidRPr="000F2341">
        <w:t>Serão aceitos atestados ou outros documentos hábeis emitidos por entidades estrangeiras quando acompanhados de tradução para o português, salvo se comprovada a inidoneidade da entidade emissora.</w:t>
      </w:r>
    </w:p>
    <w:p w14:paraId="6D1BCA41" w14:textId="51312907" w:rsidR="46002946" w:rsidRPr="000F2341" w:rsidRDefault="2DA2E69B" w:rsidP="00EC2252">
      <w:pPr>
        <w:pStyle w:val="Nvel3"/>
      </w:pPr>
      <w:r w:rsidRPr="000F2341">
        <w:t>A apresentação de certidões ou atestados de desempenho anterior emitido em favor de consórcio do qual tenha feito parte será admitido, desde que atendidos os requisitos do art. 6</w:t>
      </w:r>
      <w:r w:rsidR="00821D5E" w:rsidRPr="000F2341">
        <w:t xml:space="preserve">7, §§ 10 e 11 da Lei nº 14.133, de </w:t>
      </w:r>
      <w:r w:rsidRPr="000F2341">
        <w:t>2021 e regulamentos sobre o tema.</w:t>
      </w:r>
    </w:p>
    <w:bookmarkEnd w:id="0"/>
    <w:p w14:paraId="233ED440" w14:textId="77777777" w:rsidR="00EC2252" w:rsidRPr="000F2341" w:rsidRDefault="00EC2252" w:rsidP="00EC2252">
      <w:pPr>
        <w:pStyle w:val="Nvel1-Ttulo2"/>
      </w:pPr>
      <w:r w:rsidRPr="000F2341">
        <w:t>Qualificação Técnico-Profissional</w:t>
      </w:r>
    </w:p>
    <w:p w14:paraId="3C616E45" w14:textId="77777777" w:rsidR="00EC2252" w:rsidRPr="000F2341" w:rsidRDefault="00EC2252" w:rsidP="00EC2252">
      <w:pPr>
        <w:pStyle w:val="Nvel2"/>
      </w:pPr>
      <w:r w:rsidRPr="000F2341">
        <w:t>Apresentação do(s) profissional(</w:t>
      </w:r>
      <w:proofErr w:type="spellStart"/>
      <w:r w:rsidRPr="000F2341">
        <w:t>is</w:t>
      </w:r>
      <w:proofErr w:type="spellEnd"/>
      <w:r w:rsidRPr="000F2341">
        <w:t>) abaixo indicado(s), devidamente registrado(s) no conselho profissional competente, detentor de atestado de responsabilidade técnica por execução de obra ou serviço de características semelhantes, também abaixo indicado(s):</w:t>
      </w:r>
    </w:p>
    <w:p w14:paraId="00D030CD" w14:textId="77777777" w:rsidR="00EC2252" w:rsidRPr="000F2341" w:rsidRDefault="00EC2252" w:rsidP="00EC2252">
      <w:pPr>
        <w:pStyle w:val="Nvel3-Red"/>
      </w:pPr>
      <w:r w:rsidRPr="000F2341">
        <w:lastRenderedPageBreak/>
        <w:t>Para o (Engenheiro Civil, Elétrico, Mecânico...): serviços de: (...)</w:t>
      </w:r>
    </w:p>
    <w:p w14:paraId="4DECD2E2" w14:textId="77777777" w:rsidR="00EC2252" w:rsidRPr="000F2341" w:rsidRDefault="00EC2252" w:rsidP="00EC2252">
      <w:pPr>
        <w:pStyle w:val="Nvel3-Red"/>
      </w:pPr>
      <w:r w:rsidRPr="000F2341">
        <w:t>Para o (Arquiteto e Urbanista...): serviços de (...)</w:t>
      </w:r>
    </w:p>
    <w:p w14:paraId="1162FA9A" w14:textId="77777777" w:rsidR="00EC2252" w:rsidRPr="000F2341" w:rsidRDefault="00EC2252" w:rsidP="00EC2252">
      <w:pPr>
        <w:pStyle w:val="Nvel3-Red"/>
      </w:pPr>
      <w:r w:rsidRPr="000F2341">
        <w:t>Para o (Técnico Industrial...): serviços de (...)</w:t>
      </w:r>
      <w:r w:rsidRPr="000F2341">
        <w:rPr>
          <w:rFonts w:eastAsia="Arial Nova"/>
        </w:rPr>
        <w:t xml:space="preserve"> </w:t>
      </w:r>
      <w:proofErr w:type="spellStart"/>
      <w:r w:rsidRPr="000F2341">
        <w:rPr>
          <w:rFonts w:eastAsia="Arial Nova"/>
        </w:rPr>
        <w:t>etc</w:t>
      </w:r>
      <w:proofErr w:type="spellEnd"/>
      <w:r w:rsidRPr="000F2341">
        <w:rPr>
          <w:rFonts w:eastAsia="Arial Nova"/>
        </w:rPr>
        <w:t xml:space="preserve"> (...)</w:t>
      </w:r>
    </w:p>
    <w:p w14:paraId="1D34A45D" w14:textId="77777777" w:rsidR="00EC2252" w:rsidRPr="000F2341" w:rsidRDefault="00EC2252" w:rsidP="00EC2252">
      <w:pPr>
        <w:pStyle w:val="Nvel3"/>
      </w:pPr>
      <w:r w:rsidRPr="000F2341">
        <w:t>O(s) profissional(</w:t>
      </w:r>
      <w:proofErr w:type="spellStart"/>
      <w:r w:rsidRPr="000F2341">
        <w:t>is</w:t>
      </w:r>
      <w:proofErr w:type="spellEnd"/>
      <w:r w:rsidRPr="000F2341">
        <w:t>) acima indicado(s) deverá(</w:t>
      </w:r>
      <w:proofErr w:type="spellStart"/>
      <w:r w:rsidRPr="000F2341">
        <w:t>ão</w:t>
      </w:r>
      <w:proofErr w:type="spellEnd"/>
      <w:r w:rsidRPr="000F2341">
        <w:t>) participar do serviço objeto do contrato, e será admitida a sua substituição por profissionais de experiência equivalente ou superior, desde que aprovada pela Administração (art. 67, §6º da Lei nº 14.133, de 2021).</w:t>
      </w:r>
    </w:p>
    <w:p w14:paraId="07924307" w14:textId="77777777" w:rsidR="00EC2252" w:rsidRPr="000F2341" w:rsidRDefault="00EC2252" w:rsidP="00EC2252">
      <w:pPr>
        <w:pStyle w:val="NotaExplicativa0"/>
      </w:pPr>
      <w:r w:rsidRPr="000F2341">
        <w:rPr>
          <w:rStyle w:val="DestaqueChar"/>
        </w:rPr>
        <w:t>Nota Explicativa:</w:t>
      </w:r>
      <w:r w:rsidRPr="000F2341">
        <w:t xml:space="preserve"> O art. 67, III, da Lei nº 14.133/2021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112222B6" w14:textId="77777777" w:rsidR="00EC2252" w:rsidRPr="000F2341" w:rsidRDefault="00EC2252" w:rsidP="00EC2252">
      <w:pPr>
        <w:pStyle w:val="NotaExplicativa0"/>
      </w:pPr>
      <w:r w:rsidRPr="000F2341">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659A5850" w14:textId="77777777" w:rsidR="00EC2252" w:rsidRPr="000F2341" w:rsidRDefault="00EC2252" w:rsidP="00EC2252">
      <w:pPr>
        <w:pStyle w:val="NotaExplicativa0"/>
      </w:pPr>
      <w:r w:rsidRPr="000F2341">
        <w:t>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6D3AD7BE" w14:textId="77777777" w:rsidR="00EC2252" w:rsidRPr="000F2341" w:rsidRDefault="00EC2252" w:rsidP="00EC2252">
      <w:pPr>
        <w:pStyle w:val="NotaExplicativa0"/>
      </w:pPr>
      <w:r w:rsidRPr="000F2341">
        <w:t>De qualquer forma, caso a Administração repute necessária a indicação de determinado pessoal técnico, aparelhamento ou material deverá especificar exatamente qual seja, inserindo previsão no TR, conforme sugestão abaixo:</w:t>
      </w:r>
    </w:p>
    <w:p w14:paraId="05737655" w14:textId="25FA7D72" w:rsidR="00EC2252" w:rsidRPr="000F2341" w:rsidRDefault="001A6C62" w:rsidP="00EC2252">
      <w:pPr>
        <w:pStyle w:val="NotaExplicativa0"/>
      </w:pPr>
      <w:r w:rsidRPr="000F2341">
        <w:t>9.41.5</w:t>
      </w:r>
      <w:r w:rsidR="00EC2252" w:rsidRPr="000F2341">
        <w:t xml:space="preserve">. indicação do pessoal técnico, das instalações e do aparelhamento adequados e disponíveis para a realização do objeto da contratação, bem como da qualificação de cada membro da equipe técnica que se responsabilizará pelos trabalhos, a saber: </w:t>
      </w:r>
    </w:p>
    <w:p w14:paraId="398F5A58" w14:textId="69A0F5FD" w:rsidR="00EC2252" w:rsidRPr="000F2341" w:rsidRDefault="00EC2252" w:rsidP="00EC2252">
      <w:pPr>
        <w:pStyle w:val="NotaExplicativa0"/>
      </w:pPr>
      <w:r w:rsidRPr="000F2341">
        <w:tab/>
      </w:r>
      <w:r w:rsidR="001A6C62" w:rsidRPr="000F2341">
        <w:t>9.41.5</w:t>
      </w:r>
      <w:r w:rsidRPr="000F2341">
        <w:t>.1 (...)</w:t>
      </w:r>
    </w:p>
    <w:p w14:paraId="4B89B60A" w14:textId="77777777" w:rsidR="00EC2252" w:rsidRPr="000F2341" w:rsidRDefault="00EC2252" w:rsidP="0051730A">
      <w:pPr>
        <w:pStyle w:val="Nvel2-Red0"/>
      </w:pPr>
      <w:r w:rsidRPr="000F2341">
        <w:t>Apresentação da relação de compromissos assumidos e pendentes de cumprimento pelo fornecedor, que importem em diminuição da disponibilidade dos profissionais indicados no item anterior, conforme modelo constante no Anexo XXXX.</w:t>
      </w:r>
    </w:p>
    <w:p w14:paraId="7D196FD3" w14:textId="77777777" w:rsidR="00EC2252" w:rsidRPr="000F2341" w:rsidRDefault="00EC2252" w:rsidP="00EC2252">
      <w:pPr>
        <w:pStyle w:val="Nvel2"/>
      </w:pPr>
      <w:r w:rsidRPr="000F2341">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53E3FBD2" w14:textId="77777777" w:rsidR="00EC2252" w:rsidRPr="000F2341" w:rsidRDefault="00EC2252" w:rsidP="00EC2252">
      <w:pPr>
        <w:pStyle w:val="Nvel2"/>
      </w:pPr>
      <w:r w:rsidRPr="000F2341">
        <w:lastRenderedPageBreak/>
        <w:t>Os atestados de capacidade técnica poderão ser apresentados em nome da matriz ou da filial do fornecedor.</w:t>
      </w:r>
    </w:p>
    <w:p w14:paraId="6C407F07" w14:textId="77777777" w:rsidR="00EC2252" w:rsidRPr="000F2341" w:rsidRDefault="00EC2252" w:rsidP="00EC2252">
      <w:pPr>
        <w:pStyle w:val="Nvel1-Ttulo2"/>
      </w:pPr>
      <w:r w:rsidRPr="000F2341">
        <w:t>Disposições gerais sobre habilitação</w:t>
      </w:r>
    </w:p>
    <w:p w14:paraId="01562449" w14:textId="77777777" w:rsidR="00EC2252" w:rsidRPr="000F2341" w:rsidRDefault="00EC2252" w:rsidP="00EC2252">
      <w:pPr>
        <w:pStyle w:val="Nvel2"/>
      </w:pPr>
      <w:r w:rsidRPr="000F2341">
        <w:t>Quando permitida a participação na licitação/contratação de empresas estrangeiras que não funcionem no País, as exigências de habilitação serão atendidas mediante documentos equivalentes, inicialmente apresentados em tradução livre.</w:t>
      </w:r>
    </w:p>
    <w:p w14:paraId="60BAB7FE" w14:textId="77777777" w:rsidR="00EC2252" w:rsidRPr="000F2341" w:rsidRDefault="00EC2252" w:rsidP="00EC2252">
      <w:pPr>
        <w:pStyle w:val="Nvel2"/>
      </w:pPr>
      <w:r w:rsidRPr="000F2341">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rsidRPr="000F2341">
        <w:t>consularizados</w:t>
      </w:r>
      <w:proofErr w:type="spellEnd"/>
      <w:r w:rsidRPr="000F2341">
        <w:t xml:space="preserve"> pelos respectivos consulados ou embaixadas.</w:t>
      </w:r>
    </w:p>
    <w:p w14:paraId="7631834F" w14:textId="77777777" w:rsidR="00EC2252" w:rsidRPr="000F2341" w:rsidRDefault="00EC2252" w:rsidP="00EC2252">
      <w:pPr>
        <w:pStyle w:val="Nvel2"/>
      </w:pPr>
      <w:r w:rsidRPr="000F2341">
        <w:t>Não serão aceitos documentos de habilitação com indicação de CNPJ/CPF diferentes, salvo aqueles legalmente permitidos.</w:t>
      </w:r>
    </w:p>
    <w:p w14:paraId="6487528D" w14:textId="77777777" w:rsidR="00EC2252" w:rsidRPr="000F2341" w:rsidRDefault="00EC2252" w:rsidP="00EC2252">
      <w:pPr>
        <w:pStyle w:val="Nvel2"/>
      </w:pPr>
      <w:r w:rsidRPr="000F2341">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3676D7F2" w14:textId="77777777" w:rsidR="00EC2252" w:rsidRPr="000F2341" w:rsidRDefault="00EC2252" w:rsidP="00EC2252">
      <w:pPr>
        <w:pStyle w:val="Nvel2"/>
      </w:pPr>
      <w:r w:rsidRPr="000F2341">
        <w:t>Serão aceitos registros de CNPJ de fornecedor matriz e filial com diferenças de números de documentos pertinentes ao CND e ao CRF/FGTS, quando for comprovada a centralização do recolhimento dessas contribuições.</w:t>
      </w:r>
    </w:p>
    <w:p w14:paraId="084727E6" w14:textId="77777777" w:rsidR="00EC2252" w:rsidRPr="000F2341" w:rsidRDefault="00EC2252" w:rsidP="00EC2252">
      <w:pPr>
        <w:pStyle w:val="Nvel1-Ttulo2"/>
      </w:pPr>
      <w:bookmarkStart w:id="114" w:name="_Hlk184302207"/>
      <w:r w:rsidRPr="000F2341">
        <w:t>Documentação complementar para cooperativas</w:t>
      </w:r>
    </w:p>
    <w:p w14:paraId="2CD252E3" w14:textId="77777777" w:rsidR="00EC2252" w:rsidRPr="000F2341" w:rsidRDefault="00EC2252" w:rsidP="00EC2252">
      <w:pPr>
        <w:pStyle w:val="Nvel2"/>
      </w:pPr>
      <w:r w:rsidRPr="000F2341">
        <w:t>Caso admitida a participação de cooperativas, será exigida a seguinte documentação complementar:</w:t>
      </w:r>
    </w:p>
    <w:p w14:paraId="1BC28803" w14:textId="77777777" w:rsidR="00EC2252" w:rsidRPr="000F2341" w:rsidRDefault="00EC2252" w:rsidP="00EC2252">
      <w:pPr>
        <w:pStyle w:val="Nvel3"/>
      </w:pPr>
      <w:r w:rsidRPr="000F2341">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r w:rsidRPr="000F2341">
        <w:rPr>
          <w:rFonts w:asciiTheme="majorHAnsi" w:hAnsiTheme="majorHAnsi" w:cstheme="majorHAnsi"/>
        </w:rPr>
        <w:t>arts. 4º, inciso XI, 21, inciso I e 42, §§2º a 6º da Lei nº 5.764, de 1971;</w:t>
      </w:r>
    </w:p>
    <w:p w14:paraId="10E8A1C0" w14:textId="77777777" w:rsidR="00EC2252" w:rsidRPr="000F2341" w:rsidRDefault="00EC2252" w:rsidP="00EC2252">
      <w:pPr>
        <w:pStyle w:val="Nvel3"/>
      </w:pPr>
      <w:r w:rsidRPr="000F2341">
        <w:t>A declaração de regularidade de situação do contribuinte individual – DRSCI, para cada um dos cooperados indicados;</w:t>
      </w:r>
    </w:p>
    <w:p w14:paraId="4792013D" w14:textId="77777777" w:rsidR="00EC2252" w:rsidRPr="000F2341" w:rsidRDefault="00EC2252" w:rsidP="00EC2252">
      <w:pPr>
        <w:pStyle w:val="Nvel3"/>
      </w:pPr>
      <w:r w:rsidRPr="000F2341">
        <w:lastRenderedPageBreak/>
        <w:t xml:space="preserve">A comprovação do capital social proporcional ao número de cooperados necessários à prestação do serviço; </w:t>
      </w:r>
    </w:p>
    <w:p w14:paraId="47466DBB" w14:textId="77777777" w:rsidR="00EC2252" w:rsidRPr="000F2341" w:rsidRDefault="00EC2252" w:rsidP="00EC2252">
      <w:pPr>
        <w:pStyle w:val="Nvel3"/>
        <w:rPr>
          <w:rFonts w:asciiTheme="majorHAnsi" w:hAnsiTheme="majorHAnsi" w:cstheme="majorHAnsi"/>
        </w:rPr>
      </w:pPr>
      <w:r w:rsidRPr="000F2341">
        <w:rPr>
          <w:rFonts w:asciiTheme="majorHAnsi" w:hAnsiTheme="majorHAnsi" w:cstheme="majorHAnsi"/>
        </w:rPr>
        <w:t xml:space="preserve">O </w:t>
      </w:r>
      <w:r w:rsidRPr="000F2341">
        <w:t>registro</w:t>
      </w:r>
      <w:r w:rsidRPr="000F2341">
        <w:rPr>
          <w:rFonts w:asciiTheme="majorHAnsi" w:hAnsiTheme="majorHAnsi" w:cstheme="majorHAnsi"/>
        </w:rPr>
        <w:t xml:space="preserve"> previsto na art. 107 da Lei nº 5.764, de 1971</w:t>
      </w:r>
      <w:r w:rsidRPr="000F2341">
        <w:rPr>
          <w:rStyle w:val="Hyperlink"/>
          <w:rFonts w:asciiTheme="majorHAnsi" w:hAnsiTheme="majorHAnsi" w:cstheme="majorHAnsi"/>
        </w:rPr>
        <w:t>;</w:t>
      </w:r>
    </w:p>
    <w:p w14:paraId="73EC8056" w14:textId="77777777" w:rsidR="00EC2252" w:rsidRPr="000F2341" w:rsidRDefault="00EC2252" w:rsidP="00EC2252">
      <w:pPr>
        <w:pStyle w:val="Nvel3"/>
      </w:pPr>
      <w:r w:rsidRPr="000F2341">
        <w:t xml:space="preserve"> A comprovação de integração das respectivas quotas-partes por parte dos cooperados que executarão o contrato;</w:t>
      </w:r>
    </w:p>
    <w:p w14:paraId="5304688A" w14:textId="77777777" w:rsidR="00EC2252" w:rsidRPr="000F2341" w:rsidRDefault="00EC2252" w:rsidP="00EC2252">
      <w:pPr>
        <w:pStyle w:val="Nvel3"/>
      </w:pPr>
      <w:r w:rsidRPr="000F2341">
        <w:t>Os seguintes documentos para a comprovação da regularidade jurídica da cooperativa:</w:t>
      </w:r>
    </w:p>
    <w:p w14:paraId="6B2B555D" w14:textId="77777777" w:rsidR="00EC2252" w:rsidRPr="000F2341" w:rsidRDefault="00EC2252" w:rsidP="00EC2252">
      <w:pPr>
        <w:pStyle w:val="Nvel4"/>
      </w:pPr>
      <w:r w:rsidRPr="000F2341">
        <w:t>Ata de fundação;</w:t>
      </w:r>
    </w:p>
    <w:p w14:paraId="7876CBD0" w14:textId="77777777" w:rsidR="00EC2252" w:rsidRPr="000F2341" w:rsidRDefault="00EC2252" w:rsidP="00EC2252">
      <w:pPr>
        <w:pStyle w:val="Nvel4"/>
      </w:pPr>
      <w:r w:rsidRPr="000F2341">
        <w:t>Estatuto social com a ata da assembleia que o aprovou;</w:t>
      </w:r>
    </w:p>
    <w:p w14:paraId="0075F4A9" w14:textId="77777777" w:rsidR="00EC2252" w:rsidRPr="000F2341" w:rsidRDefault="00EC2252" w:rsidP="00EC2252">
      <w:pPr>
        <w:pStyle w:val="Nvel4"/>
      </w:pPr>
      <w:r w:rsidRPr="000F2341">
        <w:t>Regimento dos fundos instituídos pelos cooperados, com a ata da assembleia;</w:t>
      </w:r>
    </w:p>
    <w:p w14:paraId="4837A1E1" w14:textId="77777777" w:rsidR="00EC2252" w:rsidRPr="000F2341" w:rsidRDefault="00EC2252" w:rsidP="00EC2252">
      <w:pPr>
        <w:pStyle w:val="Nvel4"/>
      </w:pPr>
      <w:r w:rsidRPr="000F2341">
        <w:t>Editais de convocação das três últimas assembleias gerais extraordinárias;</w:t>
      </w:r>
    </w:p>
    <w:p w14:paraId="194A0E35" w14:textId="77777777" w:rsidR="00EC2252" w:rsidRPr="000F2341" w:rsidRDefault="00EC2252" w:rsidP="00EC2252">
      <w:pPr>
        <w:pStyle w:val="Nvel4"/>
      </w:pPr>
      <w:r w:rsidRPr="000F2341">
        <w:t>Três registros de presença dos cooperados que executarão o contrato em assembleias gerais ou nas reuniões seccionais;</w:t>
      </w:r>
    </w:p>
    <w:p w14:paraId="490FC18C" w14:textId="77777777" w:rsidR="00EC2252" w:rsidRPr="000F2341" w:rsidRDefault="00EC2252" w:rsidP="00EC2252">
      <w:pPr>
        <w:pStyle w:val="Nvel4"/>
      </w:pPr>
      <w:r w:rsidRPr="000F2341">
        <w:t>Ata da sessão que os cooperados autorizaram a cooperativa a contratar o objeto da contratação; e</w:t>
      </w:r>
    </w:p>
    <w:p w14:paraId="7C80FDD5" w14:textId="77777777" w:rsidR="00EC2252" w:rsidRPr="000F2341" w:rsidRDefault="00EC2252" w:rsidP="00EC2252">
      <w:pPr>
        <w:pStyle w:val="Nvel4"/>
      </w:pPr>
      <w:r w:rsidRPr="000F2341">
        <w:t>Última auditoria contábil-financeira da cooperativa, conforme dispõe o art. 112 da Lei n. 5.764, de 1971, ou uma declaração, sob as penas da lei, de que tal auditoria não foi exigida pelo órgão fiscalizador.</w:t>
      </w:r>
    </w:p>
    <w:bookmarkEnd w:id="114"/>
    <w:p w14:paraId="29EC456D" w14:textId="0C4AEB5D" w:rsidR="00573B28" w:rsidRPr="000F2341" w:rsidRDefault="5DA070A6" w:rsidP="00711E11">
      <w:pPr>
        <w:pStyle w:val="Nvel1-Ttulo"/>
      </w:pPr>
      <w:r w:rsidRPr="000F2341">
        <w:t>ESTIMATIVAS DO VALOR DA CONTRATAÇÃO</w:t>
      </w:r>
    </w:p>
    <w:p w14:paraId="1C3EB47B" w14:textId="77777777" w:rsidR="0010198A" w:rsidRPr="000F2341" w:rsidRDefault="0010198A" w:rsidP="00711E11">
      <w:pPr>
        <w:pStyle w:val="NotaExplicativa0"/>
      </w:pPr>
      <w:r w:rsidRPr="000F2341">
        <w:rPr>
          <w:rStyle w:val="DestaqueChar"/>
        </w:rPr>
        <w:t>Nota Explicativa 1:</w:t>
      </w:r>
      <w:r w:rsidRPr="000F2341">
        <w:rPr>
          <w:b/>
          <w:bCs/>
        </w:rPr>
        <w:t xml:space="preserve"> </w:t>
      </w:r>
      <w:r w:rsidRPr="000F2341">
        <w:t xml:space="preserve">Pesquisa de Preços - A estimativa de preços deve ser precedida de regular pesquisa, nos moldes do </w:t>
      </w:r>
      <w:hyperlink r:id="rId91" w:history="1">
        <w:r w:rsidRPr="000F2341">
          <w:rPr>
            <w:rStyle w:val="Hyperlink"/>
          </w:rPr>
          <w:t>art. 23 da Lei nº 14.133, de 2021</w:t>
        </w:r>
      </w:hyperlink>
      <w:r w:rsidRPr="000F2341">
        <w:t>.</w:t>
      </w:r>
    </w:p>
    <w:p w14:paraId="2C9E9BF7" w14:textId="77777777" w:rsidR="0010198A" w:rsidRPr="000F2341" w:rsidRDefault="0010198A" w:rsidP="00711E11">
      <w:pPr>
        <w:pStyle w:val="NotaExplicativa0"/>
      </w:pPr>
      <w:r w:rsidRPr="000F2341">
        <w:rPr>
          <w:rStyle w:val="DestaqueChar"/>
        </w:rPr>
        <w:t>Nota Explicativa 2:</w:t>
      </w:r>
      <w:r w:rsidRPr="000F2341">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1769BA3E" w14:textId="4981AB04" w:rsidR="00EC2252" w:rsidRPr="000F2341" w:rsidRDefault="00EC2252" w:rsidP="004651C6">
      <w:pPr>
        <w:pStyle w:val="Nvel2-Azul"/>
        <w:rPr>
          <w:b/>
          <w:bCs/>
        </w:rPr>
      </w:pPr>
      <w:bookmarkStart w:id="115" w:name="_Hlk138080494"/>
      <w:bookmarkStart w:id="116" w:name="_Ref128512061"/>
      <w:bookmarkStart w:id="117" w:name="_Hlk138080478"/>
      <w:r w:rsidRPr="000F2341">
        <w:t>O custo estimado total da contratação é de R$ ... (por extenso), conforme custos unitários apostos na</w:t>
      </w:r>
      <w:r w:rsidRPr="000F2341">
        <w:rPr>
          <w:rStyle w:val="Nivel2Char"/>
        </w:rPr>
        <w:t xml:space="preserve"> </w:t>
      </w:r>
      <w:r w:rsidRPr="00255B2B">
        <w:t>tabela</w:t>
      </w:r>
      <w:r w:rsidRPr="000F2341">
        <w:t xml:space="preserve"> contida no item </w:t>
      </w:r>
      <w:r w:rsidRPr="000F2341">
        <w:fldChar w:fldCharType="begin"/>
      </w:r>
      <w:r w:rsidRPr="000F2341">
        <w:instrText xml:space="preserve"> REF _Ref184386019 \r \h </w:instrText>
      </w:r>
      <w:r w:rsidR="004651C6" w:rsidRPr="000F2341">
        <w:instrText xml:space="preserve"> \* MERGEFORMAT </w:instrText>
      </w:r>
      <w:r w:rsidRPr="000F2341">
        <w:fldChar w:fldCharType="separate"/>
      </w:r>
      <w:r w:rsidR="00255B2B">
        <w:t>1.1</w:t>
      </w:r>
      <w:r w:rsidRPr="000F2341">
        <w:fldChar w:fldCharType="end"/>
      </w:r>
      <w:r w:rsidRPr="000F2341">
        <w:t xml:space="preserve"> </w:t>
      </w:r>
      <w:r w:rsidRPr="000F2341">
        <w:rPr>
          <w:rStyle w:val="OUChar0"/>
          <w:i/>
          <w:iCs/>
        </w:rPr>
        <w:t>OU</w:t>
      </w:r>
      <w:r w:rsidRPr="000F2341">
        <w:t xml:space="preserve"> em anexo</w:t>
      </w:r>
      <w:bookmarkEnd w:id="115"/>
      <w:r w:rsidRPr="000F2341">
        <w:t>.</w:t>
      </w:r>
      <w:bookmarkEnd w:id="116"/>
    </w:p>
    <w:bookmarkEnd w:id="117"/>
    <w:p w14:paraId="4E1AA521" w14:textId="0B9F6CDD" w:rsidR="00EC2252" w:rsidRPr="000F2341" w:rsidRDefault="00EC2252" w:rsidP="00EC2252">
      <w:pPr>
        <w:pStyle w:val="NotaExplicativa0"/>
        <w:rPr>
          <w:rFonts w:asciiTheme="majorHAnsi" w:hAnsiTheme="majorHAnsi" w:cstheme="majorHAnsi"/>
          <w:b/>
          <w:bCs/>
        </w:rPr>
      </w:pPr>
      <w:r w:rsidRPr="000F2341">
        <w:rPr>
          <w:rStyle w:val="DestaqueChar"/>
        </w:rPr>
        <w:t>Nota Explicativa:</w:t>
      </w:r>
      <w:r w:rsidRPr="000F2341">
        <w:rPr>
          <w:b/>
          <w:bCs/>
        </w:rPr>
        <w:t xml:space="preserve"> </w:t>
      </w:r>
      <w:r w:rsidRPr="000F2341">
        <w:t xml:space="preserve">Utilizar a redação do item </w:t>
      </w:r>
      <w:r w:rsidRPr="000F2341">
        <w:fldChar w:fldCharType="begin"/>
      </w:r>
      <w:r w:rsidRPr="000F2341">
        <w:instrText xml:space="preserve"> REF _Ref128512061 \r \h </w:instrText>
      </w:r>
      <w:r w:rsidR="000F2341" w:rsidRPr="000F2341">
        <w:instrText xml:space="preserve"> \* MERGEFORMAT </w:instrText>
      </w:r>
      <w:r w:rsidRPr="000F2341">
        <w:fldChar w:fldCharType="separate"/>
      </w:r>
      <w:r w:rsidR="00255B2B">
        <w:t>10.1</w:t>
      </w:r>
      <w:r w:rsidRPr="000F2341">
        <w:fldChar w:fldCharType="end"/>
      </w:r>
      <w:r w:rsidRPr="000F2341">
        <w:t xml:space="preserve"> na hipótese de licitação em que for adotado o critério de julgamento por menor preço, sem caráter sigiloso.</w:t>
      </w:r>
    </w:p>
    <w:p w14:paraId="6F3DBD33" w14:textId="77777777" w:rsidR="00EC2252" w:rsidRPr="000F2341" w:rsidRDefault="00EC2252" w:rsidP="00EC2252">
      <w:pPr>
        <w:pStyle w:val="OU0"/>
      </w:pPr>
      <w:r w:rsidRPr="000F2341">
        <w:lastRenderedPageBreak/>
        <w:t>OU</w:t>
      </w:r>
    </w:p>
    <w:p w14:paraId="2E90420B" w14:textId="77777777" w:rsidR="00EC2252" w:rsidRPr="000F2341" w:rsidRDefault="00EC2252" w:rsidP="004651C6">
      <w:pPr>
        <w:pStyle w:val="Nvel2-Azul"/>
      </w:pPr>
      <w:bookmarkStart w:id="118" w:name="_Ref127350917"/>
      <w:r w:rsidRPr="000F2341">
        <w:t>O valor de referência para aplicação do maior desconto corresponde a R$ .....</w:t>
      </w:r>
      <w:bookmarkEnd w:id="118"/>
    </w:p>
    <w:p w14:paraId="6F4264DA" w14:textId="2F078027" w:rsidR="00EC2252" w:rsidRPr="000F2341" w:rsidRDefault="00EC2252" w:rsidP="00EC2252">
      <w:pPr>
        <w:pStyle w:val="NotaExplicativa0"/>
      </w:pPr>
      <w:r w:rsidRPr="000F2341">
        <w:rPr>
          <w:rStyle w:val="DestaqueChar"/>
        </w:rPr>
        <w:t>Nota Explicativa:</w:t>
      </w:r>
      <w:r w:rsidRPr="000F2341">
        <w:rPr>
          <w:b/>
          <w:bCs/>
        </w:rPr>
        <w:t xml:space="preserve"> </w:t>
      </w:r>
      <w:r w:rsidRPr="000F2341">
        <w:t xml:space="preserve">Utilizar a redação do item </w:t>
      </w:r>
      <w:r w:rsidRPr="000F2341">
        <w:fldChar w:fldCharType="begin"/>
      </w:r>
      <w:r w:rsidRPr="000F2341">
        <w:instrText xml:space="preserve"> REF _Ref127350917 \r \h  \* MERGEFORMAT </w:instrText>
      </w:r>
      <w:r w:rsidRPr="000F2341">
        <w:fldChar w:fldCharType="separate"/>
      </w:r>
      <w:r w:rsidR="00255B2B">
        <w:t>10.2</w:t>
      </w:r>
      <w:r w:rsidRPr="000F2341">
        <w:fldChar w:fldCharType="end"/>
      </w:r>
      <w:r w:rsidRPr="000F2341">
        <w:t xml:space="preserve"> na hipótese de licitação em que for adotado o critério de julgamento por maior desconto.</w:t>
      </w:r>
    </w:p>
    <w:p w14:paraId="61576361" w14:textId="20427DBB" w:rsidR="00573B28" w:rsidRPr="000F2341" w:rsidRDefault="00573B28" w:rsidP="00711E11">
      <w:pPr>
        <w:pStyle w:val="OU0"/>
      </w:pPr>
      <w:r w:rsidRPr="000F2341">
        <w:t>OU</w:t>
      </w:r>
    </w:p>
    <w:p w14:paraId="2BDCDFB7" w14:textId="77777777" w:rsidR="006F31B4" w:rsidRPr="000F2341" w:rsidRDefault="006F31B4" w:rsidP="006F31B4">
      <w:pPr>
        <w:pStyle w:val="Nvel2-Azul"/>
      </w:pPr>
      <w:bookmarkStart w:id="119" w:name="_Ref208410943"/>
      <w:r w:rsidRPr="000F2341">
        <w:t>O custo estimado da contratação possui caráter sigiloso e será tornado público apenas e imediatamente após o julgamento das propostas.</w:t>
      </w:r>
      <w:bookmarkEnd w:id="119"/>
      <w:r w:rsidRPr="000F2341">
        <w:t xml:space="preserve"> </w:t>
      </w:r>
    </w:p>
    <w:p w14:paraId="537F44BF" w14:textId="77777777" w:rsidR="006F31B4" w:rsidRPr="000F2341" w:rsidRDefault="006F31B4" w:rsidP="006F31B4">
      <w:pPr>
        <w:pStyle w:val="Nvel3-Azul"/>
      </w:pPr>
      <w:bookmarkStart w:id="120" w:name="_Hlk196300734"/>
      <w:r w:rsidRPr="000F2341">
        <w:t>Quando as propostas permanecerem com preços acima do orçamento estimado, o custo estimado da contratação será tornado público após a fase de lances.</w:t>
      </w:r>
    </w:p>
    <w:bookmarkEnd w:id="120"/>
    <w:p w14:paraId="18E02E6F" w14:textId="2906FDAF" w:rsidR="008238B2" w:rsidRPr="000F2341" w:rsidRDefault="00C7383C" w:rsidP="00711E11">
      <w:pPr>
        <w:pStyle w:val="NotaExplicativa0"/>
        <w:rPr>
          <w:rFonts w:asciiTheme="majorHAnsi" w:hAnsiTheme="majorHAnsi" w:cstheme="majorHAnsi"/>
        </w:rPr>
      </w:pPr>
      <w:r w:rsidRPr="000F2341">
        <w:rPr>
          <w:rStyle w:val="DestaqueChar"/>
        </w:rPr>
        <w:t>Nota Explicativa:</w:t>
      </w:r>
      <w:r w:rsidRPr="000F2341">
        <w:t xml:space="preserve"> Utilizar a redação do item</w:t>
      </w:r>
      <w:r w:rsidR="00255B2B">
        <w:t xml:space="preserve"> </w:t>
      </w:r>
      <w:r w:rsidR="00255B2B">
        <w:fldChar w:fldCharType="begin"/>
      </w:r>
      <w:r w:rsidR="00255B2B">
        <w:instrText xml:space="preserve"> REF _Ref208410943 \r \h </w:instrText>
      </w:r>
      <w:r w:rsidR="00255B2B">
        <w:fldChar w:fldCharType="separate"/>
      </w:r>
      <w:r w:rsidR="00255B2B">
        <w:t>10.3</w:t>
      </w:r>
      <w:r w:rsidR="00255B2B">
        <w:fldChar w:fldCharType="end"/>
      </w:r>
      <w:r w:rsidRPr="000F2341">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0F2341">
        <w:rPr>
          <w:rStyle w:val="DestaqueChar"/>
        </w:rPr>
        <w:t>não</w:t>
      </w:r>
      <w:r w:rsidRPr="000F2341">
        <w:t xml:space="preserve"> poderá ser sigiloso (</w:t>
      </w:r>
      <w:hyperlink r:id="rId92" w:history="1">
        <w:r w:rsidRPr="000F2341">
          <w:rPr>
            <w:rStyle w:val="Hyperlink"/>
          </w:rPr>
          <w:t>art. 24, parágrafo único da Lei nº 14.133, de 2021</w:t>
        </w:r>
      </w:hyperlink>
      <w:r w:rsidRPr="000F2341">
        <w:t>).</w:t>
      </w:r>
      <w:r w:rsidR="008238B2" w:rsidRPr="000F2341">
        <w:t>.</w:t>
      </w:r>
    </w:p>
    <w:p w14:paraId="1A8EC98C" w14:textId="295662B3" w:rsidR="00573B28" w:rsidRPr="000F2341" w:rsidRDefault="5DA070A6" w:rsidP="0051730A">
      <w:pPr>
        <w:pStyle w:val="Nvel2-Red0"/>
      </w:pPr>
      <w:r w:rsidRPr="000F2341">
        <w:t>A estimativa de custo levou em consideração o risco envolvido na contratação e sua alocação entre contratante e contratado, conforme especificado na matriz de risco constante do Contrato.</w:t>
      </w:r>
    </w:p>
    <w:p w14:paraId="6E3C6275" w14:textId="2D9BC004" w:rsidR="008238B2" w:rsidRPr="000F2341" w:rsidRDefault="008238B2" w:rsidP="00711E11">
      <w:pPr>
        <w:pStyle w:val="NotaExplicativa0"/>
      </w:pPr>
      <w:r w:rsidRPr="000F2341">
        <w:rPr>
          <w:rStyle w:val="DestaqueChar"/>
        </w:rPr>
        <w:t>Nota Explicativa:</w:t>
      </w:r>
      <w:r w:rsidRPr="000F2341">
        <w:t xml:space="preserve"> Em caso de utilização de matriz de alocação de risco, o custo estimado da contratação deve levar em consideração o conjunto de riscos alocados ao contratado, o que naturalmente implicará elevação no custo da contratação (</w:t>
      </w:r>
      <w:hyperlink r:id="rId93" w:anchor="art22" w:history="1">
        <w:r w:rsidRPr="000F2341">
          <w:rPr>
            <w:rStyle w:val="Hyperlink"/>
          </w:rPr>
          <w:t>art. 22</w:t>
        </w:r>
      </w:hyperlink>
      <w:r w:rsidRPr="000F2341">
        <w:t xml:space="preserve"> e </w:t>
      </w:r>
      <w:hyperlink r:id="rId94" w:anchor="art103" w:history="1">
        <w:r w:rsidRPr="000F2341">
          <w:rPr>
            <w:rStyle w:val="Hyperlink"/>
          </w:rPr>
          <w:t>art. 103, §3º, ambos da Lei n</w:t>
        </w:r>
        <w:r w:rsidR="006F1797" w:rsidRPr="000F2341">
          <w:rPr>
            <w:rStyle w:val="Hyperlink"/>
          </w:rPr>
          <w:t>º</w:t>
        </w:r>
        <w:r w:rsidRPr="000F2341">
          <w:rPr>
            <w:rStyle w:val="Hyperlink"/>
          </w:rPr>
          <w:t xml:space="preserve"> 14.133, de 2021</w:t>
        </w:r>
      </w:hyperlink>
      <w:r w:rsidRPr="000F2341">
        <w:t>).</w:t>
      </w:r>
    </w:p>
    <w:p w14:paraId="1292BE7D" w14:textId="77777777" w:rsidR="004651C6" w:rsidRPr="000F2341" w:rsidRDefault="004651C6" w:rsidP="004651C6">
      <w:pPr>
        <w:pStyle w:val="Nvel1-Ttulo-Azul"/>
      </w:pPr>
      <w:r w:rsidRPr="000F2341">
        <w:t>ADEQUAÇÃO ORÇAMENTÁRIA</w:t>
      </w:r>
    </w:p>
    <w:p w14:paraId="22A27F3A" w14:textId="77777777" w:rsidR="004651C6" w:rsidRPr="000F2341" w:rsidRDefault="004651C6" w:rsidP="004651C6">
      <w:pPr>
        <w:pStyle w:val="Nvel2-Azul"/>
      </w:pPr>
      <w:r w:rsidRPr="000F2341">
        <w:t>As despesas decorrentes da presente contratação correrão à conta de recursos específicos consignados no Orçamento Geral do Município de Irupi.</w:t>
      </w:r>
    </w:p>
    <w:p w14:paraId="1C6E4E42" w14:textId="77777777" w:rsidR="00FD4E2D" w:rsidRPr="000F2341" w:rsidRDefault="00FD4E2D" w:rsidP="00FD4E2D">
      <w:pPr>
        <w:pStyle w:val="Nvel2-Azul"/>
      </w:pPr>
      <w:bookmarkStart w:id="121" w:name="_Hlk194674544"/>
      <w:bookmarkEnd w:id="1"/>
      <w:r w:rsidRPr="000F2341">
        <w:t xml:space="preserve">A contratação será atendida pela seguinte dotação: </w:t>
      </w:r>
      <w:proofErr w:type="spellStart"/>
      <w:r w:rsidRPr="000F2341">
        <w:t>xxxxxx.xxxxxxxxxx.xxx.xx.</w:t>
      </w:r>
      <w:proofErr w:type="gramStart"/>
      <w:r w:rsidRPr="000F2341">
        <w:t>xx.xx</w:t>
      </w:r>
      <w:proofErr w:type="spellEnd"/>
      <w:proofErr w:type="gramEnd"/>
    </w:p>
    <w:p w14:paraId="4EBCFD7D" w14:textId="77777777" w:rsidR="00FD4E2D" w:rsidRPr="000F2341" w:rsidRDefault="00FD4E2D" w:rsidP="00FD4E2D">
      <w:pPr>
        <w:pStyle w:val="Nvel2-Red0"/>
      </w:pPr>
      <w:bookmarkStart w:id="122" w:name="_Ref194674483"/>
      <w:bookmarkStart w:id="123" w:name="_Hlk194674554"/>
      <w:bookmarkEnd w:id="121"/>
      <w:r w:rsidRPr="000F2341">
        <w:t>A dotação relativa aos exercícios financeiros subsequentes será indicada após aprovação da Lei Orçamentária respectiva e liberação dos créditos correspondentes, mediante apostilamento.</w:t>
      </w:r>
      <w:bookmarkEnd w:id="122"/>
    </w:p>
    <w:p w14:paraId="43557CA3" w14:textId="2B0A4ACE" w:rsidR="00FD4E2D" w:rsidRPr="000F2341" w:rsidRDefault="00FD4E2D" w:rsidP="00FD4E2D">
      <w:pPr>
        <w:pStyle w:val="NotaExplicativa0"/>
      </w:pPr>
      <w:bookmarkStart w:id="124" w:name="_Hlk195602471"/>
      <w:r w:rsidRPr="000F2341">
        <w:rPr>
          <w:rStyle w:val="DestaqueChar"/>
        </w:rPr>
        <w:t>Nota Explicativa 1:</w:t>
      </w:r>
      <w:r w:rsidRPr="000F2341">
        <w:rPr>
          <w:b/>
          <w:bCs/>
        </w:rPr>
        <w:t xml:space="preserve"> </w:t>
      </w:r>
      <w:r w:rsidRPr="000F2341">
        <w:t xml:space="preserve">O item </w:t>
      </w:r>
      <w:r w:rsidRPr="000F2341">
        <w:fldChar w:fldCharType="begin"/>
      </w:r>
      <w:r w:rsidRPr="000F2341">
        <w:instrText xml:space="preserve"> REF _Ref194674483 \r \h  \* MERGEFORMAT </w:instrText>
      </w:r>
      <w:r w:rsidRPr="000F2341">
        <w:fldChar w:fldCharType="separate"/>
      </w:r>
      <w:r w:rsidR="00255B2B">
        <w:t>11.3</w:t>
      </w:r>
      <w:r w:rsidRPr="000F2341">
        <w:fldChar w:fldCharType="end"/>
      </w:r>
      <w:r w:rsidRPr="000F2341">
        <w:t xml:space="preserve"> deve ser mantido quando a contratação for ultrapassar o exercício financeiro.</w:t>
      </w:r>
      <w:bookmarkEnd w:id="124"/>
    </w:p>
    <w:p w14:paraId="419B61AA" w14:textId="77777777" w:rsidR="00FD4E2D" w:rsidRPr="000F2341" w:rsidRDefault="00FD4E2D" w:rsidP="00FD4E2D">
      <w:pPr>
        <w:pStyle w:val="NotaExplicativa0"/>
        <w:rPr>
          <w:rFonts w:asciiTheme="majorHAnsi" w:hAnsiTheme="majorHAnsi" w:cstheme="majorHAnsi"/>
        </w:rPr>
      </w:pPr>
      <w:r w:rsidRPr="000F2341">
        <w:rPr>
          <w:rStyle w:val="DestaqueChar"/>
        </w:rPr>
        <w:lastRenderedPageBreak/>
        <w:t>Nota Explicativa 2:</w:t>
      </w:r>
      <w:r w:rsidRPr="000F2341">
        <w:t xml:space="preserve"> O </w:t>
      </w:r>
      <w:hyperlink r:id="rId95" w:anchor="art106" w:history="1">
        <w:r w:rsidRPr="000F2341">
          <w:rPr>
            <w:rStyle w:val="Hyperlink"/>
          </w:rPr>
          <w:t>art. 106, II da Lei nº 14.133, de 2021</w:t>
        </w:r>
      </w:hyperlink>
      <w:r w:rsidRPr="000F2341">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96" w:anchor="art106" w:history="1">
        <w:r w:rsidRPr="000F2341">
          <w:rPr>
            <w:rStyle w:val="Hyperlink"/>
          </w:rPr>
          <w:t>art. 106, III</w:t>
        </w:r>
      </w:hyperlink>
      <w:r w:rsidRPr="000F2341">
        <w:t xml:space="preserve">), remete-se às regras específicas constantes do contrato, inclusive em relação à aplicação do </w:t>
      </w:r>
      <w:hyperlink r:id="rId97" w:anchor="art106" w:history="1">
        <w:r w:rsidRPr="000F2341">
          <w:rPr>
            <w:rStyle w:val="Hyperlink"/>
          </w:rPr>
          <w:t>art. 106, § 1º</w:t>
        </w:r>
      </w:hyperlink>
      <w:r w:rsidRPr="000F2341">
        <w:t>.</w:t>
      </w:r>
    </w:p>
    <w:bookmarkEnd w:id="123"/>
    <w:p w14:paraId="29A9E94A" w14:textId="77777777" w:rsidR="00EC2252" w:rsidRPr="000F2341" w:rsidRDefault="00EC2252" w:rsidP="00EC2252">
      <w:pPr>
        <w:pStyle w:val="OU0"/>
      </w:pPr>
      <w:r w:rsidRPr="000F2341">
        <w:t>OU</w:t>
      </w:r>
    </w:p>
    <w:p w14:paraId="767FDB0A" w14:textId="77777777" w:rsidR="00650D6A" w:rsidRPr="000F2341" w:rsidRDefault="00650D6A" w:rsidP="00711E11">
      <w:pPr>
        <w:pStyle w:val="NotaExplicativa0"/>
      </w:pPr>
      <w:r w:rsidRPr="000F2341">
        <w:rPr>
          <w:rStyle w:val="DestaqueChar"/>
        </w:rPr>
        <w:t xml:space="preserve">Nota Explicativa 1: </w:t>
      </w:r>
      <w:r w:rsidRPr="000F2341">
        <w:t xml:space="preserve">Utilizar o </w:t>
      </w:r>
      <w:proofErr w:type="gramStart"/>
      <w:r w:rsidRPr="000F2341">
        <w:t>item ”adequação</w:t>
      </w:r>
      <w:proofErr w:type="gramEnd"/>
      <w:r w:rsidRPr="000F2341">
        <w:t xml:space="preserve"> orçamentária” para licitações SEM registro de preços e o item “sistema de registro de preços” para licitações que o utilizem.</w:t>
      </w:r>
    </w:p>
    <w:p w14:paraId="2203046C" w14:textId="77777777" w:rsidR="00650D6A" w:rsidRPr="000F2341" w:rsidRDefault="00650D6A" w:rsidP="00711E11">
      <w:pPr>
        <w:pStyle w:val="NotaExplicativa0"/>
      </w:pPr>
      <w:r w:rsidRPr="000F2341">
        <w:rPr>
          <w:rStyle w:val="DestaqueChar"/>
        </w:rPr>
        <w:t>Nota Explicativa 2:</w:t>
      </w:r>
      <w:r w:rsidRPr="000F2341">
        <w:rPr>
          <w:b/>
        </w:rPr>
        <w:t xml:space="preserve"> </w:t>
      </w:r>
      <w:r w:rsidRPr="000F2341">
        <w:t>O registro de preços para serviços de engenharia depende da constatação de que os serviços de engenharia pretendidos são de baixa complexidade, padronizáveis, passíveis de ser objetivamente definidos no edital segundo especificações usuais de mercado (e replicados nas convocações que se fizerem a partir da ata) e, ainda, de que não é possível definir, desde logo, o momento e/ou quantitativos efetivamente necessários, sendo o registro de preços, motivadamente, a solução mais eficiente.</w:t>
      </w:r>
    </w:p>
    <w:p w14:paraId="68CD6B63" w14:textId="77777777" w:rsidR="00650D6A" w:rsidRPr="000F2341" w:rsidRDefault="00650D6A" w:rsidP="004651C6">
      <w:pPr>
        <w:pStyle w:val="Nvel1-Ttulo-Azul"/>
      </w:pPr>
      <w:r w:rsidRPr="000F2341">
        <w:t>SISTEMA DE REGISTRO DE PREÇOS</w:t>
      </w:r>
    </w:p>
    <w:p w14:paraId="2B9DB219" w14:textId="77777777" w:rsidR="00650D6A" w:rsidRPr="000F2341" w:rsidRDefault="00650D6A" w:rsidP="004651C6">
      <w:pPr>
        <w:pStyle w:val="Nvel2-Azul"/>
      </w:pPr>
      <w:r w:rsidRPr="000F2341">
        <w:t>Na presente contratação será utilizado o Sistema de Registro de Preços.</w:t>
      </w:r>
    </w:p>
    <w:p w14:paraId="648A3F57" w14:textId="77777777" w:rsidR="0065780A" w:rsidRPr="000F2341" w:rsidRDefault="0065780A" w:rsidP="004651C6">
      <w:pPr>
        <w:pStyle w:val="Nvel2-Azul"/>
      </w:pPr>
      <w:r w:rsidRPr="000F2341">
        <w:rPr>
          <w:rFonts w:eastAsia="MS Mincho"/>
        </w:rPr>
        <w:t xml:space="preserve">Os preços </w:t>
      </w:r>
      <w:r w:rsidRPr="000F2341">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26ACCC24" w14:textId="77777777" w:rsidR="0065780A" w:rsidRPr="000F2341" w:rsidRDefault="0065780A" w:rsidP="004651C6">
      <w:pPr>
        <w:pStyle w:val="Nvel3-Azul"/>
        <w:rPr>
          <w:rStyle w:val="Hyperlink"/>
          <w:color w:val="0000FF"/>
          <w:u w:val="none"/>
        </w:rPr>
      </w:pPr>
      <w:r w:rsidRPr="000F2341">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4E204B42" w14:textId="77777777" w:rsidR="0065780A" w:rsidRPr="000F2341" w:rsidRDefault="0065780A" w:rsidP="004651C6">
      <w:pPr>
        <w:pStyle w:val="Nvel3-Azul"/>
      </w:pPr>
      <w:r w:rsidRPr="000F2341">
        <w:t>Em caso de criação, alteração ou extinção de quaisquer tributos ou encargos legais ou superveniência de disposições legais, com comprovada repercussão sobre os preços registrados;</w:t>
      </w:r>
    </w:p>
    <w:p w14:paraId="29CF8307" w14:textId="77777777" w:rsidR="004651C6" w:rsidRPr="000F2341" w:rsidRDefault="004651C6" w:rsidP="004651C6">
      <w:pPr>
        <w:pStyle w:val="Nvel3-Azul"/>
      </w:pPr>
      <w:r w:rsidRPr="000F2341">
        <w:t>Na hipótese de previsão no Termo de Referência de cláusula de reajuste sobre os preços registrados, nos termos da Lei nº 14.133, de 2021.</w:t>
      </w:r>
    </w:p>
    <w:p w14:paraId="7533FB3C"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663A1FCF"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5EE34182"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4F54F4FD"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094762CF"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12A64AF6"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109675D8"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773394F7"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10E6BC19"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7ECAC200" w14:textId="77777777" w:rsidR="0065780A" w:rsidRPr="000F2341" w:rsidRDefault="0065780A" w:rsidP="0065780A">
      <w:pPr>
        <w:pStyle w:val="PargrafodaLista"/>
        <w:numPr>
          <w:ilvl w:val="0"/>
          <w:numId w:val="26"/>
        </w:numPr>
        <w:spacing w:before="120" w:line="259" w:lineRule="auto"/>
        <w:rPr>
          <w:rFonts w:cs="Arial"/>
          <w:vanish/>
          <w:sz w:val="20"/>
          <w:szCs w:val="20"/>
        </w:rPr>
      </w:pPr>
    </w:p>
    <w:p w14:paraId="43817FAC" w14:textId="77777777" w:rsidR="0065780A" w:rsidRPr="000F2341" w:rsidRDefault="0065780A" w:rsidP="0065780A">
      <w:pPr>
        <w:pStyle w:val="PargrafodaLista"/>
        <w:numPr>
          <w:ilvl w:val="1"/>
          <w:numId w:val="26"/>
        </w:numPr>
        <w:spacing w:before="120" w:line="259" w:lineRule="auto"/>
        <w:rPr>
          <w:rFonts w:cs="Arial"/>
          <w:vanish/>
          <w:sz w:val="20"/>
          <w:szCs w:val="20"/>
        </w:rPr>
      </w:pPr>
    </w:p>
    <w:p w14:paraId="5A0BC51F" w14:textId="77777777" w:rsidR="0065780A" w:rsidRPr="000F2341" w:rsidRDefault="0065780A" w:rsidP="0065780A">
      <w:pPr>
        <w:pStyle w:val="PargrafodaLista"/>
        <w:numPr>
          <w:ilvl w:val="1"/>
          <w:numId w:val="26"/>
        </w:numPr>
        <w:spacing w:before="120" w:line="259" w:lineRule="auto"/>
        <w:rPr>
          <w:rFonts w:cs="Arial"/>
          <w:vanish/>
          <w:sz w:val="20"/>
          <w:szCs w:val="20"/>
        </w:rPr>
      </w:pPr>
    </w:p>
    <w:p w14:paraId="109615B9" w14:textId="77777777" w:rsidR="0065780A" w:rsidRPr="000F2341" w:rsidRDefault="0065780A" w:rsidP="0065780A">
      <w:pPr>
        <w:pStyle w:val="PargrafodaLista"/>
        <w:numPr>
          <w:ilvl w:val="2"/>
          <w:numId w:val="26"/>
        </w:numPr>
        <w:spacing w:before="120" w:line="259" w:lineRule="auto"/>
        <w:rPr>
          <w:rFonts w:cs="Arial"/>
          <w:vanish/>
          <w:sz w:val="20"/>
          <w:szCs w:val="20"/>
        </w:rPr>
      </w:pPr>
    </w:p>
    <w:p w14:paraId="68CC1D6A" w14:textId="77777777" w:rsidR="0065780A" w:rsidRPr="000F2341" w:rsidRDefault="0065780A" w:rsidP="0065780A">
      <w:pPr>
        <w:pStyle w:val="PargrafodaLista"/>
        <w:numPr>
          <w:ilvl w:val="2"/>
          <w:numId w:val="26"/>
        </w:numPr>
        <w:spacing w:before="120" w:line="259" w:lineRule="auto"/>
        <w:rPr>
          <w:rFonts w:cs="Arial"/>
          <w:vanish/>
          <w:sz w:val="20"/>
          <w:szCs w:val="20"/>
        </w:rPr>
      </w:pPr>
    </w:p>
    <w:p w14:paraId="79916916" w14:textId="0F5C00D4" w:rsidR="0065780A" w:rsidRPr="000F2341" w:rsidRDefault="0065780A" w:rsidP="004651C6">
      <w:pPr>
        <w:pStyle w:val="Nvel4-Azul"/>
      </w:pPr>
      <w:r w:rsidRPr="000F2341">
        <w:t xml:space="preserve">No caso do </w:t>
      </w:r>
      <w:r w:rsidR="004651C6" w:rsidRPr="000F2341">
        <w:t>reajuste</w:t>
      </w:r>
      <w:r w:rsidRPr="000F2341">
        <w:t xml:space="preserve">, deverá ser respeitada a contagem da anualidade e o índice previstos para a contratação;  </w:t>
      </w:r>
    </w:p>
    <w:p w14:paraId="5A795B50" w14:textId="4A65B586" w:rsidR="0065780A" w:rsidRPr="000F2341" w:rsidRDefault="0065780A" w:rsidP="004651C6">
      <w:pPr>
        <w:pStyle w:val="Nvel4-Azul"/>
      </w:pPr>
      <w:r w:rsidRPr="000F2341">
        <w:t xml:space="preserve">No caso da repactuação, poderá ser a pedido do interessado, conforme </w:t>
      </w:r>
      <w:r w:rsidRPr="000F2341">
        <w:lastRenderedPageBreak/>
        <w:t>critérios definidos para a contratação</w:t>
      </w:r>
      <w:r w:rsidR="006F31B4" w:rsidRPr="000F2341">
        <w:t>.</w:t>
      </w:r>
    </w:p>
    <w:p w14:paraId="742ECAAB" w14:textId="77777777" w:rsidR="006F31B4" w:rsidRPr="000F2341" w:rsidRDefault="006F31B4" w:rsidP="006F31B4">
      <w:pPr>
        <w:pStyle w:val="Nvel2-Azul"/>
      </w:pPr>
      <w:bookmarkStart w:id="125" w:name="_Hlk196300762"/>
      <w:r w:rsidRPr="000F2341">
        <w:t>A indicação da dotação orçamentária fica postergada para o momento da assinatura do contrato ou instrumento equivalente.</w:t>
      </w:r>
    </w:p>
    <w:p w14:paraId="39F434B2" w14:textId="77777777" w:rsidR="00EC2252" w:rsidRPr="000F2341" w:rsidRDefault="00EC2252" w:rsidP="00EC2252">
      <w:pPr>
        <w:pStyle w:val="Nvel1-Ttulo"/>
      </w:pPr>
      <w:bookmarkStart w:id="126" w:name="_Hlk184133761"/>
      <w:bookmarkEnd w:id="125"/>
      <w:r w:rsidRPr="000F2341">
        <w:t>DISPOSIÇÕES FINAIS</w:t>
      </w:r>
    </w:p>
    <w:p w14:paraId="68966388" w14:textId="77777777" w:rsidR="00EC2252" w:rsidRPr="000F2341" w:rsidRDefault="00EC2252" w:rsidP="00EC2252">
      <w:pPr>
        <w:pStyle w:val="Nvel2"/>
      </w:pPr>
      <w:r w:rsidRPr="000F2341">
        <w:t>As informações contidas neste Termo de Referência não são classificadas como sigilosas</w:t>
      </w:r>
      <w:r w:rsidRPr="000F2341">
        <w:rPr>
          <w:color w:val="FF0000"/>
        </w:rPr>
        <w:t xml:space="preserve">, </w:t>
      </w:r>
      <w:r w:rsidRPr="000F2341">
        <w:rPr>
          <w:i/>
          <w:iCs/>
          <w:color w:val="FF0000"/>
        </w:rPr>
        <w:t>exceto o custo estimado da contratação, que possui caráter sigiloso até o julgamento das propostas</w:t>
      </w:r>
      <w:r w:rsidRPr="000F2341">
        <w:t>.</w:t>
      </w:r>
    </w:p>
    <w:p w14:paraId="6C75548F" w14:textId="087758AF" w:rsidR="00EC2252" w:rsidRPr="000F2341" w:rsidRDefault="00EC2252" w:rsidP="00EC2252">
      <w:pPr>
        <w:pStyle w:val="NotaExplicativa0"/>
      </w:pPr>
      <w:r w:rsidRPr="000F2341">
        <w:rPr>
          <w:rStyle w:val="DestaqueChar"/>
        </w:rPr>
        <w:t>Nota Explicativa:</w:t>
      </w:r>
      <w:r w:rsidRPr="000F2341">
        <w:t xml:space="preserve"> Atentar para a necessidade de avaliação quanto à pertinência de classificar o TR nos termos da </w:t>
      </w:r>
      <w:hyperlink r:id="rId98" w:history="1">
        <w:r w:rsidRPr="000F2341">
          <w:rPr>
            <w:rStyle w:val="Hyperlink"/>
          </w:rPr>
          <w:t>Lei n</w:t>
        </w:r>
        <w:r w:rsidR="004651C6" w:rsidRPr="000F2341">
          <w:rPr>
            <w:rStyle w:val="Hyperlink"/>
          </w:rPr>
          <w:t>º</w:t>
        </w:r>
        <w:r w:rsidRPr="000F2341">
          <w:rPr>
            <w:rStyle w:val="Hyperlink"/>
          </w:rPr>
          <w:t xml:space="preserve"> 12.527, de 2011</w:t>
        </w:r>
      </w:hyperlink>
      <w:r w:rsidRPr="000F2341">
        <w:t xml:space="preserve"> (Lei de Acesso à Informação), conforme previsão do </w:t>
      </w:r>
      <w:hyperlink r:id="rId99" w:anchor="art10" w:history="1">
        <w:r w:rsidRPr="000F2341">
          <w:rPr>
            <w:rStyle w:val="Hyperlink"/>
          </w:rPr>
          <w:t>art. 10 da Instrução Normativa n. 81, de 2022</w:t>
        </w:r>
      </w:hyperlink>
      <w:r w:rsidRPr="000F2341">
        <w:t>.</w:t>
      </w:r>
    </w:p>
    <w:p w14:paraId="6C39F153" w14:textId="77777777" w:rsidR="00EC2252" w:rsidRPr="000F2341" w:rsidRDefault="00EC2252" w:rsidP="00EC2252">
      <w:pPr>
        <w:pStyle w:val="PADRO"/>
        <w:ind w:firstLine="0"/>
        <w:rPr>
          <w:rFonts w:asciiTheme="majorHAnsi" w:hAnsiTheme="majorHAnsi" w:cstheme="majorHAnsi"/>
          <w:sz w:val="24"/>
          <w:szCs w:val="32"/>
        </w:rPr>
      </w:pPr>
      <w:r w:rsidRPr="000F2341">
        <w:rPr>
          <w:rFonts w:asciiTheme="majorHAnsi" w:hAnsiTheme="majorHAnsi" w:cstheme="majorHAnsi"/>
          <w:sz w:val="24"/>
          <w:szCs w:val="32"/>
        </w:rPr>
        <w:t xml:space="preserve">Irupi/ES, </w:t>
      </w:r>
      <w:r w:rsidRPr="000F2341">
        <w:rPr>
          <w:rFonts w:asciiTheme="majorHAnsi" w:hAnsiTheme="majorHAnsi" w:cstheme="majorHAnsi"/>
          <w:i/>
          <w:color w:val="FF0000"/>
          <w:sz w:val="24"/>
          <w:szCs w:val="32"/>
        </w:rPr>
        <w:t>[dia]</w:t>
      </w:r>
      <w:r w:rsidRPr="000F2341">
        <w:rPr>
          <w:rFonts w:asciiTheme="majorHAnsi" w:hAnsiTheme="majorHAnsi" w:cstheme="majorHAnsi"/>
          <w:color w:val="FF0000"/>
          <w:sz w:val="24"/>
          <w:szCs w:val="32"/>
        </w:rPr>
        <w:t xml:space="preserve"> </w:t>
      </w:r>
      <w:r w:rsidRPr="000F2341">
        <w:rPr>
          <w:rFonts w:asciiTheme="majorHAnsi" w:hAnsiTheme="majorHAnsi" w:cstheme="majorHAnsi"/>
          <w:sz w:val="24"/>
          <w:szCs w:val="32"/>
        </w:rPr>
        <w:t xml:space="preserve">de </w:t>
      </w:r>
      <w:r w:rsidRPr="000F2341">
        <w:rPr>
          <w:rFonts w:asciiTheme="majorHAnsi" w:hAnsiTheme="majorHAnsi" w:cstheme="majorHAnsi"/>
          <w:i/>
          <w:color w:val="FF0000"/>
          <w:sz w:val="24"/>
          <w:szCs w:val="32"/>
        </w:rPr>
        <w:t>[mês</w:t>
      </w:r>
      <w:r w:rsidRPr="000F2341">
        <w:rPr>
          <w:rFonts w:asciiTheme="majorHAnsi" w:hAnsiTheme="majorHAnsi" w:cstheme="majorHAnsi"/>
          <w:sz w:val="24"/>
          <w:szCs w:val="32"/>
        </w:rPr>
        <w:t xml:space="preserve">] de </w:t>
      </w:r>
      <w:r w:rsidRPr="000F2341">
        <w:rPr>
          <w:rFonts w:asciiTheme="majorHAnsi" w:hAnsiTheme="majorHAnsi" w:cstheme="majorHAnsi"/>
          <w:i/>
          <w:color w:val="FF0000"/>
          <w:sz w:val="24"/>
          <w:szCs w:val="32"/>
        </w:rPr>
        <w:t>[ano]</w:t>
      </w:r>
      <w:r w:rsidRPr="000F2341">
        <w:rPr>
          <w:rFonts w:asciiTheme="majorHAnsi" w:hAnsiTheme="majorHAnsi" w:cstheme="majorHAnsi"/>
          <w:sz w:val="24"/>
          <w:szCs w:val="32"/>
        </w:rPr>
        <w:t>.</w:t>
      </w:r>
    </w:p>
    <w:p w14:paraId="05EBF544" w14:textId="77777777" w:rsidR="00EC2252" w:rsidRPr="000F2341" w:rsidRDefault="00EC2252" w:rsidP="00EC2252">
      <w:pPr>
        <w:pStyle w:val="PADRO"/>
        <w:ind w:firstLine="0"/>
        <w:rPr>
          <w:rFonts w:asciiTheme="majorHAnsi" w:hAnsiTheme="majorHAnsi" w:cstheme="majorHAnsi"/>
          <w:sz w:val="24"/>
          <w:szCs w:val="32"/>
        </w:rPr>
      </w:pPr>
    </w:p>
    <w:p w14:paraId="482CEBC6" w14:textId="77777777" w:rsidR="00EC2252" w:rsidRPr="000F2341" w:rsidRDefault="00EC2252" w:rsidP="00EC2252">
      <w:pPr>
        <w:spacing w:before="120" w:afterLines="120" w:after="288"/>
        <w:ind w:firstLine="709"/>
        <w:jc w:val="center"/>
        <w:rPr>
          <w:rFonts w:asciiTheme="majorHAnsi" w:eastAsia="Arial" w:hAnsiTheme="majorHAnsi" w:cstheme="majorHAnsi"/>
          <w:szCs w:val="24"/>
        </w:rPr>
      </w:pPr>
      <w:r w:rsidRPr="000F2341">
        <w:rPr>
          <w:rFonts w:asciiTheme="majorHAnsi" w:eastAsia="Arial" w:hAnsiTheme="majorHAnsi" w:cstheme="majorHAnsi"/>
          <w:szCs w:val="24"/>
        </w:rPr>
        <w:t>__________________________________</w:t>
      </w:r>
    </w:p>
    <w:p w14:paraId="7E5DDC00" w14:textId="77777777" w:rsidR="00EC2252" w:rsidRPr="000F2341" w:rsidRDefault="00EC2252" w:rsidP="00EC2252">
      <w:pPr>
        <w:spacing w:before="120" w:afterLines="120" w:after="288"/>
        <w:ind w:firstLine="709"/>
        <w:jc w:val="center"/>
        <w:rPr>
          <w:rFonts w:asciiTheme="majorHAnsi" w:eastAsia="Arial" w:hAnsiTheme="majorHAnsi" w:cstheme="majorHAnsi"/>
          <w:szCs w:val="24"/>
        </w:rPr>
      </w:pPr>
      <w:r w:rsidRPr="000F2341">
        <w:rPr>
          <w:rFonts w:asciiTheme="majorHAnsi" w:eastAsia="Arial" w:hAnsiTheme="majorHAnsi" w:cstheme="majorHAnsi"/>
          <w:szCs w:val="24"/>
        </w:rPr>
        <w:t>Identificação e assinatura do servidor (ou equipe) responsável</w:t>
      </w:r>
    </w:p>
    <w:bookmarkEnd w:id="126"/>
    <w:p w14:paraId="71CDDA5E" w14:textId="77777777" w:rsidR="00EC2252" w:rsidRPr="005E63B6" w:rsidRDefault="00EC2252" w:rsidP="00EC2252">
      <w:pPr>
        <w:pStyle w:val="NotaExplicativa0"/>
      </w:pPr>
      <w:r w:rsidRPr="000F2341">
        <w:rPr>
          <w:rStyle w:val="DestaqueChar"/>
        </w:rPr>
        <w:t>Nota Explicativa:</w:t>
      </w:r>
      <w:r w:rsidRPr="000F2341">
        <w:t xml:space="preserve"> Incumbe, conjuntamente, aos servidores da área técnica e da requisitante, designados na forma do </w:t>
      </w:r>
      <w:hyperlink r:id="rId100" w:anchor="art7" w:history="1">
        <w:r w:rsidRPr="000F2341">
          <w:rPr>
            <w:rStyle w:val="Hyperlink"/>
          </w:rPr>
          <w:t>art. 7º da Lei nº 14.133, de 2021</w:t>
        </w:r>
      </w:hyperlink>
      <w:r w:rsidRPr="000F2341">
        <w:t xml:space="preserve"> pelas respectivas autoridades, a elaboração do Termo de Referência, podendo a mesma área cumprir ambos os papéis. Uma outra possibilidade é o uso de uma Equipe de Planejamento da Contratação, caso haja alguma designada para tal fim.</w:t>
      </w:r>
    </w:p>
    <w:p w14:paraId="3731B952" w14:textId="2978C26B" w:rsidR="00573B28" w:rsidRPr="007E40DB" w:rsidRDefault="00573B28" w:rsidP="00EC2252">
      <w:pPr>
        <w:pStyle w:val="PADRO"/>
        <w:ind w:firstLine="0"/>
        <w:rPr>
          <w:rFonts w:ascii="Arial" w:eastAsia="Arial" w:hAnsi="Arial"/>
        </w:rPr>
      </w:pPr>
    </w:p>
    <w:sectPr w:rsidR="00573B28" w:rsidRPr="007E40DB" w:rsidSect="009B48C5">
      <w:headerReference w:type="even" r:id="rId101"/>
      <w:headerReference w:type="default" r:id="rId102"/>
      <w:footerReference w:type="even" r:id="rId103"/>
      <w:footerReference w:type="default" r:id="rId104"/>
      <w:headerReference w:type="first" r:id="rId105"/>
      <w:footerReference w:type="first" r:id="rId106"/>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4A7DC0" w14:textId="77777777" w:rsidR="00A66E77" w:rsidRDefault="00A66E77">
      <w:r>
        <w:separator/>
      </w:r>
    </w:p>
  </w:endnote>
  <w:endnote w:type="continuationSeparator" w:id="0">
    <w:p w14:paraId="4D41FC44" w14:textId="77777777" w:rsidR="00A66E77" w:rsidRDefault="00A66E77">
      <w:r>
        <w:continuationSeparator/>
      </w:r>
    </w:p>
  </w:endnote>
  <w:endnote w:type="continuationNotice" w:id="1">
    <w:p w14:paraId="40FCADFF" w14:textId="77777777" w:rsidR="00A66E77" w:rsidRDefault="00A66E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89190" w14:textId="77777777" w:rsidR="002D0911" w:rsidRDefault="002D0911">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45951" w14:textId="1C9A40C5" w:rsidR="001A6C62" w:rsidRDefault="001A6C62" w:rsidP="00CF6CC9">
    <w:pPr>
      <w:pStyle w:val="Rodap"/>
      <w:tabs>
        <w:tab w:val="clear" w:pos="4252"/>
      </w:tabs>
      <w:ind w:left="3969"/>
      <w:rPr>
        <w:rFonts w:cs="Calibri"/>
        <w:sz w:val="20"/>
        <w:szCs w:val="20"/>
      </w:rPr>
    </w:pPr>
    <w:bookmarkStart w:id="127" w:name="_Hlk180539419"/>
    <w:bookmarkStart w:id="128" w:name="_Hlk180539420"/>
    <w:r>
      <w:rPr>
        <w:rFonts w:cs="Calibri"/>
        <w:noProof/>
        <w:sz w:val="20"/>
        <w:szCs w:val="20"/>
      </w:rPr>
      <w:drawing>
        <wp:anchor distT="0" distB="0" distL="114300" distR="114300" simplePos="0" relativeHeight="251659264" behindDoc="0" locked="0" layoutInCell="1" allowOverlap="1" wp14:anchorId="4345DADC" wp14:editId="69EA0482">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8F6878">
      <w:rPr>
        <w:rFonts w:cs="Calibri"/>
        <w:sz w:val="20"/>
        <w:szCs w:val="20"/>
      </w:rPr>
      <w:t>abril</w:t>
    </w:r>
    <w:r w:rsidRPr="007F142B">
      <w:rPr>
        <w:rFonts w:cs="Calibri"/>
        <w:sz w:val="20"/>
        <w:szCs w:val="20"/>
      </w:rPr>
      <w:t>/</w:t>
    </w:r>
    <w:r w:rsidR="00FA56BC">
      <w:rPr>
        <w:rFonts w:cs="Calibri"/>
        <w:sz w:val="20"/>
        <w:szCs w:val="20"/>
      </w:rPr>
      <w:t>2026</w:t>
    </w:r>
  </w:p>
  <w:bookmarkEnd w:id="127"/>
  <w:bookmarkEnd w:id="128"/>
  <w:p w14:paraId="7E6308F2" w14:textId="2560EB65" w:rsidR="00C72AE2" w:rsidRPr="001A6C62" w:rsidRDefault="001A6C62" w:rsidP="001A6C62">
    <w:pPr>
      <w:pStyle w:val="Rodap"/>
      <w:tabs>
        <w:tab w:val="clear" w:pos="4252"/>
      </w:tabs>
      <w:ind w:left="3969"/>
      <w:rPr>
        <w:rFonts w:cs="Calibri"/>
        <w:sz w:val="20"/>
        <w:szCs w:val="20"/>
      </w:rPr>
    </w:pPr>
    <w:r w:rsidRPr="001A6C62">
      <w:rPr>
        <w:rFonts w:cs="Calibri"/>
        <w:sz w:val="20"/>
        <w:szCs w:val="20"/>
      </w:rPr>
      <w:t xml:space="preserve">Minuta Termo de Referência - Serviços </w:t>
    </w:r>
    <w:r w:rsidR="009B48C5">
      <w:rPr>
        <w:rFonts w:cs="Calibri"/>
        <w:sz w:val="20"/>
        <w:szCs w:val="20"/>
      </w:rPr>
      <w:t xml:space="preserve">com </w:t>
    </w:r>
    <w:r>
      <w:rPr>
        <w:rFonts w:cs="Calibri"/>
        <w:sz w:val="20"/>
        <w:szCs w:val="20"/>
      </w:rPr>
      <w:t>DEMO</w:t>
    </w:r>
    <w:r w:rsidRPr="001A6C62">
      <w:rPr>
        <w:rFonts w:cs="Calibri"/>
        <w:sz w:val="20"/>
        <w:szCs w:val="20"/>
      </w:rPr>
      <w:t xml:space="preserve"> - Licitação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F7332" w14:textId="77777777" w:rsidR="002D0911" w:rsidRDefault="002D091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BC328" w14:textId="77777777" w:rsidR="00A66E77" w:rsidRDefault="00A66E77">
      <w:r>
        <w:separator/>
      </w:r>
    </w:p>
  </w:footnote>
  <w:footnote w:type="continuationSeparator" w:id="0">
    <w:p w14:paraId="5B7D556E" w14:textId="77777777" w:rsidR="00A66E77" w:rsidRDefault="00A66E77">
      <w:r>
        <w:continuationSeparator/>
      </w:r>
    </w:p>
  </w:footnote>
  <w:footnote w:type="continuationNotice" w:id="1">
    <w:p w14:paraId="19D34E8A" w14:textId="77777777" w:rsidR="00A66E77" w:rsidRDefault="00A66E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120B6" w14:textId="77777777" w:rsidR="002D0911" w:rsidRDefault="002D0911">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70CD7" w14:textId="77777777" w:rsidR="002D0911" w:rsidRDefault="002D0911">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33CAA" w14:textId="77777777" w:rsidR="002D0911" w:rsidRDefault="002D091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40DF967"/>
    <w:multiLevelType w:val="multilevel"/>
    <w:tmpl w:val="CDCA7638"/>
    <w:lvl w:ilvl="0">
      <w:start w:val="1"/>
      <w:numFmt w:val="decimal"/>
      <w:lvlText w:val="%1."/>
      <w:lvlJc w:val="left"/>
      <w:pPr>
        <w:ind w:left="720" w:hanging="360"/>
      </w:pPr>
    </w:lvl>
    <w:lvl w:ilvl="1">
      <w:start w:val="23"/>
      <w:numFmt w:val="decimal"/>
      <w:lvlText w:val="%1.%2."/>
      <w:lvlJc w:val="left"/>
      <w:pPr>
        <w:ind w:left="999" w:hanging="432"/>
      </w:pPr>
      <w:rPr>
        <w:rFonts w:ascii="Calibri" w:hAnsi="Calibri"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0F4AB9"/>
    <w:multiLevelType w:val="multilevel"/>
    <w:tmpl w:val="2E6E915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7"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0" w15:restartNumberingAfterBreak="0">
    <w:nsid w:val="1D5C100D"/>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E176F4E"/>
    <w:multiLevelType w:val="multilevel"/>
    <w:tmpl w:val="8ED2A6B8"/>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EDF1F7B"/>
    <w:multiLevelType w:val="multilevel"/>
    <w:tmpl w:val="BDE47316"/>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1922" w:hanging="504"/>
      </w:pPr>
      <w:rPr>
        <w:rFonts w:hint="default"/>
        <w:b w:val="0"/>
        <w:i w:val="0"/>
        <w:strike w:val="0"/>
        <w:color w:val="auto"/>
        <w:sz w:val="20"/>
        <w:szCs w:val="20"/>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pStyle w:val="Nvel2-Opcional"/>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pStyle w:val="Nvel3-Opcional"/>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465662564">
    <w:abstractNumId w:val="23"/>
  </w:num>
  <w:num w:numId="2" w16cid:durableId="1578903862">
    <w:abstractNumId w:val="0"/>
  </w:num>
  <w:num w:numId="3" w16cid:durableId="1349941604">
    <w:abstractNumId w:val="27"/>
  </w:num>
  <w:num w:numId="4" w16cid:durableId="899899066">
    <w:abstractNumId w:val="28"/>
  </w:num>
  <w:num w:numId="5" w16cid:durableId="2057583629">
    <w:abstractNumId w:val="18"/>
  </w:num>
  <w:num w:numId="6" w16cid:durableId="1660770298">
    <w:abstractNumId w:val="13"/>
  </w:num>
  <w:num w:numId="7" w16cid:durableId="2027555623">
    <w:abstractNumId w:val="20"/>
  </w:num>
  <w:num w:numId="8" w16cid:durableId="166672722">
    <w:abstractNumId w:val="24"/>
  </w:num>
  <w:num w:numId="9" w16cid:durableId="686752342">
    <w:abstractNumId w:val="19"/>
  </w:num>
  <w:num w:numId="10" w16cid:durableId="1887831942">
    <w:abstractNumId w:val="29"/>
  </w:num>
  <w:num w:numId="11" w16cid:durableId="42683646">
    <w:abstractNumId w:val="21"/>
  </w:num>
  <w:num w:numId="12" w16cid:durableId="669875083">
    <w:abstractNumId w:val="5"/>
  </w:num>
  <w:num w:numId="13" w16cid:durableId="1696925175">
    <w:abstractNumId w:val="10"/>
  </w:num>
  <w:num w:numId="14" w16cid:durableId="187618957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97758786">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23011663">
    <w:abstractNumId w:val="8"/>
  </w:num>
  <w:num w:numId="17" w16cid:durableId="1407799876">
    <w:abstractNumId w:val="6"/>
  </w:num>
  <w:num w:numId="18" w16cid:durableId="13723480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929753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474183990">
    <w:abstractNumId w:val="9"/>
  </w:num>
  <w:num w:numId="21" w16cid:durableId="175970246">
    <w:abstractNumId w:val="16"/>
  </w:num>
  <w:num w:numId="22" w16cid:durableId="1582911648">
    <w:abstractNumId w:val="12"/>
  </w:num>
  <w:num w:numId="23" w16cid:durableId="2093114580">
    <w:abstractNumId w:val="17"/>
  </w:num>
  <w:num w:numId="24" w16cid:durableId="1506551636">
    <w:abstractNumId w:val="4"/>
  </w:num>
  <w:num w:numId="25" w16cid:durableId="1949967489">
    <w:abstractNumId w:val="1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78154465">
    <w:abstractNumId w:val="22"/>
  </w:num>
  <w:num w:numId="27" w16cid:durableId="1658532576">
    <w:abstractNumId w:val="2"/>
  </w:num>
  <w:num w:numId="28"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9"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0" w16cid:durableId="1468812266">
    <w:abstractNumId w:val="7"/>
  </w:num>
  <w:num w:numId="31" w16cid:durableId="1750536717">
    <w:abstractNumId w:val="15"/>
  </w:num>
  <w:num w:numId="32" w16cid:durableId="762997873">
    <w:abstractNumId w:val="25"/>
  </w:num>
  <w:num w:numId="33" w16cid:durableId="12562874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6892852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77991105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69590170">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95562678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10138536">
    <w:abstractNumId w:val="3"/>
  </w:num>
  <w:num w:numId="39" w16cid:durableId="519441631">
    <w:abstractNumId w:val="1"/>
  </w:num>
  <w:num w:numId="40" w16cid:durableId="1760253285">
    <w:abstractNumId w:val="26"/>
  </w:num>
  <w:num w:numId="41" w16cid:durableId="1868179161">
    <w:abstractNumId w:val="11"/>
  </w:num>
  <w:num w:numId="42" w16cid:durableId="1807966580">
    <w:abstractNumId w:val="2"/>
  </w:num>
  <w:num w:numId="43" w16cid:durableId="8972053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DE"/>
    <w:rsid w:val="0000236D"/>
    <w:rsid w:val="00003033"/>
    <w:rsid w:val="00003298"/>
    <w:rsid w:val="00003648"/>
    <w:rsid w:val="00003B6A"/>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9C3"/>
    <w:rsid w:val="00020B04"/>
    <w:rsid w:val="00020C33"/>
    <w:rsid w:val="0002118D"/>
    <w:rsid w:val="000212C9"/>
    <w:rsid w:val="0002260C"/>
    <w:rsid w:val="0002289A"/>
    <w:rsid w:val="000229B1"/>
    <w:rsid w:val="00022BA7"/>
    <w:rsid w:val="0002306D"/>
    <w:rsid w:val="00023BB4"/>
    <w:rsid w:val="00023CDD"/>
    <w:rsid w:val="000240B2"/>
    <w:rsid w:val="000242C8"/>
    <w:rsid w:val="0002548B"/>
    <w:rsid w:val="00025B38"/>
    <w:rsid w:val="00025E06"/>
    <w:rsid w:val="00026A9C"/>
    <w:rsid w:val="00027155"/>
    <w:rsid w:val="000277DE"/>
    <w:rsid w:val="00027855"/>
    <w:rsid w:val="00027933"/>
    <w:rsid w:val="00027A5D"/>
    <w:rsid w:val="00027F4F"/>
    <w:rsid w:val="00030B2A"/>
    <w:rsid w:val="000318BA"/>
    <w:rsid w:val="00031DBE"/>
    <w:rsid w:val="00031E06"/>
    <w:rsid w:val="000321F5"/>
    <w:rsid w:val="000322A8"/>
    <w:rsid w:val="00032EA8"/>
    <w:rsid w:val="000335F5"/>
    <w:rsid w:val="0003399C"/>
    <w:rsid w:val="00033DA9"/>
    <w:rsid w:val="00033E86"/>
    <w:rsid w:val="000340B8"/>
    <w:rsid w:val="00034A29"/>
    <w:rsid w:val="00034FD6"/>
    <w:rsid w:val="000350C0"/>
    <w:rsid w:val="000350D7"/>
    <w:rsid w:val="00035D80"/>
    <w:rsid w:val="00036536"/>
    <w:rsid w:val="00036982"/>
    <w:rsid w:val="000369CC"/>
    <w:rsid w:val="00036D9C"/>
    <w:rsid w:val="00036DF4"/>
    <w:rsid w:val="000373BF"/>
    <w:rsid w:val="0003743B"/>
    <w:rsid w:val="00037B74"/>
    <w:rsid w:val="00037C97"/>
    <w:rsid w:val="00037CFD"/>
    <w:rsid w:val="00040217"/>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E65"/>
    <w:rsid w:val="00054D92"/>
    <w:rsid w:val="00055034"/>
    <w:rsid w:val="000554E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5AE"/>
    <w:rsid w:val="00073004"/>
    <w:rsid w:val="00073596"/>
    <w:rsid w:val="00073852"/>
    <w:rsid w:val="00073E63"/>
    <w:rsid w:val="0007455C"/>
    <w:rsid w:val="000748E5"/>
    <w:rsid w:val="0007495A"/>
    <w:rsid w:val="00075AF3"/>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378"/>
    <w:rsid w:val="000B2618"/>
    <w:rsid w:val="000B283A"/>
    <w:rsid w:val="000B3B09"/>
    <w:rsid w:val="000B4856"/>
    <w:rsid w:val="000B4889"/>
    <w:rsid w:val="000B49DC"/>
    <w:rsid w:val="000B56AB"/>
    <w:rsid w:val="000B663C"/>
    <w:rsid w:val="000B69EE"/>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239E"/>
    <w:rsid w:val="000D294B"/>
    <w:rsid w:val="000D2A6B"/>
    <w:rsid w:val="000D2AC3"/>
    <w:rsid w:val="000D3590"/>
    <w:rsid w:val="000D4159"/>
    <w:rsid w:val="000D4BAA"/>
    <w:rsid w:val="000D4D3E"/>
    <w:rsid w:val="000D5774"/>
    <w:rsid w:val="000D5AF9"/>
    <w:rsid w:val="000D5CAD"/>
    <w:rsid w:val="000D5EBE"/>
    <w:rsid w:val="000D6597"/>
    <w:rsid w:val="000D76B8"/>
    <w:rsid w:val="000D7E3D"/>
    <w:rsid w:val="000E0276"/>
    <w:rsid w:val="000E071F"/>
    <w:rsid w:val="000E0923"/>
    <w:rsid w:val="000E15DC"/>
    <w:rsid w:val="000E20A6"/>
    <w:rsid w:val="000E238A"/>
    <w:rsid w:val="000E2751"/>
    <w:rsid w:val="000E31D5"/>
    <w:rsid w:val="000E320E"/>
    <w:rsid w:val="000E3CC6"/>
    <w:rsid w:val="000E3D71"/>
    <w:rsid w:val="000E42DE"/>
    <w:rsid w:val="000E4C1B"/>
    <w:rsid w:val="000E4F8C"/>
    <w:rsid w:val="000E5C58"/>
    <w:rsid w:val="000E5DE9"/>
    <w:rsid w:val="000E5ED5"/>
    <w:rsid w:val="000E610F"/>
    <w:rsid w:val="000E611D"/>
    <w:rsid w:val="000E6B74"/>
    <w:rsid w:val="000E739A"/>
    <w:rsid w:val="000E7B20"/>
    <w:rsid w:val="000E7EB8"/>
    <w:rsid w:val="000E7F73"/>
    <w:rsid w:val="000F03F6"/>
    <w:rsid w:val="000F0A2E"/>
    <w:rsid w:val="000F104D"/>
    <w:rsid w:val="000F113C"/>
    <w:rsid w:val="000F1290"/>
    <w:rsid w:val="000F1C1C"/>
    <w:rsid w:val="000F1CCF"/>
    <w:rsid w:val="000F2341"/>
    <w:rsid w:val="000F2B66"/>
    <w:rsid w:val="000F2D6D"/>
    <w:rsid w:val="000F3C28"/>
    <w:rsid w:val="000F4088"/>
    <w:rsid w:val="000F4B7B"/>
    <w:rsid w:val="000F4F96"/>
    <w:rsid w:val="000F5A07"/>
    <w:rsid w:val="000F68B7"/>
    <w:rsid w:val="001003FA"/>
    <w:rsid w:val="0010044D"/>
    <w:rsid w:val="0010051D"/>
    <w:rsid w:val="00100606"/>
    <w:rsid w:val="00100990"/>
    <w:rsid w:val="0010099D"/>
    <w:rsid w:val="00100BD1"/>
    <w:rsid w:val="00100D91"/>
    <w:rsid w:val="001011D5"/>
    <w:rsid w:val="00101369"/>
    <w:rsid w:val="0010198A"/>
    <w:rsid w:val="001024C2"/>
    <w:rsid w:val="00102F0D"/>
    <w:rsid w:val="00102F2B"/>
    <w:rsid w:val="0010312E"/>
    <w:rsid w:val="00103391"/>
    <w:rsid w:val="00103440"/>
    <w:rsid w:val="00103461"/>
    <w:rsid w:val="00103668"/>
    <w:rsid w:val="00104204"/>
    <w:rsid w:val="0010488C"/>
    <w:rsid w:val="00104C11"/>
    <w:rsid w:val="00105071"/>
    <w:rsid w:val="00105707"/>
    <w:rsid w:val="00105BB9"/>
    <w:rsid w:val="00105C7B"/>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265"/>
    <w:rsid w:val="001219B0"/>
    <w:rsid w:val="00121BF7"/>
    <w:rsid w:val="00121E12"/>
    <w:rsid w:val="001225D3"/>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1AB4"/>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584"/>
    <w:rsid w:val="00140A41"/>
    <w:rsid w:val="00141189"/>
    <w:rsid w:val="00141340"/>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50295"/>
    <w:rsid w:val="001516EA"/>
    <w:rsid w:val="0015172D"/>
    <w:rsid w:val="0015202F"/>
    <w:rsid w:val="0015267B"/>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330E"/>
    <w:rsid w:val="00174843"/>
    <w:rsid w:val="00174CAA"/>
    <w:rsid w:val="00174D48"/>
    <w:rsid w:val="00174F1B"/>
    <w:rsid w:val="00175089"/>
    <w:rsid w:val="001754EA"/>
    <w:rsid w:val="00175687"/>
    <w:rsid w:val="00175B9C"/>
    <w:rsid w:val="00176D13"/>
    <w:rsid w:val="001772A8"/>
    <w:rsid w:val="001777C6"/>
    <w:rsid w:val="00177958"/>
    <w:rsid w:val="001779F7"/>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74F4"/>
    <w:rsid w:val="001904A8"/>
    <w:rsid w:val="00191140"/>
    <w:rsid w:val="0019129D"/>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732"/>
    <w:rsid w:val="001A2051"/>
    <w:rsid w:val="001A20E8"/>
    <w:rsid w:val="001A2CE9"/>
    <w:rsid w:val="001A3153"/>
    <w:rsid w:val="001A3A05"/>
    <w:rsid w:val="001A3ADF"/>
    <w:rsid w:val="001A3E18"/>
    <w:rsid w:val="001A40A3"/>
    <w:rsid w:val="001A43DE"/>
    <w:rsid w:val="001A459B"/>
    <w:rsid w:val="001A4748"/>
    <w:rsid w:val="001A4890"/>
    <w:rsid w:val="001A570F"/>
    <w:rsid w:val="001A6C62"/>
    <w:rsid w:val="001A6F4B"/>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0F82"/>
    <w:rsid w:val="001C11C5"/>
    <w:rsid w:val="001C2C97"/>
    <w:rsid w:val="001C2E71"/>
    <w:rsid w:val="001C2F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454"/>
    <w:rsid w:val="001D288E"/>
    <w:rsid w:val="001D28CC"/>
    <w:rsid w:val="001D2907"/>
    <w:rsid w:val="001D2967"/>
    <w:rsid w:val="001D2C58"/>
    <w:rsid w:val="001D3305"/>
    <w:rsid w:val="001D3368"/>
    <w:rsid w:val="001D3524"/>
    <w:rsid w:val="001D3951"/>
    <w:rsid w:val="001D3BA3"/>
    <w:rsid w:val="001D3ED8"/>
    <w:rsid w:val="001D4665"/>
    <w:rsid w:val="001D4741"/>
    <w:rsid w:val="001D4C33"/>
    <w:rsid w:val="001D4EF3"/>
    <w:rsid w:val="001D557C"/>
    <w:rsid w:val="001D6554"/>
    <w:rsid w:val="001D67AC"/>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B37"/>
    <w:rsid w:val="001F4C3C"/>
    <w:rsid w:val="001F5154"/>
    <w:rsid w:val="001F66DD"/>
    <w:rsid w:val="001F6A1C"/>
    <w:rsid w:val="001F6AED"/>
    <w:rsid w:val="001F6C44"/>
    <w:rsid w:val="00200097"/>
    <w:rsid w:val="0020019F"/>
    <w:rsid w:val="0020030B"/>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3E2F"/>
    <w:rsid w:val="00213E32"/>
    <w:rsid w:val="00214276"/>
    <w:rsid w:val="00214A26"/>
    <w:rsid w:val="00216492"/>
    <w:rsid w:val="002165CA"/>
    <w:rsid w:val="0021698A"/>
    <w:rsid w:val="00216AA5"/>
    <w:rsid w:val="00220307"/>
    <w:rsid w:val="00220365"/>
    <w:rsid w:val="00220D79"/>
    <w:rsid w:val="00220FFE"/>
    <w:rsid w:val="00221BA5"/>
    <w:rsid w:val="002226F5"/>
    <w:rsid w:val="002227F0"/>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36B0"/>
    <w:rsid w:val="0023396F"/>
    <w:rsid w:val="002345B4"/>
    <w:rsid w:val="00235187"/>
    <w:rsid w:val="002359DD"/>
    <w:rsid w:val="00235EC5"/>
    <w:rsid w:val="00236150"/>
    <w:rsid w:val="00236166"/>
    <w:rsid w:val="00236A67"/>
    <w:rsid w:val="00236EF6"/>
    <w:rsid w:val="00240B17"/>
    <w:rsid w:val="00240E5B"/>
    <w:rsid w:val="00241680"/>
    <w:rsid w:val="00241D78"/>
    <w:rsid w:val="002430F2"/>
    <w:rsid w:val="0024516A"/>
    <w:rsid w:val="00245337"/>
    <w:rsid w:val="002457A5"/>
    <w:rsid w:val="00245C2C"/>
    <w:rsid w:val="002463C0"/>
    <w:rsid w:val="002463E2"/>
    <w:rsid w:val="002463FA"/>
    <w:rsid w:val="00246DAE"/>
    <w:rsid w:val="00247A28"/>
    <w:rsid w:val="00250C01"/>
    <w:rsid w:val="00251519"/>
    <w:rsid w:val="002521DC"/>
    <w:rsid w:val="00252859"/>
    <w:rsid w:val="00253319"/>
    <w:rsid w:val="002538B4"/>
    <w:rsid w:val="002538E3"/>
    <w:rsid w:val="00253C18"/>
    <w:rsid w:val="00253EDB"/>
    <w:rsid w:val="00255593"/>
    <w:rsid w:val="00255907"/>
    <w:rsid w:val="0025592E"/>
    <w:rsid w:val="00255B2B"/>
    <w:rsid w:val="00255B96"/>
    <w:rsid w:val="00255C24"/>
    <w:rsid w:val="00256D88"/>
    <w:rsid w:val="002570DE"/>
    <w:rsid w:val="00257354"/>
    <w:rsid w:val="002573FE"/>
    <w:rsid w:val="002574DA"/>
    <w:rsid w:val="00257699"/>
    <w:rsid w:val="00257DB8"/>
    <w:rsid w:val="00257FA9"/>
    <w:rsid w:val="0026009E"/>
    <w:rsid w:val="002603BB"/>
    <w:rsid w:val="0026065F"/>
    <w:rsid w:val="00260802"/>
    <w:rsid w:val="00261723"/>
    <w:rsid w:val="002617C8"/>
    <w:rsid w:val="002617F3"/>
    <w:rsid w:val="00261925"/>
    <w:rsid w:val="00261A38"/>
    <w:rsid w:val="0026234A"/>
    <w:rsid w:val="002632D7"/>
    <w:rsid w:val="0026386A"/>
    <w:rsid w:val="00263A2E"/>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97C"/>
    <w:rsid w:val="002711B5"/>
    <w:rsid w:val="0027130F"/>
    <w:rsid w:val="00271CB6"/>
    <w:rsid w:val="00271E5A"/>
    <w:rsid w:val="002722EA"/>
    <w:rsid w:val="0027248A"/>
    <w:rsid w:val="00272763"/>
    <w:rsid w:val="00272E2D"/>
    <w:rsid w:val="0027301A"/>
    <w:rsid w:val="002735FF"/>
    <w:rsid w:val="00273748"/>
    <w:rsid w:val="00273809"/>
    <w:rsid w:val="0027381F"/>
    <w:rsid w:val="002743CC"/>
    <w:rsid w:val="002744AA"/>
    <w:rsid w:val="00274FAF"/>
    <w:rsid w:val="0027533B"/>
    <w:rsid w:val="00276AF5"/>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C1A"/>
    <w:rsid w:val="00294F3F"/>
    <w:rsid w:val="002950EF"/>
    <w:rsid w:val="00295EB3"/>
    <w:rsid w:val="002961D6"/>
    <w:rsid w:val="002967D4"/>
    <w:rsid w:val="00296C79"/>
    <w:rsid w:val="00296F0D"/>
    <w:rsid w:val="002973C9"/>
    <w:rsid w:val="00297E77"/>
    <w:rsid w:val="002A046D"/>
    <w:rsid w:val="002A0D02"/>
    <w:rsid w:val="002A1164"/>
    <w:rsid w:val="002A127F"/>
    <w:rsid w:val="002A17C6"/>
    <w:rsid w:val="002A18C1"/>
    <w:rsid w:val="002A19C7"/>
    <w:rsid w:val="002A1D8D"/>
    <w:rsid w:val="002A2822"/>
    <w:rsid w:val="002A2FD3"/>
    <w:rsid w:val="002A3A9F"/>
    <w:rsid w:val="002A3D1E"/>
    <w:rsid w:val="002A3E68"/>
    <w:rsid w:val="002A4265"/>
    <w:rsid w:val="002A50DF"/>
    <w:rsid w:val="002A51E3"/>
    <w:rsid w:val="002A5664"/>
    <w:rsid w:val="002A566E"/>
    <w:rsid w:val="002A5B83"/>
    <w:rsid w:val="002A611E"/>
    <w:rsid w:val="002A656F"/>
    <w:rsid w:val="002A7034"/>
    <w:rsid w:val="002A7E55"/>
    <w:rsid w:val="002B0A65"/>
    <w:rsid w:val="002B0CB2"/>
    <w:rsid w:val="002B0CB4"/>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EB0"/>
    <w:rsid w:val="002C006A"/>
    <w:rsid w:val="002C1258"/>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0911"/>
    <w:rsid w:val="002D14AB"/>
    <w:rsid w:val="002D1B50"/>
    <w:rsid w:val="002D21D8"/>
    <w:rsid w:val="002D3511"/>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811"/>
    <w:rsid w:val="002F48A7"/>
    <w:rsid w:val="002F6672"/>
    <w:rsid w:val="002F6A58"/>
    <w:rsid w:val="002F70BE"/>
    <w:rsid w:val="002F717F"/>
    <w:rsid w:val="002F7EB1"/>
    <w:rsid w:val="0030088F"/>
    <w:rsid w:val="00301CAE"/>
    <w:rsid w:val="00302138"/>
    <w:rsid w:val="00302A6E"/>
    <w:rsid w:val="003030F1"/>
    <w:rsid w:val="00303784"/>
    <w:rsid w:val="00303864"/>
    <w:rsid w:val="00303DF2"/>
    <w:rsid w:val="003047A9"/>
    <w:rsid w:val="00304AEA"/>
    <w:rsid w:val="00304B56"/>
    <w:rsid w:val="003051D8"/>
    <w:rsid w:val="00305F81"/>
    <w:rsid w:val="00307DBE"/>
    <w:rsid w:val="003105D9"/>
    <w:rsid w:val="003109E1"/>
    <w:rsid w:val="00310B4A"/>
    <w:rsid w:val="00311D0A"/>
    <w:rsid w:val="00313147"/>
    <w:rsid w:val="00313399"/>
    <w:rsid w:val="0031358C"/>
    <w:rsid w:val="00313B45"/>
    <w:rsid w:val="00313E32"/>
    <w:rsid w:val="003141E8"/>
    <w:rsid w:val="00314264"/>
    <w:rsid w:val="00314319"/>
    <w:rsid w:val="00314CA9"/>
    <w:rsid w:val="003156BC"/>
    <w:rsid w:val="00315A92"/>
    <w:rsid w:val="00315CA8"/>
    <w:rsid w:val="00316458"/>
    <w:rsid w:val="003169B5"/>
    <w:rsid w:val="00316D00"/>
    <w:rsid w:val="0031715D"/>
    <w:rsid w:val="00320345"/>
    <w:rsid w:val="00320A68"/>
    <w:rsid w:val="0032192E"/>
    <w:rsid w:val="00321A1D"/>
    <w:rsid w:val="00321BD5"/>
    <w:rsid w:val="00322A3E"/>
    <w:rsid w:val="003238B7"/>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19F"/>
    <w:rsid w:val="00327232"/>
    <w:rsid w:val="00327DD2"/>
    <w:rsid w:val="00330864"/>
    <w:rsid w:val="0033103B"/>
    <w:rsid w:val="003310F0"/>
    <w:rsid w:val="00331182"/>
    <w:rsid w:val="00332AB2"/>
    <w:rsid w:val="00332C60"/>
    <w:rsid w:val="00333716"/>
    <w:rsid w:val="00333B87"/>
    <w:rsid w:val="00333D81"/>
    <w:rsid w:val="003342E1"/>
    <w:rsid w:val="003343F8"/>
    <w:rsid w:val="00335189"/>
    <w:rsid w:val="0033550F"/>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2438"/>
    <w:rsid w:val="00352541"/>
    <w:rsid w:val="003527C1"/>
    <w:rsid w:val="00354B78"/>
    <w:rsid w:val="00354BBC"/>
    <w:rsid w:val="00355EDF"/>
    <w:rsid w:val="0035658A"/>
    <w:rsid w:val="00357ADD"/>
    <w:rsid w:val="00357DC7"/>
    <w:rsid w:val="003601BB"/>
    <w:rsid w:val="00360444"/>
    <w:rsid w:val="00360501"/>
    <w:rsid w:val="0036051A"/>
    <w:rsid w:val="003605F6"/>
    <w:rsid w:val="00361551"/>
    <w:rsid w:val="00362361"/>
    <w:rsid w:val="00362847"/>
    <w:rsid w:val="003629E4"/>
    <w:rsid w:val="003639AA"/>
    <w:rsid w:val="00363E13"/>
    <w:rsid w:val="00364141"/>
    <w:rsid w:val="00364286"/>
    <w:rsid w:val="003648BA"/>
    <w:rsid w:val="00364911"/>
    <w:rsid w:val="00364F4B"/>
    <w:rsid w:val="00365C42"/>
    <w:rsid w:val="00365C7D"/>
    <w:rsid w:val="00365F02"/>
    <w:rsid w:val="003664F7"/>
    <w:rsid w:val="00366705"/>
    <w:rsid w:val="0036700A"/>
    <w:rsid w:val="003671ED"/>
    <w:rsid w:val="00367785"/>
    <w:rsid w:val="00367D72"/>
    <w:rsid w:val="00367EF6"/>
    <w:rsid w:val="00370241"/>
    <w:rsid w:val="00370FE8"/>
    <w:rsid w:val="0037125D"/>
    <w:rsid w:val="003716C9"/>
    <w:rsid w:val="00371E7E"/>
    <w:rsid w:val="00371EF6"/>
    <w:rsid w:val="00372512"/>
    <w:rsid w:val="003731FA"/>
    <w:rsid w:val="00373F2A"/>
    <w:rsid w:val="00374A75"/>
    <w:rsid w:val="00374B6B"/>
    <w:rsid w:val="00374D92"/>
    <w:rsid w:val="003751AD"/>
    <w:rsid w:val="00376236"/>
    <w:rsid w:val="00376A71"/>
    <w:rsid w:val="00377222"/>
    <w:rsid w:val="003778BE"/>
    <w:rsid w:val="003779A2"/>
    <w:rsid w:val="00377A06"/>
    <w:rsid w:val="003800AF"/>
    <w:rsid w:val="00380973"/>
    <w:rsid w:val="00380B5B"/>
    <w:rsid w:val="0038139C"/>
    <w:rsid w:val="00381BE5"/>
    <w:rsid w:val="00381E84"/>
    <w:rsid w:val="003823E1"/>
    <w:rsid w:val="0038245E"/>
    <w:rsid w:val="00382798"/>
    <w:rsid w:val="00383436"/>
    <w:rsid w:val="00383CAA"/>
    <w:rsid w:val="003842E9"/>
    <w:rsid w:val="00384CB4"/>
    <w:rsid w:val="00384DBB"/>
    <w:rsid w:val="003859E2"/>
    <w:rsid w:val="00385B97"/>
    <w:rsid w:val="00385F60"/>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28EA"/>
    <w:rsid w:val="003936AA"/>
    <w:rsid w:val="00393B69"/>
    <w:rsid w:val="00393C0E"/>
    <w:rsid w:val="003945AA"/>
    <w:rsid w:val="0039545C"/>
    <w:rsid w:val="003959F6"/>
    <w:rsid w:val="00395C8F"/>
    <w:rsid w:val="003963D1"/>
    <w:rsid w:val="00396DE4"/>
    <w:rsid w:val="00396E8A"/>
    <w:rsid w:val="00397544"/>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71A0"/>
    <w:rsid w:val="003A728F"/>
    <w:rsid w:val="003A73C1"/>
    <w:rsid w:val="003A7599"/>
    <w:rsid w:val="003A79B2"/>
    <w:rsid w:val="003A7B29"/>
    <w:rsid w:val="003B01FD"/>
    <w:rsid w:val="003B09A5"/>
    <w:rsid w:val="003B0A07"/>
    <w:rsid w:val="003B0D27"/>
    <w:rsid w:val="003B2188"/>
    <w:rsid w:val="003B219B"/>
    <w:rsid w:val="003B2B65"/>
    <w:rsid w:val="003B31DC"/>
    <w:rsid w:val="003B32C1"/>
    <w:rsid w:val="003B38A3"/>
    <w:rsid w:val="003B3A4B"/>
    <w:rsid w:val="003B3F08"/>
    <w:rsid w:val="003B479C"/>
    <w:rsid w:val="003B47AE"/>
    <w:rsid w:val="003B48C0"/>
    <w:rsid w:val="003B5096"/>
    <w:rsid w:val="003B55DE"/>
    <w:rsid w:val="003B5BA7"/>
    <w:rsid w:val="003B5C47"/>
    <w:rsid w:val="003B5DF2"/>
    <w:rsid w:val="003B67C5"/>
    <w:rsid w:val="003B6D97"/>
    <w:rsid w:val="003B7226"/>
    <w:rsid w:val="003B74E1"/>
    <w:rsid w:val="003B791E"/>
    <w:rsid w:val="003B7EA4"/>
    <w:rsid w:val="003C0AA6"/>
    <w:rsid w:val="003C1379"/>
    <w:rsid w:val="003C181E"/>
    <w:rsid w:val="003C22BD"/>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0D3"/>
    <w:rsid w:val="003E12A6"/>
    <w:rsid w:val="003E1F90"/>
    <w:rsid w:val="003E26F1"/>
    <w:rsid w:val="003E3374"/>
    <w:rsid w:val="003E4012"/>
    <w:rsid w:val="003E4181"/>
    <w:rsid w:val="003E4719"/>
    <w:rsid w:val="003E4927"/>
    <w:rsid w:val="003E4D59"/>
    <w:rsid w:val="003E4D76"/>
    <w:rsid w:val="003E5379"/>
    <w:rsid w:val="003E55B1"/>
    <w:rsid w:val="003E5730"/>
    <w:rsid w:val="003E598B"/>
    <w:rsid w:val="003E5994"/>
    <w:rsid w:val="003E5BD7"/>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604D"/>
    <w:rsid w:val="00406172"/>
    <w:rsid w:val="00406952"/>
    <w:rsid w:val="00407603"/>
    <w:rsid w:val="004076F7"/>
    <w:rsid w:val="00407F1C"/>
    <w:rsid w:val="004119BA"/>
    <w:rsid w:val="004122ED"/>
    <w:rsid w:val="00412C7A"/>
    <w:rsid w:val="00413089"/>
    <w:rsid w:val="004130BD"/>
    <w:rsid w:val="00413DFC"/>
    <w:rsid w:val="0041402E"/>
    <w:rsid w:val="0041446F"/>
    <w:rsid w:val="00414DDA"/>
    <w:rsid w:val="00414DF1"/>
    <w:rsid w:val="00414E9B"/>
    <w:rsid w:val="0041506F"/>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84"/>
    <w:rsid w:val="004230DE"/>
    <w:rsid w:val="00423B4A"/>
    <w:rsid w:val="00423F44"/>
    <w:rsid w:val="004246E7"/>
    <w:rsid w:val="00424E47"/>
    <w:rsid w:val="00424EA3"/>
    <w:rsid w:val="00425359"/>
    <w:rsid w:val="004254D8"/>
    <w:rsid w:val="00425856"/>
    <w:rsid w:val="00426BA6"/>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37126"/>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6F0"/>
    <w:rsid w:val="004557E9"/>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486A"/>
    <w:rsid w:val="004649EB"/>
    <w:rsid w:val="00464AAF"/>
    <w:rsid w:val="00464B78"/>
    <w:rsid w:val="00464D4C"/>
    <w:rsid w:val="00464E7E"/>
    <w:rsid w:val="00464FEC"/>
    <w:rsid w:val="004651C6"/>
    <w:rsid w:val="004653C5"/>
    <w:rsid w:val="00465909"/>
    <w:rsid w:val="00465AED"/>
    <w:rsid w:val="00465B92"/>
    <w:rsid w:val="0046697C"/>
    <w:rsid w:val="00466F3B"/>
    <w:rsid w:val="0046744C"/>
    <w:rsid w:val="00467518"/>
    <w:rsid w:val="0046751C"/>
    <w:rsid w:val="0047089C"/>
    <w:rsid w:val="0047095B"/>
    <w:rsid w:val="00471425"/>
    <w:rsid w:val="00471443"/>
    <w:rsid w:val="0047195C"/>
    <w:rsid w:val="00471D4F"/>
    <w:rsid w:val="00472103"/>
    <w:rsid w:val="004728ED"/>
    <w:rsid w:val="004737D0"/>
    <w:rsid w:val="00474F4B"/>
    <w:rsid w:val="004750E0"/>
    <w:rsid w:val="00475ACE"/>
    <w:rsid w:val="00475C7D"/>
    <w:rsid w:val="00476C51"/>
    <w:rsid w:val="00476CBE"/>
    <w:rsid w:val="004773FC"/>
    <w:rsid w:val="0047747F"/>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0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3088"/>
    <w:rsid w:val="004B311D"/>
    <w:rsid w:val="004B32A8"/>
    <w:rsid w:val="004B32F7"/>
    <w:rsid w:val="004B37BA"/>
    <w:rsid w:val="004B3A83"/>
    <w:rsid w:val="004B460A"/>
    <w:rsid w:val="004B478E"/>
    <w:rsid w:val="004B4F03"/>
    <w:rsid w:val="004B68C4"/>
    <w:rsid w:val="004B6B1E"/>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0FBE"/>
    <w:rsid w:val="004D10A0"/>
    <w:rsid w:val="004D1305"/>
    <w:rsid w:val="004D133F"/>
    <w:rsid w:val="004D2BC8"/>
    <w:rsid w:val="004D31CA"/>
    <w:rsid w:val="004D3268"/>
    <w:rsid w:val="004D3647"/>
    <w:rsid w:val="004D374E"/>
    <w:rsid w:val="004D38D3"/>
    <w:rsid w:val="004D39AE"/>
    <w:rsid w:val="004D4BFC"/>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A16"/>
    <w:rsid w:val="004E52AA"/>
    <w:rsid w:val="004E54DA"/>
    <w:rsid w:val="004E5560"/>
    <w:rsid w:val="004E5811"/>
    <w:rsid w:val="004E6F0F"/>
    <w:rsid w:val="004E6FA6"/>
    <w:rsid w:val="004E6FAC"/>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1F0"/>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1DD1"/>
    <w:rsid w:val="0050224C"/>
    <w:rsid w:val="005024BD"/>
    <w:rsid w:val="0050256B"/>
    <w:rsid w:val="0050340D"/>
    <w:rsid w:val="005037A6"/>
    <w:rsid w:val="00503938"/>
    <w:rsid w:val="00505A4C"/>
    <w:rsid w:val="00506818"/>
    <w:rsid w:val="005072FA"/>
    <w:rsid w:val="005076BB"/>
    <w:rsid w:val="005077D1"/>
    <w:rsid w:val="005077F2"/>
    <w:rsid w:val="005079D6"/>
    <w:rsid w:val="0050AC89"/>
    <w:rsid w:val="005104ED"/>
    <w:rsid w:val="00510960"/>
    <w:rsid w:val="00510A57"/>
    <w:rsid w:val="005118B6"/>
    <w:rsid w:val="00511A69"/>
    <w:rsid w:val="005128F7"/>
    <w:rsid w:val="00512D53"/>
    <w:rsid w:val="005132A8"/>
    <w:rsid w:val="00513768"/>
    <w:rsid w:val="00513C6E"/>
    <w:rsid w:val="0051477F"/>
    <w:rsid w:val="00514883"/>
    <w:rsid w:val="00514D7F"/>
    <w:rsid w:val="005154BE"/>
    <w:rsid w:val="0051571F"/>
    <w:rsid w:val="00515BBC"/>
    <w:rsid w:val="00516281"/>
    <w:rsid w:val="005164CD"/>
    <w:rsid w:val="00516728"/>
    <w:rsid w:val="0051674B"/>
    <w:rsid w:val="00516B66"/>
    <w:rsid w:val="00516B96"/>
    <w:rsid w:val="00516EEE"/>
    <w:rsid w:val="00516F69"/>
    <w:rsid w:val="00516FFE"/>
    <w:rsid w:val="0051730A"/>
    <w:rsid w:val="005175CE"/>
    <w:rsid w:val="00517692"/>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079"/>
    <w:rsid w:val="005356C1"/>
    <w:rsid w:val="0053570E"/>
    <w:rsid w:val="00535A68"/>
    <w:rsid w:val="00536923"/>
    <w:rsid w:val="00537A7D"/>
    <w:rsid w:val="00537BE7"/>
    <w:rsid w:val="0054016D"/>
    <w:rsid w:val="005402E7"/>
    <w:rsid w:val="0054077F"/>
    <w:rsid w:val="00540A4E"/>
    <w:rsid w:val="00541DB9"/>
    <w:rsid w:val="00542891"/>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480"/>
    <w:rsid w:val="00570B5A"/>
    <w:rsid w:val="00570DD6"/>
    <w:rsid w:val="0057249A"/>
    <w:rsid w:val="00572580"/>
    <w:rsid w:val="00572663"/>
    <w:rsid w:val="00572EE5"/>
    <w:rsid w:val="00573B09"/>
    <w:rsid w:val="00573B28"/>
    <w:rsid w:val="00573BD8"/>
    <w:rsid w:val="00575326"/>
    <w:rsid w:val="0057585B"/>
    <w:rsid w:val="00575BF5"/>
    <w:rsid w:val="00575FA2"/>
    <w:rsid w:val="00576256"/>
    <w:rsid w:val="005762B2"/>
    <w:rsid w:val="0057708E"/>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33C4"/>
    <w:rsid w:val="00584482"/>
    <w:rsid w:val="005846C9"/>
    <w:rsid w:val="00584B49"/>
    <w:rsid w:val="00584FA3"/>
    <w:rsid w:val="00585EEB"/>
    <w:rsid w:val="00586906"/>
    <w:rsid w:val="005872CC"/>
    <w:rsid w:val="005873FC"/>
    <w:rsid w:val="00590646"/>
    <w:rsid w:val="00590EAF"/>
    <w:rsid w:val="00590F5F"/>
    <w:rsid w:val="00591709"/>
    <w:rsid w:val="00591ADF"/>
    <w:rsid w:val="00592626"/>
    <w:rsid w:val="005926A6"/>
    <w:rsid w:val="00592C40"/>
    <w:rsid w:val="00592FEA"/>
    <w:rsid w:val="0059321B"/>
    <w:rsid w:val="00593A7A"/>
    <w:rsid w:val="005941CA"/>
    <w:rsid w:val="0059459C"/>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428"/>
    <w:rsid w:val="005A1DF1"/>
    <w:rsid w:val="005A2726"/>
    <w:rsid w:val="005A29E3"/>
    <w:rsid w:val="005A3B20"/>
    <w:rsid w:val="005A3F8A"/>
    <w:rsid w:val="005A445B"/>
    <w:rsid w:val="005A507E"/>
    <w:rsid w:val="005A510C"/>
    <w:rsid w:val="005A511F"/>
    <w:rsid w:val="005A5A4F"/>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7B6"/>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36B5"/>
    <w:rsid w:val="005F39C1"/>
    <w:rsid w:val="005F4215"/>
    <w:rsid w:val="005F44C6"/>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6440"/>
    <w:rsid w:val="006078C2"/>
    <w:rsid w:val="00607A05"/>
    <w:rsid w:val="00607EFD"/>
    <w:rsid w:val="006105A2"/>
    <w:rsid w:val="0061085F"/>
    <w:rsid w:val="00610CEA"/>
    <w:rsid w:val="00611258"/>
    <w:rsid w:val="006113BA"/>
    <w:rsid w:val="00611810"/>
    <w:rsid w:val="0061183E"/>
    <w:rsid w:val="00611899"/>
    <w:rsid w:val="006119E1"/>
    <w:rsid w:val="0061210A"/>
    <w:rsid w:val="006126A1"/>
    <w:rsid w:val="00612ECF"/>
    <w:rsid w:val="00613538"/>
    <w:rsid w:val="006135AD"/>
    <w:rsid w:val="0061387E"/>
    <w:rsid w:val="00613B56"/>
    <w:rsid w:val="00614AA6"/>
    <w:rsid w:val="00614B9F"/>
    <w:rsid w:val="00615222"/>
    <w:rsid w:val="006152C9"/>
    <w:rsid w:val="00615691"/>
    <w:rsid w:val="00615A36"/>
    <w:rsid w:val="00616134"/>
    <w:rsid w:val="006161D6"/>
    <w:rsid w:val="00616609"/>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D73"/>
    <w:rsid w:val="00640298"/>
    <w:rsid w:val="0064078D"/>
    <w:rsid w:val="00640A36"/>
    <w:rsid w:val="00640D81"/>
    <w:rsid w:val="00640F39"/>
    <w:rsid w:val="00640F57"/>
    <w:rsid w:val="006414FF"/>
    <w:rsid w:val="00641BFD"/>
    <w:rsid w:val="00642224"/>
    <w:rsid w:val="0064233A"/>
    <w:rsid w:val="006431A0"/>
    <w:rsid w:val="00643736"/>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0D6A"/>
    <w:rsid w:val="00651A2B"/>
    <w:rsid w:val="006520F3"/>
    <w:rsid w:val="006522C2"/>
    <w:rsid w:val="00652486"/>
    <w:rsid w:val="006525BA"/>
    <w:rsid w:val="00652C9E"/>
    <w:rsid w:val="006536A3"/>
    <w:rsid w:val="00653C85"/>
    <w:rsid w:val="006549BF"/>
    <w:rsid w:val="00654A62"/>
    <w:rsid w:val="006553A6"/>
    <w:rsid w:val="006553B5"/>
    <w:rsid w:val="00655AAF"/>
    <w:rsid w:val="00655DFF"/>
    <w:rsid w:val="0065614D"/>
    <w:rsid w:val="00656847"/>
    <w:rsid w:val="00656A30"/>
    <w:rsid w:val="006572C6"/>
    <w:rsid w:val="0065780A"/>
    <w:rsid w:val="00657E82"/>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E2E"/>
    <w:rsid w:val="00681F9B"/>
    <w:rsid w:val="00682215"/>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3F6D"/>
    <w:rsid w:val="00694893"/>
    <w:rsid w:val="00694DD9"/>
    <w:rsid w:val="00695097"/>
    <w:rsid w:val="00695BE6"/>
    <w:rsid w:val="00695DF1"/>
    <w:rsid w:val="006963BC"/>
    <w:rsid w:val="00696472"/>
    <w:rsid w:val="00697671"/>
    <w:rsid w:val="006A0069"/>
    <w:rsid w:val="006A02A7"/>
    <w:rsid w:val="006A075A"/>
    <w:rsid w:val="006A09BE"/>
    <w:rsid w:val="006A0DCA"/>
    <w:rsid w:val="006A12B1"/>
    <w:rsid w:val="006A15C1"/>
    <w:rsid w:val="006A1E80"/>
    <w:rsid w:val="006A2935"/>
    <w:rsid w:val="006A3CAE"/>
    <w:rsid w:val="006A4A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3BC5"/>
    <w:rsid w:val="006B4B9A"/>
    <w:rsid w:val="006B4CA3"/>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B73"/>
    <w:rsid w:val="006D3DD5"/>
    <w:rsid w:val="006D4135"/>
    <w:rsid w:val="006D425F"/>
    <w:rsid w:val="006D472D"/>
    <w:rsid w:val="006D4818"/>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6E4"/>
    <w:rsid w:val="006E29ED"/>
    <w:rsid w:val="006E2D9C"/>
    <w:rsid w:val="006E35A2"/>
    <w:rsid w:val="006E4C6B"/>
    <w:rsid w:val="006E4F55"/>
    <w:rsid w:val="006E53E9"/>
    <w:rsid w:val="006E54A6"/>
    <w:rsid w:val="006E5777"/>
    <w:rsid w:val="006E5902"/>
    <w:rsid w:val="006E6236"/>
    <w:rsid w:val="006E649F"/>
    <w:rsid w:val="006E721C"/>
    <w:rsid w:val="006E7546"/>
    <w:rsid w:val="006E7556"/>
    <w:rsid w:val="006E786D"/>
    <w:rsid w:val="006F003B"/>
    <w:rsid w:val="006F12DD"/>
    <w:rsid w:val="006F1797"/>
    <w:rsid w:val="006F20F5"/>
    <w:rsid w:val="006F2149"/>
    <w:rsid w:val="006F24FC"/>
    <w:rsid w:val="006F2599"/>
    <w:rsid w:val="006F26AF"/>
    <w:rsid w:val="006F2F5F"/>
    <w:rsid w:val="006F31B4"/>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394B"/>
    <w:rsid w:val="00704462"/>
    <w:rsid w:val="007049A5"/>
    <w:rsid w:val="007055DF"/>
    <w:rsid w:val="00705D39"/>
    <w:rsid w:val="00705D43"/>
    <w:rsid w:val="0070653A"/>
    <w:rsid w:val="00706C56"/>
    <w:rsid w:val="00707396"/>
    <w:rsid w:val="0070762A"/>
    <w:rsid w:val="00707F9F"/>
    <w:rsid w:val="007108C2"/>
    <w:rsid w:val="00710C7E"/>
    <w:rsid w:val="00710EB3"/>
    <w:rsid w:val="00710F3D"/>
    <w:rsid w:val="00710FFF"/>
    <w:rsid w:val="00711E11"/>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EA6"/>
    <w:rsid w:val="007214E3"/>
    <w:rsid w:val="00722D13"/>
    <w:rsid w:val="00722EB6"/>
    <w:rsid w:val="00723B4F"/>
    <w:rsid w:val="00724218"/>
    <w:rsid w:val="007242A3"/>
    <w:rsid w:val="00726924"/>
    <w:rsid w:val="0072717B"/>
    <w:rsid w:val="0072781B"/>
    <w:rsid w:val="00727F52"/>
    <w:rsid w:val="0073009A"/>
    <w:rsid w:val="007302B0"/>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35AB"/>
    <w:rsid w:val="00744F18"/>
    <w:rsid w:val="00746073"/>
    <w:rsid w:val="00746126"/>
    <w:rsid w:val="007464BB"/>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4908"/>
    <w:rsid w:val="0075654A"/>
    <w:rsid w:val="007569EA"/>
    <w:rsid w:val="00756F76"/>
    <w:rsid w:val="00757201"/>
    <w:rsid w:val="0075748A"/>
    <w:rsid w:val="007577B7"/>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10D"/>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80D82"/>
    <w:rsid w:val="00781953"/>
    <w:rsid w:val="00781AD8"/>
    <w:rsid w:val="00782E24"/>
    <w:rsid w:val="00783A7E"/>
    <w:rsid w:val="00784CC4"/>
    <w:rsid w:val="00786098"/>
    <w:rsid w:val="00786EB8"/>
    <w:rsid w:val="00787D28"/>
    <w:rsid w:val="0079000C"/>
    <w:rsid w:val="00790B29"/>
    <w:rsid w:val="00790B3E"/>
    <w:rsid w:val="00790D7B"/>
    <w:rsid w:val="00790D93"/>
    <w:rsid w:val="00790FBD"/>
    <w:rsid w:val="00791CD7"/>
    <w:rsid w:val="00791F2C"/>
    <w:rsid w:val="007923B8"/>
    <w:rsid w:val="00792D22"/>
    <w:rsid w:val="007938EF"/>
    <w:rsid w:val="0079430D"/>
    <w:rsid w:val="007953B9"/>
    <w:rsid w:val="00795A49"/>
    <w:rsid w:val="00796620"/>
    <w:rsid w:val="0079697B"/>
    <w:rsid w:val="00796CE3"/>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C69"/>
    <w:rsid w:val="007B1E12"/>
    <w:rsid w:val="007B1E53"/>
    <w:rsid w:val="007B276C"/>
    <w:rsid w:val="007B3291"/>
    <w:rsid w:val="007B3771"/>
    <w:rsid w:val="007B3789"/>
    <w:rsid w:val="007B392D"/>
    <w:rsid w:val="007B4F82"/>
    <w:rsid w:val="007B5385"/>
    <w:rsid w:val="007B547C"/>
    <w:rsid w:val="007B63C3"/>
    <w:rsid w:val="007B63FB"/>
    <w:rsid w:val="007B668E"/>
    <w:rsid w:val="007B69CB"/>
    <w:rsid w:val="007B70C3"/>
    <w:rsid w:val="007B7206"/>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C7B5C"/>
    <w:rsid w:val="007D0D04"/>
    <w:rsid w:val="007D0ECD"/>
    <w:rsid w:val="007D1573"/>
    <w:rsid w:val="007D1A12"/>
    <w:rsid w:val="007D1CB4"/>
    <w:rsid w:val="007D1F1A"/>
    <w:rsid w:val="007D3011"/>
    <w:rsid w:val="007D3195"/>
    <w:rsid w:val="007D3572"/>
    <w:rsid w:val="007D3FCB"/>
    <w:rsid w:val="007D4064"/>
    <w:rsid w:val="007D4EFC"/>
    <w:rsid w:val="007D5007"/>
    <w:rsid w:val="007D501A"/>
    <w:rsid w:val="007D5105"/>
    <w:rsid w:val="007D53CD"/>
    <w:rsid w:val="007D5D56"/>
    <w:rsid w:val="007D6377"/>
    <w:rsid w:val="007D6528"/>
    <w:rsid w:val="007D699F"/>
    <w:rsid w:val="007D6AF4"/>
    <w:rsid w:val="007D7EFC"/>
    <w:rsid w:val="007E02CE"/>
    <w:rsid w:val="007E103C"/>
    <w:rsid w:val="007E1221"/>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7C2"/>
    <w:rsid w:val="00821833"/>
    <w:rsid w:val="00821D5E"/>
    <w:rsid w:val="00822C89"/>
    <w:rsid w:val="008238B2"/>
    <w:rsid w:val="008241C6"/>
    <w:rsid w:val="008243C9"/>
    <w:rsid w:val="00824831"/>
    <w:rsid w:val="008251AB"/>
    <w:rsid w:val="008255A4"/>
    <w:rsid w:val="008257ED"/>
    <w:rsid w:val="00825882"/>
    <w:rsid w:val="00825ABA"/>
    <w:rsid w:val="008275D0"/>
    <w:rsid w:val="008278E9"/>
    <w:rsid w:val="00830FF6"/>
    <w:rsid w:val="008311F1"/>
    <w:rsid w:val="00831204"/>
    <w:rsid w:val="00831208"/>
    <w:rsid w:val="00831253"/>
    <w:rsid w:val="008313BC"/>
    <w:rsid w:val="008314B9"/>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1C"/>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62EF"/>
    <w:rsid w:val="0088718E"/>
    <w:rsid w:val="008874C6"/>
    <w:rsid w:val="00887874"/>
    <w:rsid w:val="00887E41"/>
    <w:rsid w:val="0089054E"/>
    <w:rsid w:val="008907FD"/>
    <w:rsid w:val="00890F02"/>
    <w:rsid w:val="00891CE5"/>
    <w:rsid w:val="008920B9"/>
    <w:rsid w:val="00892887"/>
    <w:rsid w:val="00892D75"/>
    <w:rsid w:val="00892F7E"/>
    <w:rsid w:val="00893BB7"/>
    <w:rsid w:val="008941DB"/>
    <w:rsid w:val="008944F8"/>
    <w:rsid w:val="00894505"/>
    <w:rsid w:val="00894546"/>
    <w:rsid w:val="008953F6"/>
    <w:rsid w:val="008954D8"/>
    <w:rsid w:val="00895940"/>
    <w:rsid w:val="00895C7B"/>
    <w:rsid w:val="00895E31"/>
    <w:rsid w:val="0089695D"/>
    <w:rsid w:val="0089712D"/>
    <w:rsid w:val="0089733D"/>
    <w:rsid w:val="008979DB"/>
    <w:rsid w:val="00897D3A"/>
    <w:rsid w:val="008A07A8"/>
    <w:rsid w:val="008A0E9B"/>
    <w:rsid w:val="008A0F8E"/>
    <w:rsid w:val="008A1224"/>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1B2C"/>
    <w:rsid w:val="008B220F"/>
    <w:rsid w:val="008B230D"/>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1E38"/>
    <w:rsid w:val="008E2773"/>
    <w:rsid w:val="008E31A9"/>
    <w:rsid w:val="008E404F"/>
    <w:rsid w:val="008E4412"/>
    <w:rsid w:val="008E4F95"/>
    <w:rsid w:val="008E530B"/>
    <w:rsid w:val="008E5366"/>
    <w:rsid w:val="008E5533"/>
    <w:rsid w:val="008E775F"/>
    <w:rsid w:val="008E7B20"/>
    <w:rsid w:val="008F12C8"/>
    <w:rsid w:val="008F1A30"/>
    <w:rsid w:val="008F1C6E"/>
    <w:rsid w:val="008F1FC1"/>
    <w:rsid w:val="008F2238"/>
    <w:rsid w:val="008F2691"/>
    <w:rsid w:val="008F2DF6"/>
    <w:rsid w:val="008F2E3D"/>
    <w:rsid w:val="008F35DC"/>
    <w:rsid w:val="008F478E"/>
    <w:rsid w:val="008F4D52"/>
    <w:rsid w:val="008F4E41"/>
    <w:rsid w:val="008F5161"/>
    <w:rsid w:val="008F5276"/>
    <w:rsid w:val="008F532F"/>
    <w:rsid w:val="008F56A9"/>
    <w:rsid w:val="008F6222"/>
    <w:rsid w:val="008F665E"/>
    <w:rsid w:val="008F670B"/>
    <w:rsid w:val="008F6878"/>
    <w:rsid w:val="008F79FD"/>
    <w:rsid w:val="008F7A00"/>
    <w:rsid w:val="008F7D3A"/>
    <w:rsid w:val="00900C1C"/>
    <w:rsid w:val="00900F65"/>
    <w:rsid w:val="009015BF"/>
    <w:rsid w:val="00901665"/>
    <w:rsid w:val="00902112"/>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458"/>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289"/>
    <w:rsid w:val="009324A5"/>
    <w:rsid w:val="00932771"/>
    <w:rsid w:val="00932A03"/>
    <w:rsid w:val="00934D3B"/>
    <w:rsid w:val="00935224"/>
    <w:rsid w:val="0093561C"/>
    <w:rsid w:val="00935665"/>
    <w:rsid w:val="00935B30"/>
    <w:rsid w:val="00936A4E"/>
    <w:rsid w:val="00936E77"/>
    <w:rsid w:val="009370ED"/>
    <w:rsid w:val="00937965"/>
    <w:rsid w:val="0094038F"/>
    <w:rsid w:val="0094067C"/>
    <w:rsid w:val="00940AE9"/>
    <w:rsid w:val="00940C55"/>
    <w:rsid w:val="00941580"/>
    <w:rsid w:val="00941B78"/>
    <w:rsid w:val="0094209B"/>
    <w:rsid w:val="00942962"/>
    <w:rsid w:val="00943006"/>
    <w:rsid w:val="009436A1"/>
    <w:rsid w:val="00944A06"/>
    <w:rsid w:val="00944E0C"/>
    <w:rsid w:val="009457FF"/>
    <w:rsid w:val="00945998"/>
    <w:rsid w:val="00945CE8"/>
    <w:rsid w:val="00946C48"/>
    <w:rsid w:val="00946D8B"/>
    <w:rsid w:val="00946DD8"/>
    <w:rsid w:val="00946EFF"/>
    <w:rsid w:val="00946F6E"/>
    <w:rsid w:val="009474C2"/>
    <w:rsid w:val="009475F0"/>
    <w:rsid w:val="0094777A"/>
    <w:rsid w:val="00947A98"/>
    <w:rsid w:val="0095083A"/>
    <w:rsid w:val="00950D81"/>
    <w:rsid w:val="00951083"/>
    <w:rsid w:val="009518A1"/>
    <w:rsid w:val="00951BD9"/>
    <w:rsid w:val="00952A05"/>
    <w:rsid w:val="00953831"/>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8F8"/>
    <w:rsid w:val="009629A7"/>
    <w:rsid w:val="00962AFE"/>
    <w:rsid w:val="009631BA"/>
    <w:rsid w:val="009631C3"/>
    <w:rsid w:val="00963456"/>
    <w:rsid w:val="0096378F"/>
    <w:rsid w:val="00963E0B"/>
    <w:rsid w:val="00964131"/>
    <w:rsid w:val="00964206"/>
    <w:rsid w:val="00965380"/>
    <w:rsid w:val="009656EE"/>
    <w:rsid w:val="00965871"/>
    <w:rsid w:val="00965E26"/>
    <w:rsid w:val="009663C6"/>
    <w:rsid w:val="0096643C"/>
    <w:rsid w:val="00966B8A"/>
    <w:rsid w:val="00966F17"/>
    <w:rsid w:val="00967ED7"/>
    <w:rsid w:val="00970139"/>
    <w:rsid w:val="009709D5"/>
    <w:rsid w:val="00970A6B"/>
    <w:rsid w:val="00971154"/>
    <w:rsid w:val="00971171"/>
    <w:rsid w:val="00971251"/>
    <w:rsid w:val="009713C6"/>
    <w:rsid w:val="00971D9B"/>
    <w:rsid w:val="00971FC9"/>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4E2"/>
    <w:rsid w:val="00993AB6"/>
    <w:rsid w:val="00993DDC"/>
    <w:rsid w:val="00994079"/>
    <w:rsid w:val="00994F59"/>
    <w:rsid w:val="009956AF"/>
    <w:rsid w:val="00995920"/>
    <w:rsid w:val="00995933"/>
    <w:rsid w:val="00995FFD"/>
    <w:rsid w:val="00996A15"/>
    <w:rsid w:val="00997F4B"/>
    <w:rsid w:val="009A0B5D"/>
    <w:rsid w:val="009A0F5A"/>
    <w:rsid w:val="009A12E5"/>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D52"/>
    <w:rsid w:val="009B07DC"/>
    <w:rsid w:val="009B1226"/>
    <w:rsid w:val="009B13B9"/>
    <w:rsid w:val="009B1AD4"/>
    <w:rsid w:val="009B1B69"/>
    <w:rsid w:val="009B1D67"/>
    <w:rsid w:val="009B3317"/>
    <w:rsid w:val="009B3881"/>
    <w:rsid w:val="009B47EE"/>
    <w:rsid w:val="009B48C5"/>
    <w:rsid w:val="009B533B"/>
    <w:rsid w:val="009B5A67"/>
    <w:rsid w:val="009B64D6"/>
    <w:rsid w:val="009B6844"/>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3AAA"/>
    <w:rsid w:val="009E41A0"/>
    <w:rsid w:val="009E442B"/>
    <w:rsid w:val="009E46AE"/>
    <w:rsid w:val="009E5252"/>
    <w:rsid w:val="009E5B74"/>
    <w:rsid w:val="009E5FF1"/>
    <w:rsid w:val="009E644A"/>
    <w:rsid w:val="009E66F3"/>
    <w:rsid w:val="009E6E9A"/>
    <w:rsid w:val="009E7C14"/>
    <w:rsid w:val="009F0803"/>
    <w:rsid w:val="009F094B"/>
    <w:rsid w:val="009F0A01"/>
    <w:rsid w:val="009F1B50"/>
    <w:rsid w:val="009F1EFE"/>
    <w:rsid w:val="009F1F1A"/>
    <w:rsid w:val="009F2BCF"/>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211B"/>
    <w:rsid w:val="00A021BC"/>
    <w:rsid w:val="00A02820"/>
    <w:rsid w:val="00A036DA"/>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B8"/>
    <w:rsid w:val="00A07A85"/>
    <w:rsid w:val="00A07E04"/>
    <w:rsid w:val="00A1067D"/>
    <w:rsid w:val="00A10938"/>
    <w:rsid w:val="00A11111"/>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10D2"/>
    <w:rsid w:val="00A215A8"/>
    <w:rsid w:val="00A21BC9"/>
    <w:rsid w:val="00A225CD"/>
    <w:rsid w:val="00A22790"/>
    <w:rsid w:val="00A22822"/>
    <w:rsid w:val="00A22CC2"/>
    <w:rsid w:val="00A2334F"/>
    <w:rsid w:val="00A23455"/>
    <w:rsid w:val="00A2351C"/>
    <w:rsid w:val="00A23838"/>
    <w:rsid w:val="00A23944"/>
    <w:rsid w:val="00A2400F"/>
    <w:rsid w:val="00A2439E"/>
    <w:rsid w:val="00A25337"/>
    <w:rsid w:val="00A25E59"/>
    <w:rsid w:val="00A25FA0"/>
    <w:rsid w:val="00A2678B"/>
    <w:rsid w:val="00A30B98"/>
    <w:rsid w:val="00A30F4A"/>
    <w:rsid w:val="00A31884"/>
    <w:rsid w:val="00A31A3C"/>
    <w:rsid w:val="00A320C1"/>
    <w:rsid w:val="00A32157"/>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0710"/>
    <w:rsid w:val="00A41335"/>
    <w:rsid w:val="00A419D0"/>
    <w:rsid w:val="00A41D8A"/>
    <w:rsid w:val="00A4274E"/>
    <w:rsid w:val="00A42CC0"/>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6FC"/>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87E"/>
    <w:rsid w:val="00A62CF5"/>
    <w:rsid w:val="00A62FA6"/>
    <w:rsid w:val="00A63507"/>
    <w:rsid w:val="00A64A3F"/>
    <w:rsid w:val="00A64DC9"/>
    <w:rsid w:val="00A65280"/>
    <w:rsid w:val="00A65624"/>
    <w:rsid w:val="00A658A4"/>
    <w:rsid w:val="00A66E77"/>
    <w:rsid w:val="00A6710A"/>
    <w:rsid w:val="00A67354"/>
    <w:rsid w:val="00A675BB"/>
    <w:rsid w:val="00A70DF7"/>
    <w:rsid w:val="00A711F0"/>
    <w:rsid w:val="00A71593"/>
    <w:rsid w:val="00A71EFB"/>
    <w:rsid w:val="00A72120"/>
    <w:rsid w:val="00A72644"/>
    <w:rsid w:val="00A72B79"/>
    <w:rsid w:val="00A73268"/>
    <w:rsid w:val="00A73746"/>
    <w:rsid w:val="00A737FD"/>
    <w:rsid w:val="00A73BD7"/>
    <w:rsid w:val="00A742C7"/>
    <w:rsid w:val="00A743AB"/>
    <w:rsid w:val="00A7453E"/>
    <w:rsid w:val="00A753C0"/>
    <w:rsid w:val="00A75510"/>
    <w:rsid w:val="00A761E5"/>
    <w:rsid w:val="00A77212"/>
    <w:rsid w:val="00A77C2C"/>
    <w:rsid w:val="00A80062"/>
    <w:rsid w:val="00A80110"/>
    <w:rsid w:val="00A80384"/>
    <w:rsid w:val="00A8095B"/>
    <w:rsid w:val="00A80F27"/>
    <w:rsid w:val="00A8182F"/>
    <w:rsid w:val="00A81C19"/>
    <w:rsid w:val="00A82146"/>
    <w:rsid w:val="00A82545"/>
    <w:rsid w:val="00A82683"/>
    <w:rsid w:val="00A82B55"/>
    <w:rsid w:val="00A82C68"/>
    <w:rsid w:val="00A831D9"/>
    <w:rsid w:val="00A83208"/>
    <w:rsid w:val="00A83508"/>
    <w:rsid w:val="00A856EB"/>
    <w:rsid w:val="00A86236"/>
    <w:rsid w:val="00A875E3"/>
    <w:rsid w:val="00A87694"/>
    <w:rsid w:val="00A9022E"/>
    <w:rsid w:val="00A902D4"/>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E32"/>
    <w:rsid w:val="00AA2161"/>
    <w:rsid w:val="00AA2601"/>
    <w:rsid w:val="00AA295F"/>
    <w:rsid w:val="00AA2A10"/>
    <w:rsid w:val="00AA2CB2"/>
    <w:rsid w:val="00AA3467"/>
    <w:rsid w:val="00AA3682"/>
    <w:rsid w:val="00AA397F"/>
    <w:rsid w:val="00AA3F31"/>
    <w:rsid w:val="00AA437A"/>
    <w:rsid w:val="00AA4625"/>
    <w:rsid w:val="00AA4B5C"/>
    <w:rsid w:val="00AA5517"/>
    <w:rsid w:val="00AA6BB6"/>
    <w:rsid w:val="00AA6C3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5098"/>
    <w:rsid w:val="00AB53E4"/>
    <w:rsid w:val="00AB544D"/>
    <w:rsid w:val="00AB5467"/>
    <w:rsid w:val="00AB5488"/>
    <w:rsid w:val="00AB6007"/>
    <w:rsid w:val="00AB6588"/>
    <w:rsid w:val="00AB6C7B"/>
    <w:rsid w:val="00AB6EAC"/>
    <w:rsid w:val="00AC00D2"/>
    <w:rsid w:val="00AC0699"/>
    <w:rsid w:val="00AC191A"/>
    <w:rsid w:val="00AC252B"/>
    <w:rsid w:val="00AC2BEF"/>
    <w:rsid w:val="00AC2F08"/>
    <w:rsid w:val="00AC35B2"/>
    <w:rsid w:val="00AC3942"/>
    <w:rsid w:val="00AC3CBD"/>
    <w:rsid w:val="00AC4B39"/>
    <w:rsid w:val="00AC4F34"/>
    <w:rsid w:val="00AC50BC"/>
    <w:rsid w:val="00AC52AC"/>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4572"/>
    <w:rsid w:val="00AE4679"/>
    <w:rsid w:val="00AE4755"/>
    <w:rsid w:val="00AE53FF"/>
    <w:rsid w:val="00AE5416"/>
    <w:rsid w:val="00AE5435"/>
    <w:rsid w:val="00AE5C7D"/>
    <w:rsid w:val="00AE645C"/>
    <w:rsid w:val="00AE749F"/>
    <w:rsid w:val="00AE7DED"/>
    <w:rsid w:val="00AE7E18"/>
    <w:rsid w:val="00AE7E75"/>
    <w:rsid w:val="00AE7F35"/>
    <w:rsid w:val="00AF0CB3"/>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32"/>
    <w:rsid w:val="00B37D7D"/>
    <w:rsid w:val="00B37F7E"/>
    <w:rsid w:val="00B40375"/>
    <w:rsid w:val="00B412BD"/>
    <w:rsid w:val="00B419E4"/>
    <w:rsid w:val="00B41C6A"/>
    <w:rsid w:val="00B41F9C"/>
    <w:rsid w:val="00B42043"/>
    <w:rsid w:val="00B431C2"/>
    <w:rsid w:val="00B432A0"/>
    <w:rsid w:val="00B44753"/>
    <w:rsid w:val="00B45088"/>
    <w:rsid w:val="00B45473"/>
    <w:rsid w:val="00B457B8"/>
    <w:rsid w:val="00B45F25"/>
    <w:rsid w:val="00B462A7"/>
    <w:rsid w:val="00B4738B"/>
    <w:rsid w:val="00B476AF"/>
    <w:rsid w:val="00B4772D"/>
    <w:rsid w:val="00B47CC4"/>
    <w:rsid w:val="00B505FE"/>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E01"/>
    <w:rsid w:val="00B570B9"/>
    <w:rsid w:val="00B5715D"/>
    <w:rsid w:val="00B57479"/>
    <w:rsid w:val="00B60331"/>
    <w:rsid w:val="00B607A0"/>
    <w:rsid w:val="00B608AE"/>
    <w:rsid w:val="00B60A8A"/>
    <w:rsid w:val="00B60DCA"/>
    <w:rsid w:val="00B61824"/>
    <w:rsid w:val="00B62BAE"/>
    <w:rsid w:val="00B62C84"/>
    <w:rsid w:val="00B6305A"/>
    <w:rsid w:val="00B63483"/>
    <w:rsid w:val="00B6369D"/>
    <w:rsid w:val="00B63C73"/>
    <w:rsid w:val="00B642C5"/>
    <w:rsid w:val="00B64865"/>
    <w:rsid w:val="00B65878"/>
    <w:rsid w:val="00B660B9"/>
    <w:rsid w:val="00B66329"/>
    <w:rsid w:val="00B66F3E"/>
    <w:rsid w:val="00B66FC2"/>
    <w:rsid w:val="00B672B3"/>
    <w:rsid w:val="00B677C8"/>
    <w:rsid w:val="00B678CC"/>
    <w:rsid w:val="00B678DB"/>
    <w:rsid w:val="00B67C5C"/>
    <w:rsid w:val="00B70404"/>
    <w:rsid w:val="00B712C3"/>
    <w:rsid w:val="00B713FD"/>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4851"/>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524"/>
    <w:rsid w:val="00BA3049"/>
    <w:rsid w:val="00BA3224"/>
    <w:rsid w:val="00BA414E"/>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84E"/>
    <w:rsid w:val="00BB5587"/>
    <w:rsid w:val="00BB55B4"/>
    <w:rsid w:val="00BB55E0"/>
    <w:rsid w:val="00BB5F6F"/>
    <w:rsid w:val="00BB60BF"/>
    <w:rsid w:val="00BB611F"/>
    <w:rsid w:val="00BB61BE"/>
    <w:rsid w:val="00BB64A9"/>
    <w:rsid w:val="00BB6B61"/>
    <w:rsid w:val="00BB7191"/>
    <w:rsid w:val="00BB7659"/>
    <w:rsid w:val="00BB76D3"/>
    <w:rsid w:val="00BB7FBE"/>
    <w:rsid w:val="00BC0922"/>
    <w:rsid w:val="00BC0A7B"/>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F0A46"/>
    <w:rsid w:val="00BF0E8E"/>
    <w:rsid w:val="00BF17C6"/>
    <w:rsid w:val="00BF1A7F"/>
    <w:rsid w:val="00BF2085"/>
    <w:rsid w:val="00BF21E0"/>
    <w:rsid w:val="00BF2C1D"/>
    <w:rsid w:val="00BF2E36"/>
    <w:rsid w:val="00BF3E91"/>
    <w:rsid w:val="00BF5324"/>
    <w:rsid w:val="00BF561D"/>
    <w:rsid w:val="00BF5652"/>
    <w:rsid w:val="00BF577F"/>
    <w:rsid w:val="00BF5A3F"/>
    <w:rsid w:val="00BF5B28"/>
    <w:rsid w:val="00BF70EF"/>
    <w:rsid w:val="00BF7266"/>
    <w:rsid w:val="00BF7734"/>
    <w:rsid w:val="00BF7F1E"/>
    <w:rsid w:val="00C00474"/>
    <w:rsid w:val="00C0072C"/>
    <w:rsid w:val="00C00F37"/>
    <w:rsid w:val="00C020EE"/>
    <w:rsid w:val="00C023BB"/>
    <w:rsid w:val="00C0247E"/>
    <w:rsid w:val="00C02A99"/>
    <w:rsid w:val="00C03F48"/>
    <w:rsid w:val="00C03F51"/>
    <w:rsid w:val="00C0422A"/>
    <w:rsid w:val="00C04F2F"/>
    <w:rsid w:val="00C05C5B"/>
    <w:rsid w:val="00C05DDE"/>
    <w:rsid w:val="00C0648F"/>
    <w:rsid w:val="00C06812"/>
    <w:rsid w:val="00C10843"/>
    <w:rsid w:val="00C108DF"/>
    <w:rsid w:val="00C10CC7"/>
    <w:rsid w:val="00C1112B"/>
    <w:rsid w:val="00C111ED"/>
    <w:rsid w:val="00C11CD0"/>
    <w:rsid w:val="00C11DF8"/>
    <w:rsid w:val="00C11F38"/>
    <w:rsid w:val="00C13225"/>
    <w:rsid w:val="00C136A2"/>
    <w:rsid w:val="00C139BD"/>
    <w:rsid w:val="00C149DC"/>
    <w:rsid w:val="00C14C86"/>
    <w:rsid w:val="00C150EB"/>
    <w:rsid w:val="00C15313"/>
    <w:rsid w:val="00C15A5F"/>
    <w:rsid w:val="00C15E5C"/>
    <w:rsid w:val="00C15F63"/>
    <w:rsid w:val="00C16772"/>
    <w:rsid w:val="00C173DA"/>
    <w:rsid w:val="00C17715"/>
    <w:rsid w:val="00C17B48"/>
    <w:rsid w:val="00C17E55"/>
    <w:rsid w:val="00C20227"/>
    <w:rsid w:val="00C2039E"/>
    <w:rsid w:val="00C20514"/>
    <w:rsid w:val="00C20844"/>
    <w:rsid w:val="00C20C10"/>
    <w:rsid w:val="00C21875"/>
    <w:rsid w:val="00C21B5C"/>
    <w:rsid w:val="00C21C95"/>
    <w:rsid w:val="00C21CFB"/>
    <w:rsid w:val="00C21F45"/>
    <w:rsid w:val="00C21F85"/>
    <w:rsid w:val="00C2265F"/>
    <w:rsid w:val="00C22916"/>
    <w:rsid w:val="00C229F8"/>
    <w:rsid w:val="00C22DD5"/>
    <w:rsid w:val="00C232DB"/>
    <w:rsid w:val="00C2356F"/>
    <w:rsid w:val="00C2369A"/>
    <w:rsid w:val="00C2451F"/>
    <w:rsid w:val="00C25365"/>
    <w:rsid w:val="00C2551B"/>
    <w:rsid w:val="00C25B02"/>
    <w:rsid w:val="00C25BA5"/>
    <w:rsid w:val="00C270A4"/>
    <w:rsid w:val="00C27214"/>
    <w:rsid w:val="00C2760F"/>
    <w:rsid w:val="00C2772F"/>
    <w:rsid w:val="00C27BB6"/>
    <w:rsid w:val="00C30796"/>
    <w:rsid w:val="00C312AB"/>
    <w:rsid w:val="00C322F1"/>
    <w:rsid w:val="00C32C79"/>
    <w:rsid w:val="00C32CFA"/>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BB2"/>
    <w:rsid w:val="00C47CC5"/>
    <w:rsid w:val="00C5014C"/>
    <w:rsid w:val="00C50A0D"/>
    <w:rsid w:val="00C50AA1"/>
    <w:rsid w:val="00C50F0D"/>
    <w:rsid w:val="00C514C7"/>
    <w:rsid w:val="00C51A32"/>
    <w:rsid w:val="00C51C28"/>
    <w:rsid w:val="00C51E34"/>
    <w:rsid w:val="00C521C6"/>
    <w:rsid w:val="00C528C5"/>
    <w:rsid w:val="00C52DB8"/>
    <w:rsid w:val="00C53379"/>
    <w:rsid w:val="00C53456"/>
    <w:rsid w:val="00C5397B"/>
    <w:rsid w:val="00C53D37"/>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AE2"/>
    <w:rsid w:val="00C72B5A"/>
    <w:rsid w:val="00C7383C"/>
    <w:rsid w:val="00C73861"/>
    <w:rsid w:val="00C741AB"/>
    <w:rsid w:val="00C7432C"/>
    <w:rsid w:val="00C75173"/>
    <w:rsid w:val="00C754E8"/>
    <w:rsid w:val="00C75791"/>
    <w:rsid w:val="00C75B78"/>
    <w:rsid w:val="00C75F30"/>
    <w:rsid w:val="00C76304"/>
    <w:rsid w:val="00C76427"/>
    <w:rsid w:val="00C769B0"/>
    <w:rsid w:val="00C771CD"/>
    <w:rsid w:val="00C7762E"/>
    <w:rsid w:val="00C77AEC"/>
    <w:rsid w:val="00C77F90"/>
    <w:rsid w:val="00C80554"/>
    <w:rsid w:val="00C807A2"/>
    <w:rsid w:val="00C808AC"/>
    <w:rsid w:val="00C8197A"/>
    <w:rsid w:val="00C83CE3"/>
    <w:rsid w:val="00C84084"/>
    <w:rsid w:val="00C8462C"/>
    <w:rsid w:val="00C8471E"/>
    <w:rsid w:val="00C84955"/>
    <w:rsid w:val="00C84A39"/>
    <w:rsid w:val="00C851AD"/>
    <w:rsid w:val="00C856CA"/>
    <w:rsid w:val="00C85FED"/>
    <w:rsid w:val="00C86467"/>
    <w:rsid w:val="00C86840"/>
    <w:rsid w:val="00C87199"/>
    <w:rsid w:val="00C9035B"/>
    <w:rsid w:val="00C90A32"/>
    <w:rsid w:val="00C912FD"/>
    <w:rsid w:val="00C91A3F"/>
    <w:rsid w:val="00C92316"/>
    <w:rsid w:val="00C92547"/>
    <w:rsid w:val="00C926FD"/>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1877"/>
    <w:rsid w:val="00CB1AAC"/>
    <w:rsid w:val="00CB21E2"/>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781"/>
    <w:rsid w:val="00CC191C"/>
    <w:rsid w:val="00CC1E0A"/>
    <w:rsid w:val="00CC1F0F"/>
    <w:rsid w:val="00CC2759"/>
    <w:rsid w:val="00CC2A6D"/>
    <w:rsid w:val="00CC2F44"/>
    <w:rsid w:val="00CC356D"/>
    <w:rsid w:val="00CC3FEB"/>
    <w:rsid w:val="00CC469A"/>
    <w:rsid w:val="00CC52D2"/>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9D4"/>
    <w:rsid w:val="00CF7FDD"/>
    <w:rsid w:val="00D000EB"/>
    <w:rsid w:val="00D00490"/>
    <w:rsid w:val="00D00862"/>
    <w:rsid w:val="00D00A5D"/>
    <w:rsid w:val="00D00A87"/>
    <w:rsid w:val="00D01045"/>
    <w:rsid w:val="00D01354"/>
    <w:rsid w:val="00D01910"/>
    <w:rsid w:val="00D01ED2"/>
    <w:rsid w:val="00D02EF7"/>
    <w:rsid w:val="00D02F2F"/>
    <w:rsid w:val="00D03237"/>
    <w:rsid w:val="00D03329"/>
    <w:rsid w:val="00D0338B"/>
    <w:rsid w:val="00D03CB9"/>
    <w:rsid w:val="00D04533"/>
    <w:rsid w:val="00D04573"/>
    <w:rsid w:val="00D04940"/>
    <w:rsid w:val="00D05411"/>
    <w:rsid w:val="00D054F2"/>
    <w:rsid w:val="00D055D2"/>
    <w:rsid w:val="00D055F6"/>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28C"/>
    <w:rsid w:val="00D42AFB"/>
    <w:rsid w:val="00D42C5A"/>
    <w:rsid w:val="00D43511"/>
    <w:rsid w:val="00D4404B"/>
    <w:rsid w:val="00D4411B"/>
    <w:rsid w:val="00D44ABA"/>
    <w:rsid w:val="00D44EC6"/>
    <w:rsid w:val="00D45567"/>
    <w:rsid w:val="00D45EB6"/>
    <w:rsid w:val="00D4638E"/>
    <w:rsid w:val="00D46997"/>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44B"/>
    <w:rsid w:val="00D5657D"/>
    <w:rsid w:val="00D5704D"/>
    <w:rsid w:val="00D5748E"/>
    <w:rsid w:val="00D577BB"/>
    <w:rsid w:val="00D60B39"/>
    <w:rsid w:val="00D610C4"/>
    <w:rsid w:val="00D612A9"/>
    <w:rsid w:val="00D61309"/>
    <w:rsid w:val="00D61A8D"/>
    <w:rsid w:val="00D61ABF"/>
    <w:rsid w:val="00D61CE2"/>
    <w:rsid w:val="00D61E63"/>
    <w:rsid w:val="00D6201F"/>
    <w:rsid w:val="00D6238C"/>
    <w:rsid w:val="00D62A96"/>
    <w:rsid w:val="00D63253"/>
    <w:rsid w:val="00D636BE"/>
    <w:rsid w:val="00D6411E"/>
    <w:rsid w:val="00D64482"/>
    <w:rsid w:val="00D64979"/>
    <w:rsid w:val="00D64A0C"/>
    <w:rsid w:val="00D65364"/>
    <w:rsid w:val="00D65C71"/>
    <w:rsid w:val="00D65DCC"/>
    <w:rsid w:val="00D66935"/>
    <w:rsid w:val="00D67313"/>
    <w:rsid w:val="00D67AD5"/>
    <w:rsid w:val="00D702CA"/>
    <w:rsid w:val="00D704D1"/>
    <w:rsid w:val="00D70636"/>
    <w:rsid w:val="00D71230"/>
    <w:rsid w:val="00D72E5F"/>
    <w:rsid w:val="00D735D0"/>
    <w:rsid w:val="00D737BC"/>
    <w:rsid w:val="00D738D2"/>
    <w:rsid w:val="00D74118"/>
    <w:rsid w:val="00D744DB"/>
    <w:rsid w:val="00D74693"/>
    <w:rsid w:val="00D74696"/>
    <w:rsid w:val="00D75396"/>
    <w:rsid w:val="00D75688"/>
    <w:rsid w:val="00D7589B"/>
    <w:rsid w:val="00D760A2"/>
    <w:rsid w:val="00D7657D"/>
    <w:rsid w:val="00D77310"/>
    <w:rsid w:val="00D77315"/>
    <w:rsid w:val="00D77465"/>
    <w:rsid w:val="00D80021"/>
    <w:rsid w:val="00D807E5"/>
    <w:rsid w:val="00D80803"/>
    <w:rsid w:val="00D81310"/>
    <w:rsid w:val="00D82147"/>
    <w:rsid w:val="00D833BE"/>
    <w:rsid w:val="00D83974"/>
    <w:rsid w:val="00D843FC"/>
    <w:rsid w:val="00D84AD1"/>
    <w:rsid w:val="00D84C22"/>
    <w:rsid w:val="00D84DC8"/>
    <w:rsid w:val="00D8562F"/>
    <w:rsid w:val="00D858D9"/>
    <w:rsid w:val="00D85B15"/>
    <w:rsid w:val="00D8724C"/>
    <w:rsid w:val="00D8796D"/>
    <w:rsid w:val="00D87E37"/>
    <w:rsid w:val="00D90280"/>
    <w:rsid w:val="00D90A85"/>
    <w:rsid w:val="00D92936"/>
    <w:rsid w:val="00D929A3"/>
    <w:rsid w:val="00D93004"/>
    <w:rsid w:val="00D930C0"/>
    <w:rsid w:val="00D93227"/>
    <w:rsid w:val="00D93711"/>
    <w:rsid w:val="00D938C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08"/>
    <w:rsid w:val="00DA2589"/>
    <w:rsid w:val="00DA29C7"/>
    <w:rsid w:val="00DA2AF8"/>
    <w:rsid w:val="00DA2C76"/>
    <w:rsid w:val="00DA386A"/>
    <w:rsid w:val="00DA3A43"/>
    <w:rsid w:val="00DA466E"/>
    <w:rsid w:val="00DA47A8"/>
    <w:rsid w:val="00DA524D"/>
    <w:rsid w:val="00DA56DB"/>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69A2"/>
    <w:rsid w:val="00DB785D"/>
    <w:rsid w:val="00DB7C3F"/>
    <w:rsid w:val="00DC0172"/>
    <w:rsid w:val="00DC01C9"/>
    <w:rsid w:val="00DC0301"/>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483"/>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AFD"/>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0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5BA"/>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491"/>
    <w:rsid w:val="00E13923"/>
    <w:rsid w:val="00E139D5"/>
    <w:rsid w:val="00E14042"/>
    <w:rsid w:val="00E14223"/>
    <w:rsid w:val="00E14CA5"/>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AC1"/>
    <w:rsid w:val="00E2720A"/>
    <w:rsid w:val="00E27AE8"/>
    <w:rsid w:val="00E3008F"/>
    <w:rsid w:val="00E301BE"/>
    <w:rsid w:val="00E30427"/>
    <w:rsid w:val="00E307B6"/>
    <w:rsid w:val="00E316F5"/>
    <w:rsid w:val="00E32E9C"/>
    <w:rsid w:val="00E339F2"/>
    <w:rsid w:val="00E34EBE"/>
    <w:rsid w:val="00E34F85"/>
    <w:rsid w:val="00E351B3"/>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490"/>
    <w:rsid w:val="00E45AB1"/>
    <w:rsid w:val="00E45B52"/>
    <w:rsid w:val="00E45C81"/>
    <w:rsid w:val="00E46268"/>
    <w:rsid w:val="00E462F2"/>
    <w:rsid w:val="00E46532"/>
    <w:rsid w:val="00E468E6"/>
    <w:rsid w:val="00E46AFE"/>
    <w:rsid w:val="00E46C51"/>
    <w:rsid w:val="00E46CC9"/>
    <w:rsid w:val="00E46D8C"/>
    <w:rsid w:val="00E50255"/>
    <w:rsid w:val="00E50772"/>
    <w:rsid w:val="00E50D89"/>
    <w:rsid w:val="00E528F9"/>
    <w:rsid w:val="00E52F51"/>
    <w:rsid w:val="00E53522"/>
    <w:rsid w:val="00E545FA"/>
    <w:rsid w:val="00E546E8"/>
    <w:rsid w:val="00E5496E"/>
    <w:rsid w:val="00E55854"/>
    <w:rsid w:val="00E55BA5"/>
    <w:rsid w:val="00E55C15"/>
    <w:rsid w:val="00E56707"/>
    <w:rsid w:val="00E56ACD"/>
    <w:rsid w:val="00E57279"/>
    <w:rsid w:val="00E57739"/>
    <w:rsid w:val="00E57D09"/>
    <w:rsid w:val="00E6045F"/>
    <w:rsid w:val="00E60CA2"/>
    <w:rsid w:val="00E612C0"/>
    <w:rsid w:val="00E61896"/>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0EEF"/>
    <w:rsid w:val="00E812F5"/>
    <w:rsid w:val="00E8154B"/>
    <w:rsid w:val="00E82619"/>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8CC"/>
    <w:rsid w:val="00E87A7D"/>
    <w:rsid w:val="00E87EAD"/>
    <w:rsid w:val="00E901AB"/>
    <w:rsid w:val="00E90AF8"/>
    <w:rsid w:val="00E923FD"/>
    <w:rsid w:val="00E924F7"/>
    <w:rsid w:val="00E9292A"/>
    <w:rsid w:val="00E92F16"/>
    <w:rsid w:val="00E9353E"/>
    <w:rsid w:val="00E94687"/>
    <w:rsid w:val="00E95A46"/>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2E05"/>
    <w:rsid w:val="00EA3333"/>
    <w:rsid w:val="00EA369D"/>
    <w:rsid w:val="00EA3B6D"/>
    <w:rsid w:val="00EA3C45"/>
    <w:rsid w:val="00EA3EF5"/>
    <w:rsid w:val="00EA411E"/>
    <w:rsid w:val="00EA4C4D"/>
    <w:rsid w:val="00EA539E"/>
    <w:rsid w:val="00EA641F"/>
    <w:rsid w:val="00EA64F1"/>
    <w:rsid w:val="00EA670C"/>
    <w:rsid w:val="00EA6A5A"/>
    <w:rsid w:val="00EA6A95"/>
    <w:rsid w:val="00EA714D"/>
    <w:rsid w:val="00EA7386"/>
    <w:rsid w:val="00EB01C3"/>
    <w:rsid w:val="00EB16ED"/>
    <w:rsid w:val="00EB19E0"/>
    <w:rsid w:val="00EB1C21"/>
    <w:rsid w:val="00EB249C"/>
    <w:rsid w:val="00EB33B0"/>
    <w:rsid w:val="00EB3B36"/>
    <w:rsid w:val="00EB42A7"/>
    <w:rsid w:val="00EB54B9"/>
    <w:rsid w:val="00EB5649"/>
    <w:rsid w:val="00EB5754"/>
    <w:rsid w:val="00EB5A80"/>
    <w:rsid w:val="00EB6151"/>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252"/>
    <w:rsid w:val="00EC2591"/>
    <w:rsid w:val="00EC2BF5"/>
    <w:rsid w:val="00EC2E5A"/>
    <w:rsid w:val="00EC2F2F"/>
    <w:rsid w:val="00EC3652"/>
    <w:rsid w:val="00EC3D03"/>
    <w:rsid w:val="00EC4915"/>
    <w:rsid w:val="00EC4D21"/>
    <w:rsid w:val="00EC5199"/>
    <w:rsid w:val="00EC6262"/>
    <w:rsid w:val="00EC6827"/>
    <w:rsid w:val="00EC6D38"/>
    <w:rsid w:val="00EC7F14"/>
    <w:rsid w:val="00EC7FC4"/>
    <w:rsid w:val="00ED0190"/>
    <w:rsid w:val="00ED031A"/>
    <w:rsid w:val="00ED2B2B"/>
    <w:rsid w:val="00ED2EBD"/>
    <w:rsid w:val="00ED3078"/>
    <w:rsid w:val="00ED3187"/>
    <w:rsid w:val="00ED35A7"/>
    <w:rsid w:val="00ED3B24"/>
    <w:rsid w:val="00ED3BB6"/>
    <w:rsid w:val="00ED415E"/>
    <w:rsid w:val="00ED450E"/>
    <w:rsid w:val="00ED473B"/>
    <w:rsid w:val="00ED4969"/>
    <w:rsid w:val="00ED56D3"/>
    <w:rsid w:val="00ED61BE"/>
    <w:rsid w:val="00ED6506"/>
    <w:rsid w:val="00ED7770"/>
    <w:rsid w:val="00ED78E4"/>
    <w:rsid w:val="00EDB18C"/>
    <w:rsid w:val="00EE0409"/>
    <w:rsid w:val="00EE1043"/>
    <w:rsid w:val="00EE1A88"/>
    <w:rsid w:val="00EE1CA1"/>
    <w:rsid w:val="00EE220A"/>
    <w:rsid w:val="00EE2448"/>
    <w:rsid w:val="00EE249B"/>
    <w:rsid w:val="00EE2853"/>
    <w:rsid w:val="00EE3012"/>
    <w:rsid w:val="00EE34EE"/>
    <w:rsid w:val="00EE352A"/>
    <w:rsid w:val="00EE4A0C"/>
    <w:rsid w:val="00EE53DE"/>
    <w:rsid w:val="00EE5F9E"/>
    <w:rsid w:val="00EE627B"/>
    <w:rsid w:val="00EE7A5E"/>
    <w:rsid w:val="00EF0685"/>
    <w:rsid w:val="00EF0DE4"/>
    <w:rsid w:val="00EF16CA"/>
    <w:rsid w:val="00EF1C9B"/>
    <w:rsid w:val="00EF26BD"/>
    <w:rsid w:val="00EF2B66"/>
    <w:rsid w:val="00EF4033"/>
    <w:rsid w:val="00EF4400"/>
    <w:rsid w:val="00EF4A41"/>
    <w:rsid w:val="00EF5D36"/>
    <w:rsid w:val="00EF5F34"/>
    <w:rsid w:val="00EF66FC"/>
    <w:rsid w:val="00EF6B68"/>
    <w:rsid w:val="00EF6B9A"/>
    <w:rsid w:val="00EF7191"/>
    <w:rsid w:val="00EF72D1"/>
    <w:rsid w:val="00EF7936"/>
    <w:rsid w:val="00F00C01"/>
    <w:rsid w:val="00F01025"/>
    <w:rsid w:val="00F01043"/>
    <w:rsid w:val="00F0135B"/>
    <w:rsid w:val="00F019AC"/>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21BE9"/>
    <w:rsid w:val="00F22492"/>
    <w:rsid w:val="00F22750"/>
    <w:rsid w:val="00F22B0A"/>
    <w:rsid w:val="00F22B99"/>
    <w:rsid w:val="00F23455"/>
    <w:rsid w:val="00F234DB"/>
    <w:rsid w:val="00F23A49"/>
    <w:rsid w:val="00F23CA1"/>
    <w:rsid w:val="00F2401A"/>
    <w:rsid w:val="00F24B19"/>
    <w:rsid w:val="00F257BB"/>
    <w:rsid w:val="00F26211"/>
    <w:rsid w:val="00F2646F"/>
    <w:rsid w:val="00F264A0"/>
    <w:rsid w:val="00F264E5"/>
    <w:rsid w:val="00F2696E"/>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16E4"/>
    <w:rsid w:val="00F424DB"/>
    <w:rsid w:val="00F43603"/>
    <w:rsid w:val="00F439E0"/>
    <w:rsid w:val="00F43AA9"/>
    <w:rsid w:val="00F43CA2"/>
    <w:rsid w:val="00F44320"/>
    <w:rsid w:val="00F44435"/>
    <w:rsid w:val="00F44FA1"/>
    <w:rsid w:val="00F45135"/>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3109"/>
    <w:rsid w:val="00F53117"/>
    <w:rsid w:val="00F534AD"/>
    <w:rsid w:val="00F53C9E"/>
    <w:rsid w:val="00F53FA9"/>
    <w:rsid w:val="00F54824"/>
    <w:rsid w:val="00F54B2F"/>
    <w:rsid w:val="00F54D09"/>
    <w:rsid w:val="00F55486"/>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72FF"/>
    <w:rsid w:val="00F67312"/>
    <w:rsid w:val="00F67C1B"/>
    <w:rsid w:val="00F67F40"/>
    <w:rsid w:val="00F70195"/>
    <w:rsid w:val="00F70FC0"/>
    <w:rsid w:val="00F715E7"/>
    <w:rsid w:val="00F721E2"/>
    <w:rsid w:val="00F72602"/>
    <w:rsid w:val="00F72D51"/>
    <w:rsid w:val="00F72DEA"/>
    <w:rsid w:val="00F74ABA"/>
    <w:rsid w:val="00F75340"/>
    <w:rsid w:val="00F75710"/>
    <w:rsid w:val="00F75739"/>
    <w:rsid w:val="00F75AC9"/>
    <w:rsid w:val="00F75C20"/>
    <w:rsid w:val="00F75D26"/>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4583"/>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82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56BC"/>
    <w:rsid w:val="00FA6905"/>
    <w:rsid w:val="00FA6B87"/>
    <w:rsid w:val="00FA6EDB"/>
    <w:rsid w:val="00FA7A01"/>
    <w:rsid w:val="00FB03E9"/>
    <w:rsid w:val="00FB08DC"/>
    <w:rsid w:val="00FB1250"/>
    <w:rsid w:val="00FB231E"/>
    <w:rsid w:val="00FB28CB"/>
    <w:rsid w:val="00FB2F2E"/>
    <w:rsid w:val="00FB37C3"/>
    <w:rsid w:val="00FB445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2D5"/>
    <w:rsid w:val="00FC4607"/>
    <w:rsid w:val="00FC5D45"/>
    <w:rsid w:val="00FC5E78"/>
    <w:rsid w:val="00FC65A3"/>
    <w:rsid w:val="00FC691C"/>
    <w:rsid w:val="00FC69B4"/>
    <w:rsid w:val="00FC6CBD"/>
    <w:rsid w:val="00FD046D"/>
    <w:rsid w:val="00FD0A3A"/>
    <w:rsid w:val="00FD14BA"/>
    <w:rsid w:val="00FD1676"/>
    <w:rsid w:val="00FD16AF"/>
    <w:rsid w:val="00FD18F7"/>
    <w:rsid w:val="00FD1F4D"/>
    <w:rsid w:val="00FD2218"/>
    <w:rsid w:val="00FD28C6"/>
    <w:rsid w:val="00FD2A3E"/>
    <w:rsid w:val="00FD2E87"/>
    <w:rsid w:val="00FD3766"/>
    <w:rsid w:val="00FD3BCE"/>
    <w:rsid w:val="00FD496E"/>
    <w:rsid w:val="00FD4AF0"/>
    <w:rsid w:val="00FD4E2D"/>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1B0B"/>
    <w:rsid w:val="00FF1FBA"/>
    <w:rsid w:val="00FF2773"/>
    <w:rsid w:val="00FF2B42"/>
    <w:rsid w:val="00FF322C"/>
    <w:rsid w:val="00FF3EF8"/>
    <w:rsid w:val="00FF3F39"/>
    <w:rsid w:val="00FF40B8"/>
    <w:rsid w:val="00FF454E"/>
    <w:rsid w:val="00FF507F"/>
    <w:rsid w:val="00FF5D4D"/>
    <w:rsid w:val="00FF634E"/>
    <w:rsid w:val="00FF649E"/>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02325F10-30DB-40AA-8C96-1467A58CC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E2751"/>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0E275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0E275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0E2751"/>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0E2751"/>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0E2751"/>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0E275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E275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E275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E2751"/>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rsid w:val="000E2751"/>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0E2751"/>
  </w:style>
  <w:style w:type="paragraph" w:styleId="PargrafodaLista">
    <w:name w:val="List Paragraph"/>
    <w:basedOn w:val="Normal"/>
    <w:link w:val="PargrafodaListaChar"/>
    <w:uiPriority w:val="34"/>
    <w:rsid w:val="000E2751"/>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0E2751"/>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0E2751"/>
    <w:pPr>
      <w:numPr>
        <w:ilvl w:val="1"/>
        <w:numId w:val="27"/>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0E2751"/>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0E2751"/>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0E275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E2751"/>
    <w:rPr>
      <w:rFonts w:ascii="Calibri" w:eastAsiaTheme="minorHAnsi" w:hAnsi="Calibri" w:cstheme="minorBidi"/>
      <w:sz w:val="24"/>
      <w:szCs w:val="22"/>
    </w:rPr>
  </w:style>
  <w:style w:type="paragraph" w:styleId="Rodap">
    <w:name w:val="footer"/>
    <w:basedOn w:val="Normal"/>
    <w:link w:val="RodapChar"/>
    <w:uiPriority w:val="99"/>
    <w:unhideWhenUsed/>
    <w:rsid w:val="000E2751"/>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0E2751"/>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0E2751"/>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0E27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E2751"/>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0E2751"/>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B7763E"/>
    <w:pPr>
      <w:numPr>
        <w:ilvl w:val="1"/>
        <w:numId w:val="12"/>
      </w:numPr>
      <w:spacing w:before="120" w:line="259" w:lineRule="auto"/>
      <w:ind w:left="0" w:firstLine="0"/>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style>
  <w:style w:type="paragraph" w:customStyle="1" w:styleId="Nivel4">
    <w:name w:val="Nivel 4"/>
    <w:basedOn w:val="Nivel3-erro"/>
    <w:link w:val="Nivel4Char"/>
    <w:qFormat/>
    <w:rsid w:val="00D72E5F"/>
    <w:pPr>
      <w:numPr>
        <w:ilvl w:val="3"/>
      </w:numPr>
      <w:ind w:left="709" w:firstLine="851"/>
      <w:outlineLvl w:val="3"/>
    </w:pPr>
  </w:style>
  <w:style w:type="paragraph" w:customStyle="1" w:styleId="Nivel5">
    <w:name w:val="Nivel 5"/>
    <w:basedOn w:val="Nivel4"/>
    <w:qFormat/>
    <w:rsid w:val="001F4B37"/>
    <w:pPr>
      <w:numPr>
        <w:ilvl w:val="4"/>
      </w:numPr>
      <w:ind w:left="992" w:firstLine="1134"/>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0E2751"/>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0E2751"/>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qFormat/>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qFormat/>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ind w:left="425" w:firstLine="567"/>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5C37B6"/>
    <w:rPr>
      <w:color w:val="605E5C"/>
      <w:shd w:val="clear" w:color="auto" w:fill="E1DFDD"/>
    </w:rPr>
  </w:style>
  <w:style w:type="character" w:customStyle="1" w:styleId="Ttulo5Char">
    <w:name w:val="Título 5 Char"/>
    <w:basedOn w:val="Fontepargpadro"/>
    <w:link w:val="Ttulo5"/>
    <w:uiPriority w:val="9"/>
    <w:semiHidden/>
    <w:rsid w:val="000E2751"/>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0E2751"/>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0E2751"/>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0E2751"/>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0E2751"/>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E2751"/>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0E2751"/>
    <w:rPr>
      <w:i/>
      <w:iCs/>
      <w:color w:val="365F91" w:themeColor="accent1" w:themeShade="BF"/>
    </w:rPr>
  </w:style>
  <w:style w:type="paragraph" w:styleId="CitaoIntensa">
    <w:name w:val="Intense Quote"/>
    <w:basedOn w:val="Normal"/>
    <w:next w:val="Normal"/>
    <w:link w:val="CitaoIntensaChar"/>
    <w:uiPriority w:val="30"/>
    <w:rsid w:val="000E275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0E2751"/>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0E2751"/>
    <w:rPr>
      <w:b/>
      <w:bCs/>
      <w:smallCaps/>
      <w:color w:val="365F91" w:themeColor="accent1" w:themeShade="BF"/>
      <w:spacing w:val="5"/>
    </w:rPr>
  </w:style>
  <w:style w:type="paragraph" w:customStyle="1" w:styleId="Nvel1-Ttulo">
    <w:name w:val="Nível 1 - Título"/>
    <w:basedOn w:val="Ttulo1"/>
    <w:link w:val="Nvel1-TtuloChar"/>
    <w:qFormat/>
    <w:rsid w:val="000E2751"/>
    <w:pPr>
      <w:numPr>
        <w:numId w:val="27"/>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0E2751"/>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0E2751"/>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0E2751"/>
    <w:pPr>
      <w:numPr>
        <w:ilvl w:val="2"/>
      </w:numPr>
    </w:pPr>
  </w:style>
  <w:style w:type="character" w:customStyle="1" w:styleId="Nvel3Char">
    <w:name w:val="Nível 3 Char"/>
    <w:basedOn w:val="Nvel2Char"/>
    <w:link w:val="Nvel3"/>
    <w:rsid w:val="000E2751"/>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0E2751"/>
    <w:pPr>
      <w:numPr>
        <w:ilvl w:val="3"/>
      </w:numPr>
      <w:contextualSpacing/>
    </w:pPr>
  </w:style>
  <w:style w:type="character" w:customStyle="1" w:styleId="Nvel4Char">
    <w:name w:val="Nível 4 Char"/>
    <w:basedOn w:val="Nvel3Char"/>
    <w:link w:val="Nvel4"/>
    <w:rsid w:val="000E2751"/>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0E2751"/>
    <w:pPr>
      <w:numPr>
        <w:ilvl w:val="4"/>
      </w:numPr>
    </w:pPr>
  </w:style>
  <w:style w:type="character" w:customStyle="1" w:styleId="Nvel5Char">
    <w:name w:val="Nível 5 Char"/>
    <w:basedOn w:val="Nvel4Char"/>
    <w:link w:val="Nvel5"/>
    <w:rsid w:val="000E2751"/>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0E275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0E2751"/>
    <w:rPr>
      <w:rFonts w:ascii="Calibri" w:eastAsiaTheme="minorHAnsi" w:hAnsi="Calibri" w:cstheme="minorBidi"/>
      <w:sz w:val="24"/>
      <w:szCs w:val="22"/>
      <w:shd w:val="clear" w:color="auto" w:fill="FFFFCC"/>
    </w:rPr>
  </w:style>
  <w:style w:type="paragraph" w:customStyle="1" w:styleId="OU0">
    <w:name w:val="OU"/>
    <w:basedOn w:val="Normal"/>
    <w:link w:val="OUChar0"/>
    <w:qFormat/>
    <w:rsid w:val="000E2751"/>
    <w:pPr>
      <w:jc w:val="center"/>
    </w:pPr>
    <w:rPr>
      <w:b/>
      <w:i/>
      <w:caps/>
      <w:color w:val="0000FF"/>
      <w:sz w:val="28"/>
      <w:u w:val="single"/>
    </w:rPr>
  </w:style>
  <w:style w:type="character" w:customStyle="1" w:styleId="OUChar0">
    <w:name w:val="OU Char"/>
    <w:basedOn w:val="Fontepargpadro"/>
    <w:link w:val="OU0"/>
    <w:rsid w:val="000E2751"/>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0E2751"/>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0E2751"/>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0E2751"/>
    <w:rPr>
      <w:i/>
      <w:color w:val="FF0000"/>
    </w:rPr>
  </w:style>
  <w:style w:type="character" w:customStyle="1" w:styleId="Nvel1-Ttulo2-RedChar">
    <w:name w:val="Nível 1 - Título 2 - Red Char"/>
    <w:basedOn w:val="Nvel1-Ttulo2Char"/>
    <w:link w:val="Nvel1-Ttulo2-Red"/>
    <w:rsid w:val="000E2751"/>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0E2751"/>
    <w:rPr>
      <w:i/>
      <w:color w:val="FF0000"/>
    </w:rPr>
  </w:style>
  <w:style w:type="character" w:customStyle="1" w:styleId="Nvel2-RedChar0">
    <w:name w:val="Nível 2 - Red Char"/>
    <w:basedOn w:val="Nvel2Char"/>
    <w:link w:val="Nvel2-Red0"/>
    <w:rsid w:val="000E2751"/>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0E2751"/>
    <w:rPr>
      <w:i/>
      <w:color w:val="FF0000"/>
    </w:rPr>
  </w:style>
  <w:style w:type="character" w:customStyle="1" w:styleId="Nvel3-RedChar">
    <w:name w:val="Nível 3 - Red Char"/>
    <w:basedOn w:val="Nvel3Char"/>
    <w:link w:val="Nvel3-Red"/>
    <w:rsid w:val="000E2751"/>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0E2751"/>
    <w:rPr>
      <w:i/>
      <w:color w:val="FF0000"/>
    </w:rPr>
  </w:style>
  <w:style w:type="character" w:customStyle="1" w:styleId="Nvel4-RedChar">
    <w:name w:val="Nìvel 4 - Red Char"/>
    <w:basedOn w:val="Nvel4Char"/>
    <w:link w:val="Nvel4-Red"/>
    <w:rsid w:val="000E2751"/>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0E2751"/>
    <w:rPr>
      <w:i/>
      <w:color w:val="FF0000"/>
    </w:rPr>
  </w:style>
  <w:style w:type="character" w:customStyle="1" w:styleId="Nvel5-RedChar">
    <w:name w:val="Nível 5 - Red Char"/>
    <w:basedOn w:val="Nvel5Char"/>
    <w:link w:val="Nvel5-Red"/>
    <w:rsid w:val="000E2751"/>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0E2751"/>
    <w:pPr>
      <w:numPr>
        <w:numId w:val="0"/>
      </w:numPr>
      <w:jc w:val="center"/>
    </w:pPr>
    <w:rPr>
      <w:color w:val="FF0000"/>
      <w:spacing w:val="26"/>
    </w:rPr>
  </w:style>
  <w:style w:type="character" w:customStyle="1" w:styleId="Ttulo-RedSemNmeroChar">
    <w:name w:val="Título - Red Sem Número Char"/>
    <w:basedOn w:val="Nvel1-TtuloChar"/>
    <w:link w:val="Ttulo-RedSemNmero"/>
    <w:rsid w:val="000E2751"/>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0E2751"/>
    <w:pPr>
      <w:keepNext w:val="0"/>
      <w:contextualSpacing/>
    </w:pPr>
    <w:rPr>
      <w:color w:val="000000" w:themeColor="text1"/>
    </w:rPr>
  </w:style>
  <w:style w:type="character" w:customStyle="1" w:styleId="Ttulo-SemNmeroChar">
    <w:name w:val="Título - Sem Número Char"/>
    <w:basedOn w:val="Ttulo-RedSemNmeroChar"/>
    <w:link w:val="Ttulo-SemNmero"/>
    <w:rsid w:val="000E2751"/>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0E2751"/>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0E2751"/>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0E2751"/>
    <w:rPr>
      <w:i/>
      <w:color w:val="FF0000"/>
      <w:spacing w:val="22"/>
    </w:rPr>
  </w:style>
  <w:style w:type="character" w:customStyle="1" w:styleId="Destaque-RedChar">
    <w:name w:val="Destaque - Red Char"/>
    <w:basedOn w:val="DestaqueChar"/>
    <w:link w:val="Destaque-Red"/>
    <w:rsid w:val="000E2751"/>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0E2751"/>
    <w:rPr>
      <w:i/>
      <w:color w:val="FF0000"/>
    </w:rPr>
  </w:style>
  <w:style w:type="character" w:customStyle="1" w:styleId="Nvel1-Ttulo-RedChar">
    <w:name w:val="Nível 1 - Título - Red Char"/>
    <w:basedOn w:val="Nvel1-TtuloChar"/>
    <w:link w:val="Nvel1-Ttulo-Red"/>
    <w:rsid w:val="000E2751"/>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AA4B5C"/>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3-Opcional">
    <w:name w:val="Nível 3-Opcional"/>
    <w:basedOn w:val="Nivel3"/>
    <w:link w:val="Nvel3-OpcionalChar"/>
    <w:qFormat/>
    <w:rsid w:val="00AA4B5C"/>
    <w:pPr>
      <w:widowControl/>
      <w:numPr>
        <w:numId w:val="1"/>
      </w:numPr>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Fontepargpadro"/>
    <w:link w:val="Nvel3-Opcional"/>
    <w:rsid w:val="00AA4B5C"/>
    <w:rPr>
      <w:rFonts w:ascii="Arial" w:hAnsi="Arial" w:cs="Tahoma"/>
      <w:i/>
      <w:color w:val="FF0000"/>
      <w:szCs w:val="24"/>
      <w:lang w:eastAsia="pt-BR"/>
    </w:rPr>
  </w:style>
  <w:style w:type="paragraph" w:customStyle="1" w:styleId="Nvel2-Opcional">
    <w:name w:val="Nível 2-Opcional"/>
    <w:basedOn w:val="Normal"/>
    <w:link w:val="Nvel2-OpcionalChar"/>
    <w:qFormat/>
    <w:rsid w:val="00616609"/>
    <w:pPr>
      <w:widowControl/>
      <w:numPr>
        <w:ilvl w:val="1"/>
        <w:numId w:val="9"/>
      </w:numPr>
      <w:spacing w:before="120" w:after="120" w:line="276" w:lineRule="auto"/>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616609"/>
    <w:rPr>
      <w:rFonts w:ascii="Arial" w:eastAsia="Arial" w:hAnsi="Arial" w:cs="Arial"/>
      <w:i/>
      <w:iCs/>
      <w:color w:val="FF0000"/>
      <w:lang w:eastAsia="pt-BR"/>
    </w:rPr>
  </w:style>
  <w:style w:type="paragraph" w:customStyle="1" w:styleId="Defeito-Nvel1-Ttulo-Red">
    <w:name w:val="Defeito - Nível 1 - Título - Red"/>
    <w:basedOn w:val="Nvel3"/>
    <w:link w:val="Defeito-Nvel1-Ttulo-RedChar"/>
    <w:rsid w:val="000E2751"/>
    <w:pPr>
      <w:numPr>
        <w:ilvl w:val="0"/>
        <w:numId w:val="38"/>
      </w:numPr>
    </w:pPr>
    <w:rPr>
      <w:b/>
      <w:i/>
      <w:iCs/>
      <w:caps/>
      <w:color w:val="FF0000"/>
    </w:rPr>
  </w:style>
  <w:style w:type="character" w:customStyle="1" w:styleId="Defeito-Nvel1-Ttulo-RedChar">
    <w:name w:val="Defeito - Nível 1 - Título - Red Char"/>
    <w:basedOn w:val="Nvel1-TtuloChar"/>
    <w:link w:val="Defeito-Nvel1-Ttulo-Red"/>
    <w:rsid w:val="000E2751"/>
    <w:rPr>
      <w:rFonts w:ascii="Calibri" w:eastAsiaTheme="minorHAnsi" w:hAnsi="Calibri" w:cstheme="minorBidi"/>
      <w:b/>
      <w:i/>
      <w:iCs/>
      <w:caps/>
      <w:color w:val="FF0000"/>
      <w:sz w:val="24"/>
      <w:szCs w:val="22"/>
    </w:rPr>
  </w:style>
  <w:style w:type="paragraph" w:styleId="SemEspaamento">
    <w:name w:val="No Spacing"/>
    <w:uiPriority w:val="1"/>
    <w:qFormat/>
    <w:rsid w:val="000E2751"/>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0E2751"/>
    <w:rPr>
      <w:i/>
      <w:color w:val="0000FF"/>
    </w:rPr>
  </w:style>
  <w:style w:type="character" w:customStyle="1" w:styleId="Destaque-AzulChar">
    <w:name w:val="Destaque - Azul Char"/>
    <w:basedOn w:val="DestaqueChar"/>
    <w:link w:val="Destaque-Azul"/>
    <w:rsid w:val="000E2751"/>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0E2751"/>
    <w:rPr>
      <w:i/>
      <w:color w:val="0000FF"/>
    </w:rPr>
  </w:style>
  <w:style w:type="character" w:customStyle="1" w:styleId="Nvel1-Ttulo-AzulChar">
    <w:name w:val="Nível 1 - Título - Azul Char"/>
    <w:basedOn w:val="Nvel1-TtuloChar"/>
    <w:link w:val="Nvel1-Ttulo-Azul"/>
    <w:rsid w:val="000E2751"/>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0E2751"/>
    <w:rPr>
      <w:i/>
      <w:color w:val="0000FF"/>
    </w:rPr>
  </w:style>
  <w:style w:type="character" w:customStyle="1" w:styleId="Nvel1-Ttulo2-AzulChar">
    <w:name w:val="Nível 1 - Título 2 - Azul Char"/>
    <w:basedOn w:val="Nvel1-Ttulo2Char"/>
    <w:link w:val="Nvel1-Ttulo2-Azul"/>
    <w:rsid w:val="000E2751"/>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0E2751"/>
    <w:rPr>
      <w:i/>
      <w:color w:val="0000FF"/>
    </w:rPr>
  </w:style>
  <w:style w:type="character" w:customStyle="1" w:styleId="Nvel2-AzulChar">
    <w:name w:val="Nível 2 - Azul Char"/>
    <w:basedOn w:val="Nvel2Char"/>
    <w:link w:val="Nvel2-Azul"/>
    <w:rsid w:val="000E2751"/>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0E2751"/>
    <w:rPr>
      <w:i/>
      <w:color w:val="0000FF"/>
    </w:rPr>
  </w:style>
  <w:style w:type="character" w:customStyle="1" w:styleId="Nvel3-AzulChar">
    <w:name w:val="Nível 3 - Azul Char"/>
    <w:basedOn w:val="Nvel3Char"/>
    <w:link w:val="Nvel3-Azul"/>
    <w:rsid w:val="000E2751"/>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0E2751"/>
    <w:rPr>
      <w:i/>
      <w:color w:val="0000FF"/>
    </w:rPr>
  </w:style>
  <w:style w:type="character" w:customStyle="1" w:styleId="Nvel4-AzulChar">
    <w:name w:val="Nível 4 - Azul Char"/>
    <w:basedOn w:val="Nvel4Char"/>
    <w:link w:val="Nvel4-Azul"/>
    <w:rsid w:val="000E2751"/>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0E2751"/>
    <w:rPr>
      <w:i/>
      <w:color w:val="0000FF"/>
    </w:rPr>
  </w:style>
  <w:style w:type="character" w:customStyle="1" w:styleId="Nvel5-AzulChar">
    <w:name w:val="Nível 5 - Azul Char"/>
    <w:basedOn w:val="Nvel5Char"/>
    <w:link w:val="Nvel5-Azul"/>
    <w:rsid w:val="000E2751"/>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0E2751"/>
    <w:rPr>
      <w:i/>
      <w:color w:val="0000FF"/>
    </w:rPr>
  </w:style>
  <w:style w:type="character" w:customStyle="1" w:styleId="Ttulo-AzulSemNmeroChar">
    <w:name w:val="Título - Azul Sem Número Char"/>
    <w:basedOn w:val="Ttulo-SemNmeroChar"/>
    <w:link w:val="Ttulo-AzulSemNmero"/>
    <w:rsid w:val="000E2751"/>
    <w:rPr>
      <w:rFonts w:ascii="Calibri" w:eastAsiaTheme="majorEastAsia" w:hAnsi="Calibri" w:cstheme="majorBidi"/>
      <w:b/>
      <w:i/>
      <w:caps/>
      <w:color w:val="0000FF"/>
      <w:spacing w:val="26"/>
      <w:sz w:val="24"/>
      <w:szCs w:val="40"/>
    </w:rPr>
  </w:style>
  <w:style w:type="character" w:styleId="MenoPendente">
    <w:name w:val="Unresolved Mention"/>
    <w:basedOn w:val="Fontepargpadro"/>
    <w:uiPriority w:val="99"/>
    <w:semiHidden/>
    <w:unhideWhenUsed/>
    <w:rsid w:val="001733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08497250">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343229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2508966">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83269954">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decreto/d93872.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leis/l6360.htm" TargetMode="External"/><Relationship Id="rId16" Type="http://schemas.openxmlformats.org/officeDocument/2006/relationships/hyperlink" Target="https://www.planalto.gov.br/ccivil_03/_ato2019-2022/2021/lei/l14133.htm" TargetMode="External"/><Relationship Id="rId107" Type="http://schemas.openxmlformats.org/officeDocument/2006/relationships/fontTable" Target="fontTable.xm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_ato2019-2022/2022/decreto/d10977.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in.gov.br/en/web/dou/-/lei-n-14.195-de-26-de-agosto-de-2021-341049135" TargetMode="External"/><Relationship Id="rId102" Type="http://schemas.openxmlformats.org/officeDocument/2006/relationships/header" Target="header2.xml"/><Relationship Id="rId5" Type="http://schemas.openxmlformats.org/officeDocument/2006/relationships/numbering" Target="numbering.xml"/><Relationship Id="rId90" Type="http://schemas.openxmlformats.org/officeDocument/2006/relationships/hyperlink" Target="http://antigo.anvisa.gov.br/documents/10181/2718376/RDC_16_2014_COMP.pdf/542cc137-b331-4596-9c87-7426c0ae77b7"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1/lei/l14133.htm" TargetMode="External"/><Relationship Id="rId69" Type="http://schemas.openxmlformats.org/officeDocument/2006/relationships/hyperlink" Target="https://www.planalto.gov.br/ccivil_03/_ato2019-2022/2021/lei/l14133.htm" TargetMode="External"/><Relationship Id="rId80" Type="http://schemas.openxmlformats.org/officeDocument/2006/relationships/hyperlink" Target="http://www.planalto.gov.br/ccivil_03/_ato2019-2022/2022/lei/L14382.htm" TargetMode="External"/><Relationship Id="rId85" Type="http://schemas.openxmlformats.org/officeDocument/2006/relationships/hyperlink" Target="https://www.planalto.gov.br/ccivil_03/constituicao/constituicao.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gov.br/agu/pt-br/assuntos-1/agu-na-cop30/central-de-conteudos/edicao_2025_do_guia_final_para_cop30.pdf/" TargetMode="External"/><Relationship Id="rId38" Type="http://schemas.openxmlformats.org/officeDocument/2006/relationships/hyperlink" Target="file:///C:\Users\PGM\iCloudDrive\Prefeitura%20de%20Irupi\Modelos\Contrata&#231;&#245;es\AQUISI&#199;&#213;ES%20-%20MINUTA%20TERMO%20DE%20REFER&#202;NCIA.docx" TargetMode="External"/><Relationship Id="rId59" Type="http://schemas.openxmlformats.org/officeDocument/2006/relationships/hyperlink" Target="http://www.planalto.gov.br/ccivil_03/_ato2019-2022/2021/lei/L14133.htm" TargetMode="External"/><Relationship Id="rId103" Type="http://schemas.openxmlformats.org/officeDocument/2006/relationships/footer" Target="footer1.xml"/><Relationship Id="rId108" Type="http://schemas.openxmlformats.org/officeDocument/2006/relationships/theme" Target="theme/theme1.xml"/><Relationship Id="rId20" Type="http://schemas.openxmlformats.org/officeDocument/2006/relationships/hyperlink" Target="https://www.planalto.gov.br/ccivil_03/decreto/d93872.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9-2022/2022/decreto/d10977.htm" TargetMode="External"/><Relationship Id="rId62" Type="http://schemas.openxmlformats.org/officeDocument/2006/relationships/hyperlink" Target="https://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s://www.gov.br/compras/pt-br/acesso-a-informacao/legislacao/instrucoes-normativas/instrucao-normativa-seges-me-no-116-de-21-de-dezembro-de-2021" TargetMode="External"/><Relationship Id="rId83" Type="http://schemas.openxmlformats.org/officeDocument/2006/relationships/hyperlink" Target="https://www.planalto.gov.br/ccivil_03/leis/l5172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lanalto.gov.br/ccivil_03/leis/lcp/lcp12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leis/1950-1969/L4150.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_ato2019-2022/2022/decreto/d10977.htm" TargetMode="External"/><Relationship Id="rId106" Type="http://schemas.openxmlformats.org/officeDocument/2006/relationships/footer" Target="footer3.xml"/><Relationship Id="rId10" Type="http://schemas.openxmlformats.org/officeDocument/2006/relationships/endnotes" Target="endnotes.xml"/><Relationship Id="rId31" Type="http://schemas.openxmlformats.org/officeDocument/2006/relationships/hyperlink" Target="https://www.gov.br/agu/pt-br/composicao/cgu/cgu/guias/gncs_082022.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_ato2019-2022/2022/decreto/d10977.htm" TargetMode="External"/><Relationship Id="rId81" Type="http://schemas.openxmlformats.org/officeDocument/2006/relationships/hyperlink" Target="https://legislacao.presidencia.gov.br/atos/?tipo=LEI&amp;numero=10406&amp;ano=2002&amp;ato=ac5gXVE5ENNpWT07a"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www.gov.br/compras/pt-br/acesso-a-informacao/legislacao/instrucoes-normativas/instrucao-normativa-seges-me-no-81-de-25-de-novembro-de-2022" TargetMode="External"/><Relationship Id="rId10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gov.br/agu/pt-br/assuntos-1/agu-na-cop30/central-de-conteudos/edicao_2025_do_guia_final_para_cop30.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LEIS/1980-1988/L7116.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footer" Target="footer2.xml"/><Relationship Id="rId7" Type="http://schemas.openxmlformats.org/officeDocument/2006/relationships/settings" Target="setting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s://www.irupi.es.gov.br/uploads/procuradoria/69/69_servicos-demo-modelo-instrumento-de-medicao-de-resultados-imr.docx"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4320.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07-2010/2010/lei/l12305.htm" TargetMode="External"/><Relationship Id="rId35" Type="http://schemas.openxmlformats.org/officeDocument/2006/relationships/hyperlink" Target="https://www.planalto.gov.br/ccivil_03/_ato2007-2010/2010/lei/l12305.htm" TargetMode="External"/><Relationship Id="rId56" Type="http://schemas.openxmlformats.org/officeDocument/2006/relationships/hyperlink" Target="https://www.planalto.gov.br/ccivil_03/LEIS/L9454.htm" TargetMode="External"/><Relationship Id="rId77" Type="http://schemas.openxmlformats.org/officeDocument/2006/relationships/hyperlink" Target="https://www.gov.br/compras/pt-br/acesso-a-informacao/legislacao/instrucoes-normativas/instrucao-normativa-seges-me-no-116-de-21-de-dezembro-de-2021" TargetMode="External"/><Relationship Id="rId100" Type="http://schemas.openxmlformats.org/officeDocument/2006/relationships/hyperlink" Target="https://www.planalto.gov.br/ccivil_03/_ato2019-2022/2021/lei/l14133.htm" TargetMode="External"/><Relationship Id="rId105" Type="http://schemas.openxmlformats.org/officeDocument/2006/relationships/header" Target="header3.xm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constituicao/constituicao.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s://www.planalto.gov.br/ccivil_03/_ato2011-2014/2011/lei/l12527.htm" TargetMode="External"/><Relationship Id="rId3" Type="http://schemas.openxmlformats.org/officeDocument/2006/relationships/customXml" Target="../customXml/item3.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_ato2019-2022/2021/lei/l14133.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F6D92C-2B46-4B64-BBEA-46060CCABB6B}">
  <ds:schemaRefs>
    <ds:schemaRef ds:uri="http://schemas.microsoft.com/sharepoint/v3/contenttype/forms"/>
  </ds:schemaRefs>
</ds:datastoreItem>
</file>

<file path=customXml/itemProps3.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7EB287B-5C16-4F23-8DA1-BBE9FE5B4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301</TotalTime>
  <Pages>80</Pages>
  <Words>32366</Words>
  <Characters>174782</Characters>
  <Application>Microsoft Office Word</Application>
  <DocSecurity>0</DocSecurity>
  <Lines>1456</Lines>
  <Paragraphs>413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206735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38</cp:revision>
  <dcterms:created xsi:type="dcterms:W3CDTF">2023-02-23T19:38:00Z</dcterms:created>
  <dcterms:modified xsi:type="dcterms:W3CDTF">2026-06-12T17:38:00Z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