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B2BAAA" w14:textId="652B22B3" w:rsidR="0057715E" w:rsidRPr="00C56C42" w:rsidRDefault="0057715E" w:rsidP="0057715E">
      <w:pPr>
        <w:pStyle w:val="NotaExplicativa0"/>
        <w:jc w:val="center"/>
      </w:pPr>
      <w:bookmarkStart w:id="0" w:name="_Hlk187322797"/>
      <w:r>
        <w:rPr>
          <w:rStyle w:val="Ttulo-SemNmeroChar"/>
        </w:rPr>
        <w:t>MINUTA</w:t>
      </w:r>
      <w:r w:rsidRPr="00C56C42">
        <w:rPr>
          <w:rStyle w:val="Ttulo-SemNmeroChar"/>
        </w:rPr>
        <w:t xml:space="preserve"> DE EDITAL – </w:t>
      </w:r>
      <w:r>
        <w:rPr>
          <w:rStyle w:val="Ttulo-SemNmeroChar"/>
        </w:rPr>
        <w:t>PREGÃO</w:t>
      </w:r>
      <w:r w:rsidRPr="00C56C42">
        <w:rPr>
          <w:rStyle w:val="Ttulo-SemNmeroChar"/>
        </w:rPr>
        <w:t xml:space="preserve"> ELETRÔNIC</w:t>
      </w:r>
      <w:r>
        <w:rPr>
          <w:rStyle w:val="Ttulo-SemNmeroChar"/>
        </w:rPr>
        <w:t>O</w:t>
      </w:r>
    </w:p>
    <w:p w14:paraId="43AFE96B" w14:textId="77777777" w:rsidR="0057715E" w:rsidRPr="00C56C42" w:rsidRDefault="0057715E" w:rsidP="0057715E">
      <w:pPr>
        <w:pStyle w:val="NotaExplicativa0"/>
        <w:jc w:val="center"/>
      </w:pPr>
      <w:r w:rsidRPr="00F47953">
        <w:rPr>
          <w:rStyle w:val="Ttulo-SemNmeroChar"/>
          <w:smallCaps/>
        </w:rPr>
        <w:t>LEI Nº 14.133, DE 1</w:t>
      </w:r>
      <w:r w:rsidRPr="00F47953">
        <w:rPr>
          <w:rStyle w:val="Ttulo-SemNmeroChar"/>
        </w:rPr>
        <w:t>º</w:t>
      </w:r>
      <w:r w:rsidRPr="00F47953">
        <w:rPr>
          <w:rStyle w:val="Ttulo-SemNmeroChar"/>
          <w:smallCaps/>
        </w:rPr>
        <w:t xml:space="preserve"> DE ABRIL DE 2021</w:t>
      </w:r>
    </w:p>
    <w:p w14:paraId="11703972" w14:textId="77777777" w:rsidR="00A0725F" w:rsidRPr="00C56C42" w:rsidRDefault="00A0725F" w:rsidP="00A0725F">
      <w:pPr>
        <w:pStyle w:val="NotaExplicativa0"/>
      </w:pPr>
      <w:bookmarkStart w:id="1" w:name="_Hlk182470796"/>
      <w:r w:rsidRPr="00C56C42">
        <w:rPr>
          <w:rStyle w:val="DestaqueChar"/>
        </w:rPr>
        <w:t>Orientações para uso desta minuta –</w:t>
      </w:r>
      <w:r w:rsidRPr="00C56C42">
        <w:t xml:space="preserve"> </w:t>
      </w:r>
      <w:r w:rsidRPr="00711C8F">
        <w:rPr>
          <w:rStyle w:val="Destaque-RedChar"/>
          <w:rFonts w:cs="Calibri"/>
          <w:i w:val="0"/>
          <w:iCs/>
        </w:rPr>
        <w:t>Leitura Obrigatória</w:t>
      </w:r>
    </w:p>
    <w:p w14:paraId="4CA15187" w14:textId="77777777" w:rsidR="000A2DE0" w:rsidRPr="00C56C42" w:rsidRDefault="000A2DE0" w:rsidP="000A2DE0">
      <w:pPr>
        <w:pStyle w:val="NotaExplicativa0"/>
      </w:pPr>
      <w:r w:rsidRPr="00C56C42">
        <w:t>Alguns itens receberam notas explicativas destacadas para compreensão do agente ou setor responsável pela elaboração das minutas referentes à licitação, que deverão ser suprimidas quando da finalização do documento.</w:t>
      </w:r>
    </w:p>
    <w:p w14:paraId="63C192AA" w14:textId="77777777" w:rsidR="000A2DE0" w:rsidRPr="00C56C42" w:rsidRDefault="000A2DE0" w:rsidP="000A2DE0">
      <w:pPr>
        <w:pStyle w:val="NotaExplicativa0"/>
      </w:pPr>
      <w:r w:rsidRPr="00C56C42">
        <w:t>Sistema de Cores: Para facilitar o ajuste do edital ao tipo de contratação, algumas cláusulas foram destacadas com cores distintas, devendo ser removidas ou mantidas em cada caso da seguinte forma:</w:t>
      </w:r>
    </w:p>
    <w:p w14:paraId="328345C5" w14:textId="77777777" w:rsidR="008735FE" w:rsidRDefault="008735FE" w:rsidP="008735FE">
      <w:pPr>
        <w:pStyle w:val="NotaExplicativa0"/>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4F9BA75D" w14:textId="77777777" w:rsidR="002E2EB8" w:rsidRPr="00F36095" w:rsidRDefault="002E2EB8" w:rsidP="002E2EB8">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50B441EE" w14:textId="77777777" w:rsidR="008735FE" w:rsidRPr="00E73A50" w:rsidRDefault="008735FE" w:rsidP="008735FE">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2E521576" w14:textId="162ED988" w:rsidR="008735FE" w:rsidRDefault="008735FE" w:rsidP="008735FE">
      <w:pPr>
        <w:pStyle w:val="NotaExplicativa0"/>
      </w:pPr>
      <w:r w:rsidRPr="00C56C42">
        <w:t xml:space="preserve">- Se não for utilizado o sistema de registro de preços, exclua todas as disposições destacadas em </w:t>
      </w:r>
      <w:r w:rsidRPr="00C56C42">
        <w:rPr>
          <w:rStyle w:val="DestaqueChar"/>
          <w:highlight w:val="cyan"/>
        </w:rPr>
        <w:t>azul</w:t>
      </w:r>
      <w:r w:rsidRPr="00C56C42">
        <w:t>. Se for adotado o SRP, mantenha tais cláusulas</w:t>
      </w:r>
      <w:r w:rsidR="000D76D8">
        <w:t>.</w:t>
      </w:r>
    </w:p>
    <w:p w14:paraId="384D7FFD" w14:textId="77777777" w:rsidR="000D76D8" w:rsidRPr="00C56C42" w:rsidRDefault="000D76D8" w:rsidP="000D76D8">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1E0E2D15" w14:textId="474FECD6" w:rsidR="008735FE" w:rsidRPr="009F2EA1" w:rsidRDefault="008735FE" w:rsidP="008735FE">
      <w:pPr>
        <w:pStyle w:val="NotaExplicativa0"/>
      </w:pPr>
      <w:bookmarkStart w:id="2"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2"/>
    <w:p w14:paraId="20E4309C" w14:textId="77777777" w:rsidR="008735FE" w:rsidRPr="00C71A25" w:rsidRDefault="008735FE" w:rsidP="008735FE">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41C3B087" w14:textId="62EC8E47" w:rsidR="0057715E" w:rsidRPr="00C56C42" w:rsidRDefault="0057715E" w:rsidP="00325372">
      <w:pPr>
        <w:pStyle w:val="Ttulo-SemNmero"/>
        <w:spacing w:after="0"/>
      </w:pPr>
      <w:r>
        <w:t>PREGÃO</w:t>
      </w:r>
      <w:r w:rsidRPr="00C56C42">
        <w:t xml:space="preserve"> ELETRÔNIC</w:t>
      </w:r>
      <w:r>
        <w:t>O</w:t>
      </w:r>
    </w:p>
    <w:p w14:paraId="0B580170" w14:textId="77777777" w:rsidR="0057715E" w:rsidRPr="00AC5BF8" w:rsidRDefault="0057715E" w:rsidP="00325372">
      <w:pPr>
        <w:spacing w:before="0" w:after="0"/>
        <w:jc w:val="center"/>
        <w:rPr>
          <w:i/>
          <w:iCs/>
          <w:smallCaps/>
          <w:color w:val="FF0000"/>
        </w:rPr>
      </w:pPr>
      <w:bookmarkStart w:id="3" w:name="_Hlk185408947"/>
      <w:proofErr w:type="spellStart"/>
      <w:r w:rsidRPr="00AC5BF8">
        <w:rPr>
          <w:i/>
          <w:iCs/>
          <w:smallCaps/>
          <w:color w:val="FF0000"/>
        </w:rPr>
        <w:t>xxx</w:t>
      </w:r>
      <w:proofErr w:type="spellEnd"/>
      <w:r w:rsidRPr="00AC5BF8">
        <w:rPr>
          <w:i/>
          <w:iCs/>
          <w:smallCaps/>
          <w:color w:val="FF0000"/>
        </w:rPr>
        <w:t>/20xx</w:t>
      </w:r>
    </w:p>
    <w:bookmarkEnd w:id="3"/>
    <w:p w14:paraId="4A3BE9B9" w14:textId="77777777" w:rsidR="0057715E" w:rsidRPr="00C56C42" w:rsidRDefault="0057715E" w:rsidP="00325372">
      <w:pPr>
        <w:pStyle w:val="Ttulo-SemNmero"/>
        <w:spacing w:after="0"/>
      </w:pPr>
      <w:r w:rsidRPr="00C56C42">
        <w:t>OBJETO</w:t>
      </w:r>
    </w:p>
    <w:p w14:paraId="77823558" w14:textId="77777777" w:rsidR="0057715E" w:rsidRPr="00AC5BF8" w:rsidRDefault="0057715E" w:rsidP="00325372">
      <w:pPr>
        <w:spacing w:before="0" w:after="0"/>
        <w:jc w:val="center"/>
        <w:rPr>
          <w:i/>
          <w:iCs/>
          <w:smallCaps/>
          <w:color w:val="FF0000"/>
        </w:rPr>
      </w:pPr>
      <w:r w:rsidRPr="00AC5BF8">
        <w:rPr>
          <w:i/>
          <w:iCs/>
          <w:smallCaps/>
          <w:color w:val="FF0000"/>
        </w:rPr>
        <w:t>(Aquisição ou a prestação do serviço de .........................)</w:t>
      </w:r>
    </w:p>
    <w:p w14:paraId="59457AB0" w14:textId="77777777" w:rsidR="0057715E" w:rsidRPr="00C56C42" w:rsidRDefault="0057715E" w:rsidP="00325372">
      <w:pPr>
        <w:pStyle w:val="Ttulo-SemNmero"/>
        <w:spacing w:after="0"/>
      </w:pPr>
      <w:bookmarkStart w:id="4" w:name="_Hlk185408978"/>
      <w:r w:rsidRPr="00C56C42">
        <w:lastRenderedPageBreak/>
        <w:t>VALOR TOTAL DA CONTRATAÇÃO</w:t>
      </w:r>
    </w:p>
    <w:p w14:paraId="59808661" w14:textId="77777777" w:rsidR="0057715E" w:rsidRPr="00AC5BF8" w:rsidRDefault="0057715E" w:rsidP="00325372">
      <w:pPr>
        <w:spacing w:before="0" w:after="0"/>
        <w:jc w:val="center"/>
        <w:rPr>
          <w:i/>
          <w:iCs/>
          <w:smallCaps/>
          <w:color w:val="FF0000"/>
        </w:rPr>
      </w:pPr>
      <w:r w:rsidRPr="00AC5BF8">
        <w:rPr>
          <w:i/>
          <w:iCs/>
          <w:smallCaps/>
          <w:color w:val="FF0000"/>
        </w:rPr>
        <w:t xml:space="preserve">R$ </w:t>
      </w:r>
      <w:proofErr w:type="spellStart"/>
      <w:proofErr w:type="gramStart"/>
      <w:r w:rsidRPr="00AC5BF8">
        <w:rPr>
          <w:i/>
          <w:iCs/>
          <w:smallCaps/>
          <w:color w:val="FF0000"/>
        </w:rPr>
        <w:t>xx.xxx.xxx,xx</w:t>
      </w:r>
      <w:proofErr w:type="spellEnd"/>
      <w:proofErr w:type="gramEnd"/>
    </w:p>
    <w:p w14:paraId="32B02C47" w14:textId="77777777" w:rsidR="0057715E" w:rsidRPr="00C56C42" w:rsidRDefault="0057715E" w:rsidP="00325372">
      <w:pPr>
        <w:pStyle w:val="Ttulo-SemNmero"/>
        <w:spacing w:after="0"/>
      </w:pPr>
      <w:bookmarkStart w:id="5" w:name="_Hlk206078011"/>
      <w:r w:rsidRPr="00C56C42">
        <w:t>DATA DA SESSÃO PÚBLICA</w:t>
      </w:r>
    </w:p>
    <w:p w14:paraId="2B9F6EFE" w14:textId="10060719" w:rsidR="0057715E" w:rsidRPr="00C56C42" w:rsidRDefault="0057715E" w:rsidP="00325372">
      <w:pPr>
        <w:spacing w:before="0" w:after="0"/>
        <w:jc w:val="center"/>
        <w:rPr>
          <w:smallCaps/>
        </w:rPr>
      </w:pPr>
      <w:r w:rsidRPr="00C56C42">
        <w:rPr>
          <w:smallCaps/>
        </w:rPr>
        <w:t xml:space="preserve">Dia </w:t>
      </w:r>
      <w:proofErr w:type="spellStart"/>
      <w:r w:rsidRPr="00AC5BF8">
        <w:rPr>
          <w:i/>
          <w:iCs/>
          <w:smallCaps/>
          <w:color w:val="FF0000"/>
        </w:rPr>
        <w:t>xx</w:t>
      </w:r>
      <w:proofErr w:type="spellEnd"/>
      <w:r w:rsidRPr="00AC5BF8">
        <w:rPr>
          <w:i/>
          <w:iCs/>
          <w:smallCaps/>
          <w:color w:val="FF0000"/>
        </w:rPr>
        <w:t>/</w:t>
      </w:r>
      <w:proofErr w:type="spellStart"/>
      <w:r w:rsidRPr="00AC5BF8">
        <w:rPr>
          <w:i/>
          <w:iCs/>
          <w:smallCaps/>
          <w:color w:val="FF0000"/>
        </w:rPr>
        <w:t>xx</w:t>
      </w:r>
      <w:proofErr w:type="spellEnd"/>
      <w:r w:rsidRPr="00AC5BF8">
        <w:rPr>
          <w:i/>
          <w:iCs/>
          <w:smallCaps/>
          <w:color w:val="FF0000"/>
        </w:rPr>
        <w:t>/xxxx</w:t>
      </w:r>
      <w:r w:rsidRPr="00C56C42">
        <w:rPr>
          <w:smallCaps/>
          <w:color w:val="FF0000"/>
        </w:rPr>
        <w:t xml:space="preserve"> </w:t>
      </w:r>
      <w:r w:rsidRPr="00C56C42">
        <w:rPr>
          <w:smallCaps/>
        </w:rPr>
        <w:t xml:space="preserve">às </w:t>
      </w:r>
      <w:proofErr w:type="spellStart"/>
      <w:r w:rsidR="00252867" w:rsidRPr="00AC5BF8">
        <w:rPr>
          <w:i/>
          <w:iCs/>
          <w:smallCaps/>
          <w:color w:val="FF0000"/>
        </w:rPr>
        <w:t>xx</w:t>
      </w:r>
      <w:r w:rsidR="00252867" w:rsidRPr="00C56C42">
        <w:rPr>
          <w:smallCaps/>
        </w:rPr>
        <w:t>h</w:t>
      </w:r>
      <w:r w:rsidR="00252867" w:rsidRPr="00AC5BF8">
        <w:rPr>
          <w:i/>
          <w:iCs/>
          <w:smallCaps/>
          <w:color w:val="FF0000"/>
        </w:rPr>
        <w:t>xx</w:t>
      </w:r>
      <w:r w:rsidR="00252867">
        <w:rPr>
          <w:smallCaps/>
        </w:rPr>
        <w:t>min</w:t>
      </w:r>
      <w:proofErr w:type="spellEnd"/>
      <w:r w:rsidR="00252867" w:rsidRPr="00C56C42">
        <w:rPr>
          <w:smallCaps/>
        </w:rPr>
        <w:t xml:space="preserve"> </w:t>
      </w:r>
      <w:r w:rsidRPr="00C56C42">
        <w:rPr>
          <w:smallCaps/>
        </w:rPr>
        <w:t>(horário de Brasília)</w:t>
      </w:r>
    </w:p>
    <w:bookmarkEnd w:id="4"/>
    <w:bookmarkEnd w:id="5"/>
    <w:p w14:paraId="1E71DFE4" w14:textId="74F0E4CD" w:rsidR="0057715E" w:rsidRPr="00C56C42" w:rsidRDefault="0057715E" w:rsidP="0057715E">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1"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33EE89BB" w14:textId="77777777" w:rsidR="004136F1" w:rsidRPr="00C56C42" w:rsidRDefault="004136F1" w:rsidP="004136F1">
      <w:pPr>
        <w:pStyle w:val="Ttulo-SemNmero"/>
        <w:spacing w:after="0"/>
      </w:pPr>
      <w:r>
        <w:t>Recebimento das propostas</w:t>
      </w:r>
    </w:p>
    <w:p w14:paraId="61269CAE" w14:textId="77777777" w:rsidR="004136F1" w:rsidRPr="00C56C42" w:rsidRDefault="004136F1" w:rsidP="004136F1">
      <w:pPr>
        <w:spacing w:before="0" w:after="0"/>
        <w:jc w:val="center"/>
        <w:rPr>
          <w:smallCaps/>
        </w:rPr>
      </w:pPr>
      <w:r>
        <w:rPr>
          <w:smallCaps/>
        </w:rPr>
        <w:t>Até</w:t>
      </w:r>
      <w:r w:rsidRPr="00C56C42">
        <w:rPr>
          <w:smallCaps/>
          <w:color w:val="FF0000"/>
        </w:rPr>
        <w:t xml:space="preserve"> </w:t>
      </w:r>
      <w:r w:rsidRPr="00C56C42">
        <w:rPr>
          <w:smallCaps/>
        </w:rPr>
        <w:t xml:space="preserve">às </w:t>
      </w:r>
      <w:proofErr w:type="spellStart"/>
      <w:r w:rsidRPr="00AC5BF8">
        <w:rPr>
          <w:i/>
          <w:iCs/>
          <w:smallCaps/>
          <w:color w:val="FF0000"/>
        </w:rPr>
        <w:t>xx</w:t>
      </w:r>
      <w:r w:rsidRPr="00C56C42">
        <w:rPr>
          <w:smallCaps/>
        </w:rPr>
        <w:t>h</w:t>
      </w:r>
      <w:r w:rsidRPr="00AC5BF8">
        <w:rPr>
          <w:i/>
          <w:iCs/>
          <w:smallCaps/>
          <w:color w:val="FF0000"/>
        </w:rPr>
        <w:t>xx</w:t>
      </w:r>
      <w:r>
        <w:rPr>
          <w:smallCaps/>
        </w:rPr>
        <w:t>min</w:t>
      </w:r>
      <w:proofErr w:type="spellEnd"/>
      <w:r w:rsidRPr="00C56C42">
        <w:rPr>
          <w:smallCaps/>
        </w:rPr>
        <w:t xml:space="preserve"> (horário de Brasília)</w:t>
      </w:r>
    </w:p>
    <w:p w14:paraId="0CB1E981" w14:textId="77777777" w:rsidR="0057715E" w:rsidRPr="00C56C42" w:rsidRDefault="0057715E" w:rsidP="00325372">
      <w:pPr>
        <w:pStyle w:val="Ttulo-SemNmero"/>
        <w:spacing w:after="0"/>
      </w:pPr>
      <w:r w:rsidRPr="00C56C42">
        <w:t>CRITÉRIO DE JULGAMENTO</w:t>
      </w:r>
    </w:p>
    <w:p w14:paraId="2057BF19" w14:textId="77777777" w:rsidR="0057715E" w:rsidRPr="008E3F2B" w:rsidRDefault="0057715E" w:rsidP="00325372">
      <w:pPr>
        <w:pStyle w:val="Destaque"/>
        <w:jc w:val="center"/>
        <w:rPr>
          <w:b w:val="0"/>
          <w:bCs/>
          <w:smallCaps w:val="0"/>
          <w:color w:val="FF0000"/>
        </w:rPr>
      </w:pPr>
      <w:r w:rsidRPr="00AC5BF8">
        <w:rPr>
          <w:b w:val="0"/>
          <w:bCs/>
          <w:i/>
          <w:iCs/>
          <w:color w:val="0000FF"/>
        </w:rPr>
        <w:t>Menor Preço</w:t>
      </w:r>
      <w:r w:rsidRPr="008E3F2B">
        <w:rPr>
          <w:b w:val="0"/>
          <w:bCs/>
          <w:color w:val="FF0000"/>
        </w:rPr>
        <w:t xml:space="preserve"> </w:t>
      </w:r>
      <w:r w:rsidRPr="008E3F2B">
        <w:rPr>
          <w:rStyle w:val="OUChar0"/>
          <w:b/>
          <w:bCs/>
        </w:rPr>
        <w:t>OU</w:t>
      </w:r>
      <w:r w:rsidRPr="008E3F2B">
        <w:rPr>
          <w:b w:val="0"/>
          <w:bCs/>
          <w:color w:val="FF0000"/>
        </w:rPr>
        <w:t xml:space="preserve"> </w:t>
      </w:r>
      <w:r w:rsidRPr="00AC5BF8">
        <w:rPr>
          <w:b w:val="0"/>
          <w:bCs/>
          <w:i/>
          <w:iCs/>
          <w:color w:val="0000FF"/>
        </w:rPr>
        <w:t>Maior Desconto</w:t>
      </w:r>
      <w:r w:rsidRPr="008E3F2B">
        <w:rPr>
          <w:b w:val="0"/>
          <w:bCs/>
          <w:color w:val="FF0000"/>
        </w:rPr>
        <w:t xml:space="preserve"> </w:t>
      </w:r>
      <w:r w:rsidRPr="007B11C2">
        <w:rPr>
          <w:b w:val="0"/>
          <w:bCs/>
          <w:color w:val="000000" w:themeColor="text1"/>
        </w:rPr>
        <w:t>por</w:t>
      </w:r>
      <w:r w:rsidRPr="008E3F2B">
        <w:rPr>
          <w:b w:val="0"/>
          <w:bCs/>
          <w:color w:val="000000" w:themeColor="text1"/>
        </w:rPr>
        <w:t xml:space="preserve"> </w:t>
      </w:r>
      <w:r w:rsidRPr="00AC5BF8">
        <w:rPr>
          <w:b w:val="0"/>
          <w:bCs/>
          <w:i/>
          <w:iCs/>
          <w:color w:val="0000FF"/>
        </w:rPr>
        <w:t>Item</w:t>
      </w:r>
      <w:r w:rsidRPr="008E3F2B">
        <w:rPr>
          <w:b w:val="0"/>
          <w:bCs/>
          <w:color w:val="FF0000"/>
        </w:rPr>
        <w:t xml:space="preserve"> </w:t>
      </w:r>
      <w:r w:rsidRPr="008E3F2B">
        <w:rPr>
          <w:rStyle w:val="OUChar0"/>
          <w:b/>
          <w:bCs/>
        </w:rPr>
        <w:t>OU</w:t>
      </w:r>
      <w:r w:rsidRPr="008E3F2B">
        <w:rPr>
          <w:b w:val="0"/>
          <w:bCs/>
          <w:color w:val="FF0000"/>
        </w:rPr>
        <w:t xml:space="preserve"> </w:t>
      </w:r>
      <w:r w:rsidRPr="00AC5BF8">
        <w:rPr>
          <w:b w:val="0"/>
          <w:bCs/>
          <w:i/>
          <w:iCs/>
          <w:color w:val="0000FF"/>
        </w:rPr>
        <w:t>Grupo</w:t>
      </w:r>
      <w:r w:rsidRPr="008E3F2B">
        <w:rPr>
          <w:b w:val="0"/>
          <w:bCs/>
          <w:color w:val="FF0000"/>
        </w:rPr>
        <w:t xml:space="preserve"> </w:t>
      </w:r>
      <w:r w:rsidRPr="008E3F2B">
        <w:rPr>
          <w:rStyle w:val="OUChar0"/>
          <w:b/>
          <w:bCs/>
        </w:rPr>
        <w:t>OU</w:t>
      </w:r>
      <w:r w:rsidRPr="008E3F2B">
        <w:rPr>
          <w:b w:val="0"/>
          <w:bCs/>
          <w:color w:val="FF0000"/>
        </w:rPr>
        <w:t xml:space="preserve"> </w:t>
      </w:r>
      <w:r w:rsidRPr="00AC5BF8">
        <w:rPr>
          <w:b w:val="0"/>
          <w:bCs/>
          <w:i/>
          <w:iCs/>
          <w:color w:val="0000FF"/>
        </w:rPr>
        <w:t>Global</w:t>
      </w:r>
    </w:p>
    <w:p w14:paraId="614AF5A0" w14:textId="5E3DC2CF" w:rsidR="0057715E" w:rsidRPr="00C56C42" w:rsidRDefault="0057715E" w:rsidP="0057715E">
      <w:pPr>
        <w:pStyle w:val="NotaExplicativa0"/>
      </w:pPr>
      <w:r w:rsidRPr="00C56C42">
        <w:rPr>
          <w:rStyle w:val="DestaqueChar"/>
        </w:rPr>
        <w:t>Nota Explicativa:</w:t>
      </w:r>
      <w:r w:rsidRPr="00C56C42">
        <w:t xml:space="preserve"> Em se tratando de licitação para registro de preços o critério de julgamento de menor preço por grupo de itens somente poderá ser adotado quando for demonstrada a inviabilidade de se promover a adjudicação por item e for evidenciada a sua vantagem técnica e econômica, e o critério de aceitabilidade de preços unitários máximos deverá ser indicado no edital (</w:t>
      </w:r>
      <w:hyperlink r:id="rId12" w:anchor="art82" w:history="1">
        <w:r w:rsidRPr="00D8532B">
          <w:rPr>
            <w:rStyle w:val="Hyperlink"/>
          </w:rPr>
          <w:t xml:space="preserve">art. 82, </w:t>
        </w:r>
        <w:r>
          <w:rPr>
            <w:rStyle w:val="Hyperlink"/>
          </w:rPr>
          <w:t>V</w:t>
        </w:r>
        <w:r w:rsidRPr="00D8532B">
          <w:rPr>
            <w:rStyle w:val="Hyperlink"/>
          </w:rPr>
          <w:t xml:space="preserve"> da Lei nº 14.133, de 2021</w:t>
        </w:r>
      </w:hyperlink>
      <w:r w:rsidRPr="00C56C42">
        <w:t>).</w:t>
      </w:r>
    </w:p>
    <w:p w14:paraId="77AAD65A" w14:textId="77777777" w:rsidR="0057715E" w:rsidRPr="00C56C42" w:rsidRDefault="0057715E" w:rsidP="00325372">
      <w:pPr>
        <w:pStyle w:val="Ttulo-SemNmero"/>
        <w:spacing w:after="0"/>
      </w:pPr>
      <w:bookmarkStart w:id="6" w:name="_Hlk182397647"/>
      <w:r w:rsidRPr="00C56C42">
        <w:t>MODO DE DISPUTA</w:t>
      </w:r>
    </w:p>
    <w:p w14:paraId="6FEE362D" w14:textId="77777777" w:rsidR="0057715E" w:rsidRDefault="0057715E" w:rsidP="00325372">
      <w:pPr>
        <w:pStyle w:val="Destaque"/>
        <w:jc w:val="center"/>
        <w:rPr>
          <w:b w:val="0"/>
          <w:bCs/>
          <w:i/>
          <w:iCs/>
          <w:color w:val="0000FF"/>
        </w:rPr>
      </w:pPr>
      <w:r w:rsidRPr="00AC5BF8">
        <w:rPr>
          <w:b w:val="0"/>
          <w:bCs/>
          <w:i/>
          <w:iCs/>
          <w:color w:val="0000FF"/>
        </w:rPr>
        <w:t>Aberto</w:t>
      </w:r>
      <w:r w:rsidRPr="00C56C42">
        <w:rPr>
          <w:b w:val="0"/>
          <w:bCs/>
          <w:color w:val="FF0000"/>
        </w:rPr>
        <w:t xml:space="preserve"> </w:t>
      </w:r>
      <w:r w:rsidRPr="00C56C42">
        <w:rPr>
          <w:rStyle w:val="OUChar0"/>
          <w:b/>
          <w:bCs/>
        </w:rPr>
        <w:t>OU</w:t>
      </w:r>
      <w:r w:rsidRPr="00C56C42">
        <w:rPr>
          <w:b w:val="0"/>
          <w:bCs/>
          <w:color w:val="FF0000"/>
        </w:rPr>
        <w:t xml:space="preserve"> </w:t>
      </w:r>
      <w:r w:rsidRPr="00AC5BF8">
        <w:rPr>
          <w:b w:val="0"/>
          <w:bCs/>
          <w:i/>
          <w:iCs/>
          <w:color w:val="0000FF"/>
        </w:rPr>
        <w:t>Aberto e Fechado</w:t>
      </w:r>
      <w:r w:rsidRPr="00C56C42">
        <w:rPr>
          <w:b w:val="0"/>
          <w:bCs/>
          <w:color w:val="FF0000"/>
        </w:rPr>
        <w:t xml:space="preserve"> </w:t>
      </w:r>
      <w:r w:rsidRPr="00C56C42">
        <w:rPr>
          <w:rStyle w:val="OUChar0"/>
          <w:b/>
          <w:bCs/>
        </w:rPr>
        <w:t>OU</w:t>
      </w:r>
      <w:r w:rsidRPr="00C56C42">
        <w:rPr>
          <w:b w:val="0"/>
          <w:bCs/>
          <w:color w:val="FF0000"/>
        </w:rPr>
        <w:t xml:space="preserve"> </w:t>
      </w:r>
      <w:r w:rsidRPr="00AC5BF8">
        <w:rPr>
          <w:b w:val="0"/>
          <w:bCs/>
          <w:i/>
          <w:iCs/>
          <w:color w:val="0000FF"/>
        </w:rPr>
        <w:t>Fechado e Aberto</w:t>
      </w:r>
    </w:p>
    <w:p w14:paraId="132AA9A5" w14:textId="77777777" w:rsidR="00BA307D" w:rsidRPr="00C56C42" w:rsidRDefault="00BA307D" w:rsidP="00BA307D">
      <w:pPr>
        <w:pStyle w:val="NotaExplicativa0"/>
      </w:pPr>
      <w:r w:rsidRPr="00C56C42">
        <w:rPr>
          <w:rStyle w:val="DestaqueChar"/>
        </w:rPr>
        <w:t>Nota Explicativa 1:</w:t>
      </w:r>
      <w:r w:rsidRPr="00C56C42">
        <w:t xml:space="preserve"> A utilização isolada do modo de disputa fechado será vedada quando adotados os critérios de julgamento de menor preço ou de maior desconto.</w:t>
      </w:r>
    </w:p>
    <w:p w14:paraId="66BAD809" w14:textId="77777777" w:rsidR="00BA307D" w:rsidRPr="00C56C42" w:rsidRDefault="00BA307D" w:rsidP="00BA307D">
      <w:pPr>
        <w:pStyle w:val="NotaExplicativa0"/>
      </w:pPr>
      <w:r w:rsidRPr="00C56C42">
        <w:rPr>
          <w:rStyle w:val="DestaqueChar"/>
        </w:rPr>
        <w:t>Nota Explicativa 2:</w:t>
      </w:r>
      <w:r w:rsidRPr="00C56C42">
        <w:t xml:space="preserve"> A utilização do modo de disputa aberto será vedada quando adotado o critério de julgamento de técnica e preço.</w:t>
      </w:r>
    </w:p>
    <w:p w14:paraId="27A53531" w14:textId="77777777" w:rsidR="0057715E" w:rsidRPr="00C56C42" w:rsidRDefault="0057715E" w:rsidP="00325372">
      <w:pPr>
        <w:pStyle w:val="Ttulo-SemNmero"/>
        <w:spacing w:after="0"/>
      </w:pPr>
      <w:bookmarkStart w:id="7" w:name="_Hlk182397702"/>
      <w:bookmarkEnd w:id="6"/>
      <w:r w:rsidRPr="00C56C42">
        <w:t>SISTEMA DE REGISTRO DE PREÇOS</w:t>
      </w:r>
    </w:p>
    <w:p w14:paraId="07F6581E" w14:textId="77777777" w:rsidR="0057715E" w:rsidRPr="00C56C42" w:rsidRDefault="0057715E" w:rsidP="00325372">
      <w:pPr>
        <w:pStyle w:val="Destaque"/>
        <w:jc w:val="center"/>
        <w:rPr>
          <w:b w:val="0"/>
          <w:bCs/>
          <w:smallCaps w:val="0"/>
          <w:color w:val="FF0000"/>
        </w:rPr>
      </w:pPr>
      <w:r w:rsidRPr="00AC5BF8">
        <w:rPr>
          <w:b w:val="0"/>
          <w:bCs/>
          <w:i/>
          <w:iCs/>
          <w:color w:val="0000FF"/>
        </w:rPr>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AC5BF8">
        <w:rPr>
          <w:b w:val="0"/>
          <w:bCs/>
          <w:i/>
          <w:iCs/>
          <w:color w:val="0000FF"/>
        </w:rPr>
        <w:t>Não</w:t>
      </w:r>
    </w:p>
    <w:p w14:paraId="47F53658" w14:textId="77777777" w:rsidR="0057715E" w:rsidRPr="00C56C42" w:rsidRDefault="0057715E" w:rsidP="00325372">
      <w:pPr>
        <w:pStyle w:val="Ttulo-SemNmero"/>
        <w:spacing w:after="0"/>
      </w:pPr>
      <w:r w:rsidRPr="00C56C42">
        <w:t>PARTICIPAÇÃO EXCLUSIVA DE ME/EPP/EQUIPARADAS</w:t>
      </w:r>
    </w:p>
    <w:p w14:paraId="3990925A" w14:textId="77777777" w:rsidR="00AC5BF8" w:rsidRPr="00C56C42" w:rsidRDefault="00AC5BF8" w:rsidP="00325372">
      <w:pPr>
        <w:pStyle w:val="Destaque"/>
        <w:jc w:val="center"/>
        <w:rPr>
          <w:b w:val="0"/>
          <w:bCs/>
          <w:smallCaps w:val="0"/>
          <w:color w:val="FF0000"/>
        </w:rPr>
      </w:pPr>
      <w:r w:rsidRPr="00AC5BF8">
        <w:rPr>
          <w:b w:val="0"/>
          <w:bCs/>
          <w:i/>
          <w:iCs/>
          <w:color w:val="0000FF"/>
        </w:rPr>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AC5BF8">
        <w:rPr>
          <w:b w:val="0"/>
          <w:bCs/>
          <w:i/>
          <w:iCs/>
          <w:color w:val="0000FF"/>
        </w:rPr>
        <w:t>Não</w:t>
      </w:r>
    </w:p>
    <w:p w14:paraId="2AC401F4" w14:textId="77777777" w:rsidR="0057715E" w:rsidRPr="00C56C42" w:rsidRDefault="0057715E" w:rsidP="00325372">
      <w:pPr>
        <w:pStyle w:val="Ttulo-SemNmero"/>
        <w:spacing w:after="0"/>
      </w:pPr>
      <w:bookmarkStart w:id="8" w:name="_Hlk185409011"/>
      <w:r w:rsidRPr="00C56C42">
        <w:t>CÓDIGO DE IDENTIFICAÇÃO DA CONTRATAÇÃO</w:t>
      </w:r>
    </w:p>
    <w:p w14:paraId="3C8BC395" w14:textId="77777777" w:rsidR="0057715E" w:rsidRPr="00AC5BF8" w:rsidRDefault="0057715E" w:rsidP="00325372">
      <w:pPr>
        <w:pStyle w:val="Destaque"/>
        <w:jc w:val="center"/>
        <w:rPr>
          <w:b w:val="0"/>
          <w:bCs/>
          <w:i/>
          <w:iCs/>
          <w:smallCaps w:val="0"/>
          <w:color w:val="FF0000"/>
        </w:rPr>
      </w:pPr>
      <w:r w:rsidRPr="00AC5BF8">
        <w:rPr>
          <w:b w:val="0"/>
          <w:bCs/>
          <w:i/>
          <w:iCs/>
          <w:smallCaps w:val="0"/>
          <w:color w:val="FF0000"/>
        </w:rPr>
        <w:t>000000000000000000000000</w:t>
      </w:r>
    </w:p>
    <w:p w14:paraId="58DB1214" w14:textId="77777777" w:rsidR="0057715E" w:rsidRPr="00C56C42" w:rsidRDefault="0057715E" w:rsidP="0057715E">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0AFAD38F" w14:textId="77777777" w:rsidR="00855846" w:rsidRPr="00855846" w:rsidRDefault="00855846" w:rsidP="00325372">
      <w:pPr>
        <w:keepLines/>
        <w:spacing w:before="360" w:after="0"/>
        <w:contextualSpacing/>
        <w:jc w:val="center"/>
        <w:outlineLvl w:val="0"/>
        <w:rPr>
          <w:rFonts w:eastAsiaTheme="majorEastAsia" w:cstheme="majorBidi"/>
          <w:b/>
          <w:i/>
          <w:iCs/>
          <w:caps/>
          <w:color w:val="FF0000"/>
          <w:spacing w:val="26"/>
          <w:szCs w:val="40"/>
        </w:rPr>
      </w:pPr>
      <w:bookmarkStart w:id="9" w:name="_Hlk182397711"/>
      <w:bookmarkEnd w:id="7"/>
      <w:bookmarkEnd w:id="8"/>
      <w:r w:rsidRPr="00855846">
        <w:rPr>
          <w:rFonts w:eastAsiaTheme="majorEastAsia" w:cstheme="majorBidi"/>
          <w:b/>
          <w:i/>
          <w:iCs/>
          <w:caps/>
          <w:color w:val="FF0000"/>
          <w:spacing w:val="26"/>
          <w:szCs w:val="40"/>
        </w:rPr>
        <w:lastRenderedPageBreak/>
        <w:t xml:space="preserve">TRANSFERÊNCIA </w:t>
      </w:r>
      <w:r w:rsidRPr="00945BB3">
        <w:rPr>
          <w:rFonts w:eastAsiaTheme="majorEastAsia" w:cstheme="majorBidi"/>
          <w:b/>
          <w:i/>
          <w:iCs/>
          <w:caps/>
          <w:color w:val="FF0000"/>
          <w:spacing w:val="26"/>
          <w:szCs w:val="40"/>
        </w:rPr>
        <w:t>VOLUNTÁRIA</w:t>
      </w:r>
      <w:r w:rsidRPr="00855846">
        <w:rPr>
          <w:rFonts w:eastAsiaTheme="majorEastAsia" w:cstheme="majorBidi"/>
          <w:b/>
          <w:i/>
          <w:iCs/>
          <w:caps/>
          <w:color w:val="FF0000"/>
          <w:spacing w:val="26"/>
          <w:szCs w:val="40"/>
        </w:rPr>
        <w:t xml:space="preserve"> </w:t>
      </w:r>
      <w:r w:rsidRPr="00855846">
        <w:rPr>
          <w:rFonts w:eastAsiaTheme="majorEastAsia" w:cstheme="majorBidi"/>
          <w:b/>
          <w:i/>
          <w:iCs/>
          <w:caps/>
          <w:color w:val="0000FF"/>
          <w:spacing w:val="26"/>
          <w:szCs w:val="40"/>
        </w:rPr>
        <w:t xml:space="preserve">DA UNIÃO </w:t>
      </w:r>
      <w:r w:rsidRPr="00855846">
        <w:rPr>
          <w:b/>
          <w:bCs/>
          <w:i/>
          <w:color w:val="0000FF"/>
          <w:spacing w:val="26"/>
          <w:sz w:val="28"/>
          <w:u w:val="single"/>
        </w:rPr>
        <w:t>OU</w:t>
      </w:r>
      <w:r w:rsidRPr="00855846">
        <w:rPr>
          <w:rFonts w:eastAsiaTheme="majorEastAsia" w:cstheme="majorBidi"/>
          <w:b/>
          <w:i/>
          <w:iCs/>
          <w:caps/>
          <w:color w:val="0000FF"/>
          <w:spacing w:val="26"/>
          <w:szCs w:val="40"/>
        </w:rPr>
        <w:t xml:space="preserve"> DO ESTADO</w:t>
      </w:r>
    </w:p>
    <w:p w14:paraId="11C4BDB1" w14:textId="6EB0ACCF" w:rsidR="00AC5BF8" w:rsidRPr="00641CE6" w:rsidRDefault="00AC5BF8" w:rsidP="00325372">
      <w:pPr>
        <w:pStyle w:val="Destaque"/>
        <w:jc w:val="center"/>
        <w:rPr>
          <w:b w:val="0"/>
          <w:bCs/>
          <w:i/>
          <w:iCs/>
          <w:smallCaps w:val="0"/>
          <w:color w:val="FF0000"/>
        </w:rPr>
      </w:pPr>
      <w:r w:rsidRPr="00641CE6">
        <w:rPr>
          <w:b w:val="0"/>
          <w:bCs/>
          <w:i/>
          <w:iCs/>
          <w:color w:val="FF0000"/>
        </w:rPr>
        <w:t>Sim</w:t>
      </w:r>
    </w:p>
    <w:p w14:paraId="27E8E7EE" w14:textId="77777777" w:rsidR="0057715E" w:rsidRPr="00AC5BF8" w:rsidRDefault="0057715E" w:rsidP="00325372">
      <w:pPr>
        <w:pStyle w:val="Destaque"/>
        <w:jc w:val="center"/>
        <w:rPr>
          <w:b w:val="0"/>
          <w:bCs/>
          <w:i/>
          <w:iCs/>
          <w:color w:val="FF0000"/>
        </w:rPr>
      </w:pPr>
      <w:r w:rsidRPr="00AC5BF8">
        <w:rPr>
          <w:b w:val="0"/>
          <w:bCs/>
          <w:i/>
          <w:iCs/>
          <w:color w:val="FF0000"/>
        </w:rPr>
        <w:t>Número do Processo: 00000000</w:t>
      </w:r>
    </w:p>
    <w:p w14:paraId="2D165EBE" w14:textId="77777777" w:rsidR="0057715E" w:rsidRPr="00AC5BF8" w:rsidRDefault="0057715E" w:rsidP="00325372">
      <w:pPr>
        <w:pStyle w:val="Destaque"/>
        <w:jc w:val="center"/>
        <w:rPr>
          <w:b w:val="0"/>
          <w:bCs/>
          <w:i/>
          <w:iCs/>
          <w:color w:val="FF0000"/>
        </w:rPr>
      </w:pPr>
      <w:r w:rsidRPr="00AC5BF8">
        <w:rPr>
          <w:b w:val="0"/>
          <w:bCs/>
          <w:i/>
          <w:iCs/>
          <w:color w:val="FF0000"/>
        </w:rPr>
        <w:t>Número do Instrumento: 00000000</w:t>
      </w:r>
    </w:p>
    <w:p w14:paraId="29E64201" w14:textId="29B2E21B" w:rsidR="002C0DD2" w:rsidRPr="004E2592" w:rsidRDefault="0057715E" w:rsidP="004E2592">
      <w:pPr>
        <w:pStyle w:val="NotaExplicativa0"/>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bookmarkEnd w:id="1"/>
      <w:bookmarkEnd w:id="9"/>
      <w:r w:rsidR="002C0DD2" w:rsidRPr="00D8532B">
        <w:rPr>
          <w:rFonts w:asciiTheme="majorHAnsi" w:hAnsiTheme="majorHAnsi" w:cstheme="majorHAnsi"/>
          <w:b/>
          <w:bCs/>
          <w:color w:val="5B5B5F"/>
          <w:sz w:val="28"/>
          <w:szCs w:val="28"/>
        </w:rPr>
        <w:br w:type="page"/>
      </w:r>
    </w:p>
    <w:p w14:paraId="7588938E" w14:textId="598AB00A" w:rsidR="0057715E" w:rsidRPr="00EC2F3A" w:rsidRDefault="004E2592" w:rsidP="0057715E">
      <w:pPr>
        <w:pStyle w:val="Ttulo-SemNmero"/>
        <w:rPr>
          <w:rFonts w:eastAsia="Times New Roman"/>
        </w:rPr>
      </w:pPr>
      <w:bookmarkStart w:id="10" w:name="_Hlk206077852"/>
      <w:bookmarkStart w:id="11" w:name="_Hlk182397805"/>
      <w:bookmarkStart w:id="12" w:name="_Hlk182470919"/>
      <w:r>
        <w:lastRenderedPageBreak/>
        <w:t>PREGÃO</w:t>
      </w:r>
      <w:r w:rsidR="0057715E" w:rsidRPr="00EC2F3A">
        <w:t xml:space="preserve"> ELETRÔNIC</w:t>
      </w:r>
      <w:r>
        <w:t>O</w:t>
      </w:r>
      <w:r w:rsidR="0057715E" w:rsidRPr="00EC2F3A">
        <w:t xml:space="preserve"> Nº </w:t>
      </w:r>
      <w:r w:rsidR="0057715E" w:rsidRPr="002B54EC">
        <w:rPr>
          <w:rStyle w:val="Nvel2-RedChar"/>
        </w:rPr>
        <w:t>......</w:t>
      </w:r>
      <w:r w:rsidR="0057715E" w:rsidRPr="00EC2F3A">
        <w:t>/20</w:t>
      </w:r>
      <w:r w:rsidR="0057715E" w:rsidRPr="002B54EC">
        <w:rPr>
          <w:rStyle w:val="Nvel2-RedChar"/>
        </w:rPr>
        <w:t>...</w:t>
      </w:r>
    </w:p>
    <w:p w14:paraId="41802F55" w14:textId="77777777" w:rsidR="00325372" w:rsidRDefault="00325372" w:rsidP="00325372">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Pr="00AC3551">
        <w:rPr>
          <w:rFonts w:asciiTheme="majorHAnsi" w:hAnsiTheme="majorHAnsi" w:cstheme="majorHAnsi"/>
          <w:bCs/>
          <w:color w:val="FF0000"/>
          <w:szCs w:val="24"/>
        </w:rPr>
        <w:t>...........</w:t>
      </w:r>
      <w:r>
        <w:rPr>
          <w:rFonts w:asciiTheme="majorHAnsi" w:hAnsiTheme="majorHAnsi" w:cstheme="majorHAnsi"/>
          <w:bCs/>
          <w:szCs w:val="24"/>
        </w:rPr>
        <w:t xml:space="preserve">) </w:t>
      </w:r>
    </w:p>
    <w:p w14:paraId="6DA49F4D" w14:textId="77777777" w:rsidR="00325372" w:rsidRPr="00AC3551" w:rsidRDefault="00325372" w:rsidP="00325372">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w:t>
      </w:r>
      <w:proofErr w:type="spellStart"/>
      <w:r w:rsidRPr="00AC3551">
        <w:rPr>
          <w:rFonts w:asciiTheme="majorHAnsi" w:hAnsiTheme="majorHAnsi" w:cstheme="majorHAnsi"/>
          <w:bCs/>
          <w:szCs w:val="24"/>
        </w:rPr>
        <w:t>CidadES</w:t>
      </w:r>
      <w:proofErr w:type="spellEnd"/>
      <w:r w:rsidRPr="00AC3551">
        <w:rPr>
          <w:rFonts w:asciiTheme="majorHAnsi" w:hAnsiTheme="majorHAnsi" w:cstheme="majorHAnsi"/>
          <w:bCs/>
          <w:szCs w:val="24"/>
        </w:rPr>
        <w:t xml:space="preserve"> nº </w:t>
      </w:r>
      <w:r w:rsidRPr="00AC3551">
        <w:rPr>
          <w:rFonts w:asciiTheme="majorHAnsi" w:hAnsiTheme="majorHAnsi" w:cstheme="majorHAnsi"/>
          <w:bCs/>
          <w:color w:val="FF0000"/>
          <w:szCs w:val="24"/>
        </w:rPr>
        <w:t>..........................</w:t>
      </w:r>
    </w:p>
    <w:bookmarkEnd w:id="10"/>
    <w:p w14:paraId="546D29D7" w14:textId="77777777" w:rsidR="0057715E" w:rsidRPr="00E45A88" w:rsidRDefault="0057715E" w:rsidP="0057715E">
      <w:pPr>
        <w:pStyle w:val="NotaExplicativa0"/>
        <w:rPr>
          <w:bCs/>
        </w:rPr>
      </w:pPr>
      <w:r w:rsidRPr="000359DD">
        <w:rPr>
          <w:rStyle w:val="DestaqueChar"/>
        </w:rPr>
        <w:t>Nota Explicativa:</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t>º</w:t>
      </w:r>
      <w:r w:rsidRPr="00E45A88">
        <w:t xml:space="preserve"> 68, de 08 de dezembro de 2020.</w:t>
      </w:r>
    </w:p>
    <w:p w14:paraId="7AEAF79E" w14:textId="121D5752" w:rsidR="0057715E" w:rsidRPr="003631B3" w:rsidRDefault="0057715E" w:rsidP="000A2DE0">
      <w:pPr>
        <w:snapToGrid w:val="0"/>
        <w:spacing w:beforeLines="120" w:before="288" w:afterLines="120" w:after="288"/>
        <w:rPr>
          <w:rFonts w:asciiTheme="majorHAnsi" w:eastAsia="Times New Roman" w:hAnsiTheme="majorHAnsi" w:cstheme="majorHAnsi"/>
        </w:rPr>
      </w:pPr>
      <w:bookmarkStart w:id="13" w:name="_Hlk182397817"/>
      <w:bookmarkEnd w:id="11"/>
      <w:r w:rsidRPr="003631B3">
        <w:rPr>
          <w:rFonts w:asciiTheme="majorHAnsi" w:hAnsiTheme="majorHAnsi" w:cstheme="majorHAnsi"/>
          <w:color w:val="000000"/>
        </w:rPr>
        <w:t xml:space="preserve">Torna-se público que 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órgão ou entidade pública</w:t>
      </w:r>
      <w:r w:rsidRPr="003631B3">
        <w:rPr>
          <w:rFonts w:asciiTheme="majorHAnsi" w:hAnsiTheme="majorHAnsi" w:cstheme="majorHAnsi"/>
          <w:color w:val="000000"/>
        </w:rPr>
        <w:t xml:space="preserve">), por meio do(a)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setor responsável pelas licitações</w:t>
      </w:r>
      <w:r w:rsidRPr="003631B3">
        <w:rPr>
          <w:rFonts w:asciiTheme="majorHAnsi" w:hAnsiTheme="majorHAnsi" w:cstheme="majorHAnsi"/>
          <w:color w:val="000000"/>
        </w:rPr>
        <w:t xml:space="preserve">), sediado(a)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endereço</w:t>
      </w:r>
      <w:r w:rsidRPr="003631B3">
        <w:rPr>
          <w:rFonts w:asciiTheme="majorHAnsi" w:hAnsiTheme="majorHAnsi" w:cstheme="majorHAnsi"/>
          <w:color w:val="000000"/>
        </w:rPr>
        <w:t xml:space="preserve">), realizará licitação, </w:t>
      </w:r>
      <w:r w:rsidRPr="003631B3">
        <w:rPr>
          <w:rFonts w:asciiTheme="majorHAnsi" w:eastAsia="Times New Roman" w:hAnsiTheme="majorHAnsi" w:cstheme="majorHAnsi"/>
          <w:color w:val="000000"/>
          <w:highlight w:val="cyan"/>
        </w:rPr>
        <w:t xml:space="preserve">para </w:t>
      </w:r>
      <w:r w:rsidRPr="003631B3">
        <w:rPr>
          <w:rStyle w:val="DestaqueChar"/>
          <w:highlight w:val="cyan"/>
        </w:rPr>
        <w:t>Registro de Preços</w:t>
      </w:r>
      <w:r w:rsidRPr="00DA3CBE">
        <w:rPr>
          <w:rFonts w:asciiTheme="majorHAnsi" w:eastAsia="Times New Roman" w:hAnsiTheme="majorHAnsi" w:cstheme="majorHAnsi"/>
          <w:color w:val="000000"/>
          <w:highlight w:val="cyan"/>
        </w:rPr>
        <w:t>,</w:t>
      </w:r>
      <w:r w:rsidRPr="003631B3">
        <w:rPr>
          <w:rFonts w:asciiTheme="majorHAnsi" w:eastAsia="Times New Roman" w:hAnsiTheme="majorHAnsi" w:cstheme="majorHAnsi"/>
          <w:color w:val="000000"/>
        </w:rPr>
        <w:t xml:space="preserve"> </w:t>
      </w:r>
      <w:r w:rsidRPr="003631B3">
        <w:rPr>
          <w:rFonts w:asciiTheme="majorHAnsi" w:hAnsiTheme="majorHAnsi" w:cstheme="majorHAnsi"/>
          <w:color w:val="000000"/>
        </w:rPr>
        <w:t xml:space="preserve">na modalidade </w:t>
      </w:r>
      <w:r>
        <w:rPr>
          <w:rStyle w:val="DestaqueChar"/>
        </w:rPr>
        <w:t>Pregão</w:t>
      </w:r>
      <w:r w:rsidRPr="003631B3">
        <w:rPr>
          <w:rFonts w:asciiTheme="majorHAnsi" w:hAnsiTheme="majorHAnsi" w:cstheme="majorHAnsi"/>
          <w:color w:val="000000"/>
        </w:rPr>
        <w:t xml:space="preserve">, na forma </w:t>
      </w:r>
      <w:r w:rsidRPr="003631B3">
        <w:rPr>
          <w:rStyle w:val="DestaqueChar"/>
        </w:rPr>
        <w:t>Eletrônica</w:t>
      </w:r>
      <w:r w:rsidRPr="003631B3">
        <w:rPr>
          <w:rFonts w:asciiTheme="majorHAnsi" w:hAnsiTheme="majorHAnsi" w:cstheme="majorHAnsi"/>
          <w:color w:val="000000"/>
        </w:rPr>
        <w:t>,</w:t>
      </w:r>
      <w:r w:rsidRPr="003631B3">
        <w:rPr>
          <w:rFonts w:asciiTheme="majorHAnsi" w:eastAsia="Times New Roman" w:hAnsiTheme="majorHAnsi" w:cstheme="majorHAnsi"/>
          <w:color w:val="000000"/>
        </w:rPr>
        <w:t xml:space="preserve"> </w:t>
      </w:r>
      <w:r w:rsidRPr="003631B3">
        <w:rPr>
          <w:rFonts w:asciiTheme="majorHAnsi" w:hAnsiTheme="majorHAnsi" w:cstheme="majorHAnsi"/>
          <w:color w:val="000000"/>
        </w:rPr>
        <w:t xml:space="preserve">nos termos da </w:t>
      </w:r>
      <w:r w:rsidRPr="003631B3">
        <w:rPr>
          <w:rFonts w:asciiTheme="majorHAnsi" w:hAnsiTheme="majorHAnsi" w:cstheme="majorHAnsi"/>
        </w:rPr>
        <w:t>Lei nº 14.133, de 1º de abril de 2021</w:t>
      </w:r>
      <w:bookmarkStart w:id="14" w:name="_Hlk137474989"/>
      <w:r w:rsidRPr="003631B3">
        <w:rPr>
          <w:rFonts w:asciiTheme="majorHAnsi" w:hAnsiTheme="majorHAnsi" w:cstheme="majorHAnsi"/>
        </w:rPr>
        <w:t xml:space="preserve">, </w:t>
      </w:r>
      <w:r w:rsidRPr="003631B3">
        <w:rPr>
          <w:rFonts w:asciiTheme="majorHAnsi" w:hAnsiTheme="majorHAnsi" w:cstheme="majorHAnsi"/>
          <w:highlight w:val="cyan"/>
        </w:rPr>
        <w:t>do Decreto Municipal nº 101, de 30 de março de 2023,</w:t>
      </w:r>
      <w:r w:rsidRPr="003631B3">
        <w:rPr>
          <w:rFonts w:asciiTheme="majorHAnsi" w:hAnsiTheme="majorHAnsi" w:cstheme="majorHAnsi"/>
        </w:rPr>
        <w:t xml:space="preserve"> </w:t>
      </w:r>
      <w:bookmarkEnd w:id="14"/>
      <w:r w:rsidRPr="003631B3">
        <w:rPr>
          <w:rFonts w:asciiTheme="majorHAnsi" w:hAnsiTheme="majorHAnsi" w:cstheme="majorHAnsi"/>
        </w:rPr>
        <w:t>e demais legislação aplicável e, ainda, de acordo com as condições estabelecidas neste Edital</w:t>
      </w:r>
      <w:r w:rsidRPr="003631B3">
        <w:rPr>
          <w:rFonts w:asciiTheme="majorHAnsi" w:eastAsia="Times New Roman" w:hAnsiTheme="majorHAnsi" w:cstheme="majorHAnsi"/>
        </w:rPr>
        <w:t>.</w:t>
      </w:r>
    </w:p>
    <w:bookmarkEnd w:id="12"/>
    <w:bookmarkEnd w:id="13"/>
    <w:p w14:paraId="00B217AE" w14:textId="77777777" w:rsidR="003C7A23" w:rsidRPr="00EC2F3A" w:rsidRDefault="003C7A23" w:rsidP="0057715E">
      <w:pPr>
        <w:pStyle w:val="Nvel1-Ttulo"/>
      </w:pPr>
      <w:r w:rsidRPr="00EC2F3A">
        <w:t xml:space="preserve">DO </w:t>
      </w:r>
      <w:r w:rsidRPr="00F97757">
        <w:t>OBJETO</w:t>
      </w:r>
    </w:p>
    <w:p w14:paraId="4B43170C" w14:textId="77A62226" w:rsidR="003C7A23" w:rsidRPr="00EC2F3A" w:rsidRDefault="003C7A23" w:rsidP="0057715E">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77777777" w:rsidR="003C7A23" w:rsidRPr="00674256" w:rsidRDefault="003C7A23" w:rsidP="00AC5BF8">
      <w:pPr>
        <w:pStyle w:val="Nvel2-Azul"/>
      </w:pPr>
      <w:r w:rsidRPr="00674256">
        <w:t>A licitação será dividida em itens, conforme tabela constante do Termo de Referência, facultando-se ao licitante a participação em quantos itens forem de seu interesse.</w:t>
      </w:r>
    </w:p>
    <w:p w14:paraId="64AA3F0D" w14:textId="77777777" w:rsidR="003C7A23" w:rsidRPr="00EC2F3A" w:rsidRDefault="003C7A23" w:rsidP="0057715E">
      <w:pPr>
        <w:pStyle w:val="OU0"/>
      </w:pPr>
      <w:r w:rsidRPr="00EC2F3A">
        <w:t>OU</w:t>
      </w:r>
    </w:p>
    <w:p w14:paraId="7241B375" w14:textId="77777777" w:rsidR="003C7A23" w:rsidRPr="00674256" w:rsidRDefault="003C7A23" w:rsidP="00AC5BF8">
      <w:pPr>
        <w:pStyle w:val="Nvel2-Azul"/>
      </w:pPr>
      <w:r w:rsidRPr="00674256">
        <w:t>A licitação será realizada em único item.</w:t>
      </w:r>
    </w:p>
    <w:p w14:paraId="5D8E7242" w14:textId="77777777" w:rsidR="003C7A23" w:rsidRPr="00EC2F3A" w:rsidRDefault="003C7A23" w:rsidP="0057715E">
      <w:pPr>
        <w:pStyle w:val="OU0"/>
      </w:pPr>
      <w:r w:rsidRPr="00EC2F3A">
        <w:t>OU</w:t>
      </w:r>
    </w:p>
    <w:p w14:paraId="3CC23767" w14:textId="77777777" w:rsidR="003C7A23" w:rsidRPr="00674256" w:rsidRDefault="003C7A23" w:rsidP="00AC5BF8">
      <w:pPr>
        <w:pStyle w:val="Nvel2-Azul"/>
      </w:pPr>
      <w:r w:rsidRPr="00674256">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EC2F3A" w:rsidRDefault="003C7A23" w:rsidP="0057715E">
      <w:pPr>
        <w:pStyle w:val="OU0"/>
      </w:pPr>
      <w:r w:rsidRPr="00EC2F3A">
        <w:t>OU</w:t>
      </w:r>
    </w:p>
    <w:p w14:paraId="44D0263B" w14:textId="749D1904" w:rsidR="003C7A23" w:rsidRPr="00674256" w:rsidRDefault="003C7A23" w:rsidP="00AC5BF8">
      <w:pPr>
        <w:pStyle w:val="Nvel2-Azul"/>
      </w:pPr>
      <w:r w:rsidRPr="00674256">
        <w:t>A licitação será realizada em grupo único, formados por .... itens, conforme tabela constante no Termo de Referência, devendo o licitante oferecer proposta para todos os itens que o compõem.</w:t>
      </w:r>
    </w:p>
    <w:p w14:paraId="1B4D8AAF" w14:textId="77777777" w:rsidR="000A2DE0" w:rsidRPr="00EC2F3A" w:rsidRDefault="000A2DE0" w:rsidP="000A2DE0">
      <w:pPr>
        <w:pStyle w:val="NotaExplicativa0"/>
        <w:rPr>
          <w:rFonts w:cstheme="majorHAnsi"/>
          <w:color w:val="FF0000"/>
        </w:rPr>
      </w:pPr>
      <w:r w:rsidRPr="003631B3">
        <w:rPr>
          <w:rStyle w:val="DestaqueChar"/>
        </w:rPr>
        <w:t>Nota Explicativa:</w:t>
      </w:r>
      <w:r w:rsidRPr="00EC2F3A">
        <w:t xml:space="preserve"> Deve a autoridade indicar o número de itens a serem licitados.</w:t>
      </w:r>
    </w:p>
    <w:p w14:paraId="08CE1D11" w14:textId="77777777" w:rsidR="000A2DE0" w:rsidRDefault="000A2DE0" w:rsidP="000A2DE0">
      <w:pPr>
        <w:pStyle w:val="OU0"/>
      </w:pPr>
      <w:r>
        <w:lastRenderedPageBreak/>
        <w:t>OU</w:t>
      </w:r>
    </w:p>
    <w:p w14:paraId="663DBF35" w14:textId="77777777" w:rsidR="000A2DE0" w:rsidRDefault="000A2DE0" w:rsidP="00AC5BF8">
      <w:pPr>
        <w:pStyle w:val="Nvel2-Azul"/>
      </w:pPr>
      <w:r>
        <w:t xml:space="preserve">A licitação </w:t>
      </w:r>
      <w:r w:rsidRPr="00F051CA">
        <w:t>será</w:t>
      </w:r>
      <w:r>
        <w:t xml:space="preserve"> dividida em item(s) e grupo(s), sendo este(s) último(s) formado(s) por dois ou mais itens, conforme tabela constante do Termo de Referência/Projeto Básico.</w:t>
      </w:r>
    </w:p>
    <w:p w14:paraId="69DD50A2" w14:textId="77777777" w:rsidR="000A2DE0" w:rsidRDefault="000A2DE0" w:rsidP="00EA3DD5">
      <w:pPr>
        <w:pStyle w:val="Nvel3-Azul"/>
      </w:pPr>
      <w:r>
        <w:t>Relativamente ao(s) item(s) isolado(s), faculta-se ao licitante a participação em quantos itens forem de seu interesse;</w:t>
      </w:r>
    </w:p>
    <w:p w14:paraId="6A6B44C5" w14:textId="77777777" w:rsidR="000A2DE0" w:rsidRDefault="000A2DE0" w:rsidP="00EA3DD5">
      <w:pPr>
        <w:pStyle w:val="Nvel3-Azul"/>
      </w:pPr>
      <w:r>
        <w:t>Relativamente ao(s) grupo(s), faculta-se ao licitante a participação em quantos grupos forem de seu interesse, devendo oferecer proposta para todos os itens que os compõem.</w:t>
      </w:r>
    </w:p>
    <w:p w14:paraId="303A2551" w14:textId="77777777" w:rsidR="000A2DE0" w:rsidRDefault="000A2DE0" w:rsidP="000A2DE0">
      <w:pPr>
        <w:pStyle w:val="NotaExplicativa0"/>
      </w:pPr>
      <w:r w:rsidRPr="00F051CA">
        <w:rPr>
          <w:rStyle w:val="DestaqueChar"/>
        </w:rPr>
        <w:t xml:space="preserve">Nota Explicativa: </w:t>
      </w:r>
      <w:r w:rsidRPr="5A03909F">
        <w:t xml:space="preserve">Essas disposições deverão ser adotadas na hipótese de a licitação envolver item(s) </w:t>
      </w:r>
      <w:r w:rsidRPr="00F051CA">
        <w:rPr>
          <w:rStyle w:val="DestaqueChar"/>
        </w:rPr>
        <w:t>E</w:t>
      </w:r>
      <w:r w:rsidRPr="27D31CBE">
        <w:t xml:space="preserve"> também grupo(s) de item(s).</w:t>
      </w:r>
    </w:p>
    <w:p w14:paraId="3A2DDA8C" w14:textId="5F15C311" w:rsidR="000F21B3" w:rsidRPr="00EC2F3A" w:rsidRDefault="000F21B3" w:rsidP="00AC5BF8">
      <w:pPr>
        <w:pStyle w:val="Nvel1-Ttulo-Azul"/>
      </w:pPr>
      <w:r w:rsidRPr="00EC2F3A">
        <w:t>DOS RECURSOS ORÇAMENTÁRIOS</w:t>
      </w:r>
    </w:p>
    <w:p w14:paraId="12737A19" w14:textId="5926A10D" w:rsidR="000F21B3" w:rsidRPr="00EC2F3A" w:rsidRDefault="000F21B3" w:rsidP="00AC5BF8">
      <w:pPr>
        <w:pStyle w:val="Nvel2-Azul"/>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674256">
        <w:rPr>
          <w:color w:val="FF0000"/>
        </w:rPr>
        <w:t>20....</w:t>
      </w:r>
      <w:r w:rsidRPr="00EC2F3A">
        <w:t>, na classificação abaixo:</w:t>
      </w:r>
      <w:r w:rsidR="00EE1B0B">
        <w:t xml:space="preserve"> </w:t>
      </w:r>
      <w:proofErr w:type="spellStart"/>
      <w:r w:rsidR="00EE1B0B" w:rsidRPr="00945BB3">
        <w:t>xxxxxx.xxxxxxxxxx.xxx.xx.</w:t>
      </w:r>
      <w:proofErr w:type="gramStart"/>
      <w:r w:rsidR="00EE1B0B" w:rsidRPr="00945BB3">
        <w:t>xx.xx</w:t>
      </w:r>
      <w:proofErr w:type="spellEnd"/>
      <w:proofErr w:type="gramEnd"/>
    </w:p>
    <w:p w14:paraId="74890FF5" w14:textId="77777777" w:rsidR="0057715E" w:rsidRPr="003631B3" w:rsidRDefault="0057715E" w:rsidP="0057715E">
      <w:pPr>
        <w:pStyle w:val="OU0"/>
      </w:pPr>
      <w:bookmarkStart w:id="15" w:name="_Hlk182470985"/>
      <w:r w:rsidRPr="003631B3">
        <w:t>OU</w:t>
      </w:r>
    </w:p>
    <w:p w14:paraId="49361620" w14:textId="77777777" w:rsidR="0057715E" w:rsidRPr="003631B3" w:rsidRDefault="0057715E" w:rsidP="00AC5BF8">
      <w:pPr>
        <w:pStyle w:val="Nvel1-Ttulo-Azul"/>
        <w:rPr>
          <w:highlight w:val="cyan"/>
        </w:rPr>
      </w:pPr>
      <w:r w:rsidRPr="003631B3">
        <w:rPr>
          <w:highlight w:val="cyan"/>
        </w:rPr>
        <w:t>DO SISTEMA DE REGISTRO DE PREÇOS</w:t>
      </w:r>
    </w:p>
    <w:p w14:paraId="3AFBA7A9" w14:textId="77777777" w:rsidR="0057715E" w:rsidRDefault="0057715E" w:rsidP="00AC5BF8">
      <w:pPr>
        <w:pStyle w:val="Nvel2-Azul"/>
        <w:rPr>
          <w:highlight w:val="cyan"/>
        </w:rPr>
      </w:pPr>
      <w:bookmarkStart w:id="16" w:name="_Hlk137475006"/>
      <w:r>
        <w:rPr>
          <w:highlight w:val="cyan"/>
        </w:rPr>
        <w:t>As regras referentes aos órgãos gerenciador e participantes, bem como a eventuais adesões são as que constam da minuta de Ata de Registro de Preços</w:t>
      </w:r>
      <w:r w:rsidRPr="00EC2F3A">
        <w:rPr>
          <w:highlight w:val="cyan"/>
        </w:rPr>
        <w:t>.</w:t>
      </w:r>
    </w:p>
    <w:p w14:paraId="635BD6A9" w14:textId="77777777" w:rsidR="0057715E" w:rsidRDefault="0057715E" w:rsidP="0057715E">
      <w:pPr>
        <w:pStyle w:val="NotaExplicativa0"/>
      </w:pPr>
      <w:r w:rsidRPr="003631B3">
        <w:rPr>
          <w:rStyle w:val="DestaqueChar"/>
        </w:rPr>
        <w:t>Nota Explicativa 1</w:t>
      </w:r>
      <w:r w:rsidRPr="00EC2F3A">
        <w:t xml:space="preserve">: </w:t>
      </w:r>
      <w:r>
        <w:t xml:space="preserve">O item </w:t>
      </w:r>
      <w:r w:rsidRPr="003631B3">
        <w:rPr>
          <w:rStyle w:val="DestaqueChar"/>
        </w:rPr>
        <w:t>2. DOS RECURSOS ORÇAMENTÁRIOS</w:t>
      </w:r>
      <w:r>
        <w:t xml:space="preserve">, deve ser utilizado quando a licitação NÃO for utilizar o sistema de registro de preços, o que exclui a utilização do item </w:t>
      </w:r>
      <w:r w:rsidRPr="003631B3">
        <w:rPr>
          <w:rStyle w:val="DestaqueChar"/>
        </w:rPr>
        <w:t>2. DO SISTEMA DE REGISTRO DE PREÇOS</w:t>
      </w:r>
      <w:r w:rsidRPr="00EC2F3A">
        <w:t>.</w:t>
      </w:r>
    </w:p>
    <w:p w14:paraId="5546EA2F" w14:textId="77777777" w:rsidR="0057715E" w:rsidRPr="00C96E27" w:rsidRDefault="0057715E" w:rsidP="0057715E">
      <w:pPr>
        <w:pStyle w:val="NotaExplicativa0"/>
        <w:rPr>
          <w:rFonts w:cstheme="majorHAnsi"/>
          <w:color w:val="FF0000"/>
        </w:rPr>
      </w:pPr>
      <w:r w:rsidRPr="003631B3">
        <w:rPr>
          <w:rStyle w:val="DestaqueChar"/>
        </w:rPr>
        <w:t>Nota Explicativa 2:</w:t>
      </w:r>
      <w:r w:rsidRPr="00EC2F3A">
        <w:t xml:space="preserve"> </w:t>
      </w:r>
      <w:r>
        <w:t xml:space="preserve">O item </w:t>
      </w:r>
      <w:r w:rsidRPr="003631B3">
        <w:rPr>
          <w:rStyle w:val="DestaqueChar"/>
        </w:rPr>
        <w:t>2. DO SISTEMA DE REGISTRO DE PREÇOS</w:t>
      </w:r>
      <w:r>
        <w:t xml:space="preserve"> deve ser utilizado sempre que a licitação se utilizar do sistema de registro de preços, o que exclui a utilização do item </w:t>
      </w:r>
      <w:r w:rsidRPr="003631B3">
        <w:rPr>
          <w:rStyle w:val="DestaqueChar"/>
        </w:rPr>
        <w:t>2. DOS RECURSOS ORÇAMENTÁRIOS</w:t>
      </w:r>
      <w:r w:rsidRPr="00EC2F3A">
        <w:t>.</w:t>
      </w:r>
    </w:p>
    <w:bookmarkEnd w:id="15"/>
    <w:bookmarkEnd w:id="16"/>
    <w:p w14:paraId="362AFB15" w14:textId="1C7FDC4B" w:rsidR="003C7A23" w:rsidRPr="00EC2F3A" w:rsidRDefault="003C7A23" w:rsidP="0057715E">
      <w:pPr>
        <w:pStyle w:val="Nvel1-Ttulo"/>
      </w:pPr>
      <w:r w:rsidRPr="00EC2F3A">
        <w:t xml:space="preserve">DA </w:t>
      </w:r>
      <w:r w:rsidRPr="00F97757">
        <w:t>PARTICIPAÇÃO</w:t>
      </w:r>
      <w:r w:rsidRPr="00EC2F3A">
        <w:t xml:space="preserve"> NA LICITAÇÃO</w:t>
      </w:r>
    </w:p>
    <w:p w14:paraId="29EF2255" w14:textId="69C5F822" w:rsidR="003C7A23" w:rsidRPr="00EC2F3A" w:rsidRDefault="003C7A23" w:rsidP="0057715E">
      <w:pPr>
        <w:pStyle w:val="Nvel2"/>
      </w:pPr>
      <w:bookmarkStart w:id="17" w:name="_Ref128734320"/>
      <w:r w:rsidRPr="00EC2F3A">
        <w:t xml:space="preserve">Poderão </w:t>
      </w:r>
      <w:r w:rsidRPr="00F97757">
        <w:t>participar</w:t>
      </w:r>
      <w:r w:rsidRPr="00EC2F3A">
        <w:t xml:space="preserve"> deste Pregão os interessados </w:t>
      </w:r>
      <w:r w:rsidR="00B7287F" w:rsidRPr="00EC2F3A">
        <w:t xml:space="preserve">cujo ramo de atividade seja compatível com o objeto pretendido e que preencherem as condições e requisitos estabelecidos neste Edital e na legislação aplicável e </w:t>
      </w:r>
      <w:r w:rsidRPr="00EC2F3A">
        <w:t>que estiverem previamente credenciados n</w:t>
      </w:r>
      <w:r w:rsidR="00B7287F" w:rsidRPr="00EC2F3A">
        <w:t>a</w:t>
      </w:r>
      <w:r w:rsidRPr="00EC2F3A">
        <w:t xml:space="preserve"> </w:t>
      </w:r>
      <w:proofErr w:type="spellStart"/>
      <w:r w:rsidR="00ED494E">
        <w:t>Licitanet</w:t>
      </w:r>
      <w:proofErr w:type="spellEnd"/>
      <w:r w:rsidR="00ED494E">
        <w:t xml:space="preserve"> - Licitações Eletrônicas (</w:t>
      </w:r>
      <w:r w:rsidR="00ED494E">
        <w:rPr>
          <w:rFonts w:cstheme="majorHAnsi"/>
        </w:rPr>
        <w:t>licitanet.com.br</w:t>
      </w:r>
      <w:r w:rsidR="00ED494E">
        <w:t>)</w:t>
      </w:r>
      <w:r w:rsidRPr="00EC2F3A">
        <w:t>.</w:t>
      </w:r>
      <w:bookmarkEnd w:id="17"/>
    </w:p>
    <w:p w14:paraId="150F85FA" w14:textId="77777777" w:rsidR="003C7A23" w:rsidRPr="00EC2F3A" w:rsidRDefault="003C7A23" w:rsidP="0057715E">
      <w:pPr>
        <w:pStyle w:val="Nvel2"/>
      </w:pPr>
      <w:r w:rsidRPr="00EC2F3A">
        <w:lastRenderedPageBreak/>
        <w:t xml:space="preserve">O licitante </w:t>
      </w:r>
      <w:r w:rsidRPr="00F97757">
        <w:t>responsabiliza</w:t>
      </w:r>
      <w:r w:rsidRPr="00EC2F3A">
        <w:t>-se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F938E1B" w14:textId="77A5DB37" w:rsidR="003C7A23" w:rsidRPr="00EC2F3A" w:rsidRDefault="003C7A23" w:rsidP="0057715E">
      <w:pPr>
        <w:pStyle w:val="Nvel2"/>
      </w:pPr>
      <w:r w:rsidRPr="00EC2F3A">
        <w:t xml:space="preserve">É de </w:t>
      </w:r>
      <w:r w:rsidRPr="00F97757">
        <w:t>responsabilidade</w:t>
      </w:r>
      <w:r w:rsidRPr="00EC2F3A">
        <w:t xml:space="preserve"> do cadastrado conferir a exatidão dos seus dados cadastrais no Sistema relacionado no item </w:t>
      </w:r>
      <w:r w:rsidR="006212CC">
        <w:fldChar w:fldCharType="begin"/>
      </w:r>
      <w:r w:rsidR="006212CC">
        <w:instrText xml:space="preserve"> REF _Ref128734320 \r \h </w:instrText>
      </w:r>
      <w:r w:rsidR="006212CC">
        <w:fldChar w:fldCharType="separate"/>
      </w:r>
      <w:r w:rsidR="000D76D8">
        <w:t>4.1</w:t>
      </w:r>
      <w:r w:rsidR="006212CC">
        <w:fldChar w:fldCharType="end"/>
      </w:r>
      <w:r w:rsidR="006212CC">
        <w:t xml:space="preserve"> </w:t>
      </w:r>
      <w:r w:rsidRPr="00EC2F3A">
        <w:t>e mantê-los atualizados junto aos órgãos responsáveis pela informação, devendo proceder, imediatamente, à correção ou à alteração dos registros tão logo identifique incorreção ou aqueles se tornem desatualizados.</w:t>
      </w:r>
    </w:p>
    <w:p w14:paraId="2ABF63D2" w14:textId="77777777" w:rsidR="003C7A23" w:rsidRPr="00EC2F3A" w:rsidRDefault="003C7A23" w:rsidP="0057715E">
      <w:pPr>
        <w:pStyle w:val="Nvel2"/>
      </w:pPr>
      <w:r w:rsidRPr="00EC2F3A">
        <w:t xml:space="preserve">A não observância do </w:t>
      </w:r>
      <w:r w:rsidRPr="00F97757">
        <w:t>disposto</w:t>
      </w:r>
      <w:r w:rsidRPr="00EC2F3A">
        <w:t xml:space="preserve"> no item anterior poderá ensejar desclassificação no momento da habilitação.</w:t>
      </w:r>
    </w:p>
    <w:p w14:paraId="0B654A1B" w14:textId="01D35D84" w:rsidR="003C7A23" w:rsidRPr="00674256" w:rsidRDefault="003C7A23" w:rsidP="00EA3DD5">
      <w:pPr>
        <w:pStyle w:val="Nvel2-Red0"/>
        <w:rPr>
          <w:rFonts w:eastAsia="Times New Roman"/>
        </w:rPr>
      </w:pPr>
      <w:r w:rsidRPr="00674256">
        <w:t xml:space="preserve">Para os itens ....., ....., ....., a participação é exclusiva a microempresas e empresas de pequeno porte, nos termos do </w:t>
      </w:r>
      <w:r w:rsidRPr="00ED494E">
        <w:rPr>
          <w:rFonts w:cstheme="majorHAnsi"/>
        </w:rPr>
        <w:t>art. 48 da Lei Complementar nº 123, de 14 de dezembro de 2006</w:t>
      </w:r>
      <w:r w:rsidRPr="00674256">
        <w:t>.</w:t>
      </w:r>
    </w:p>
    <w:p w14:paraId="47D8A6FB" w14:textId="786EFCFA" w:rsidR="003C7A23" w:rsidRPr="00674256" w:rsidRDefault="003C7A23" w:rsidP="0057715E">
      <w:pPr>
        <w:pStyle w:val="Nvel3-Red"/>
      </w:pPr>
      <w:bookmarkStart w:id="18" w:name="_Ref117015508"/>
      <w:r w:rsidRPr="00674256">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bookmarkEnd w:id="18"/>
    </w:p>
    <w:p w14:paraId="7BD85EF6" w14:textId="0EB37127" w:rsidR="00374DE9" w:rsidRPr="00EC2F3A" w:rsidRDefault="00374DE9" w:rsidP="0057715E">
      <w:pPr>
        <w:pStyle w:val="NotaExplicativa0"/>
      </w:pPr>
      <w:r w:rsidRPr="0057715E">
        <w:rPr>
          <w:rStyle w:val="DestaqueChar"/>
        </w:rPr>
        <w:t>Nota Explicativa</w:t>
      </w:r>
      <w:r w:rsidR="00234FBA">
        <w:rPr>
          <w:rStyle w:val="DestaqueChar"/>
        </w:rPr>
        <w:t xml:space="preserve"> 1</w:t>
      </w:r>
      <w:r w:rsidRPr="0057715E">
        <w:rPr>
          <w:rStyle w:val="DestaqueChar"/>
        </w:rPr>
        <w:t>:</w:t>
      </w:r>
      <w:r w:rsidRPr="00EC2F3A">
        <w:t xml:space="preserve"> Utilizar o dispositivo </w:t>
      </w:r>
      <w:r w:rsidRPr="00EC2F3A">
        <w:fldChar w:fldCharType="begin"/>
      </w:r>
      <w:r w:rsidRPr="00EC2F3A">
        <w:instrText xml:space="preserve"> REF _Ref117015508 \r \h </w:instrText>
      </w:r>
      <w:r w:rsidR="00EC2F3A">
        <w:instrText xml:space="preserve"> \* MERGEFORMAT </w:instrText>
      </w:r>
      <w:r w:rsidRPr="00EC2F3A">
        <w:fldChar w:fldCharType="separate"/>
      </w:r>
      <w:r w:rsidR="000D76D8">
        <w:t>4.5.1</w:t>
      </w:r>
      <w:r w:rsidRPr="00EC2F3A">
        <w:fldChar w:fldCharType="end"/>
      </w:r>
      <w:r w:rsidRPr="00EC2F3A">
        <w:t xml:space="preserve"> apenas se houver itens com participação exclusiva de Microempresas e Empresas de Pequeno Porte em razão do valor, </w:t>
      </w:r>
      <w:hyperlink r:id="rId13" w:anchor="art48" w:history="1">
        <w:r w:rsidRPr="00EC2F3A">
          <w:rPr>
            <w:rStyle w:val="Hyperlink"/>
          </w:rPr>
          <w:t>conforme art. 48 da Lei Complementar nº 123, de 2006.</w:t>
        </w:r>
      </w:hyperlink>
    </w:p>
    <w:p w14:paraId="36BFF004" w14:textId="446C0FCD" w:rsidR="00374DE9" w:rsidRPr="00EC2F3A" w:rsidRDefault="00374DE9" w:rsidP="0057715E">
      <w:pPr>
        <w:pStyle w:val="NotaExplicativa0"/>
      </w:pPr>
      <w:r w:rsidRPr="00EC2F3A">
        <w:t xml:space="preserve">Nos termos do </w:t>
      </w:r>
      <w:hyperlink r:id="rId14"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54EBF9BB" w14:textId="7C678B9D" w:rsidR="00374DE9" w:rsidRDefault="00374DE9" w:rsidP="0057715E">
      <w:pPr>
        <w:pStyle w:val="NotaExplicativa0"/>
      </w:pPr>
      <w:r w:rsidRPr="00EC2F3A">
        <w:t>Nas contratações com prazo de vigência superior a 1 (um) ano, será considerado o valor anual do contrato na aplicação dos limites acima estabelecidos (</w:t>
      </w:r>
      <w:hyperlink r:id="rId15" w:anchor="art4§3" w:history="1">
        <w:r w:rsidRPr="00EC2F3A">
          <w:rPr>
            <w:rStyle w:val="Hyperlink"/>
          </w:rPr>
          <w:t>art. 4º, §3º, da Lei nº 14.133, de 2021</w:t>
        </w:r>
      </w:hyperlink>
      <w:r w:rsidRPr="00EC2F3A">
        <w:t>).</w:t>
      </w:r>
    </w:p>
    <w:p w14:paraId="78507D80" w14:textId="31F12C8B" w:rsidR="00735C76" w:rsidRPr="00735C76" w:rsidRDefault="00735C76" w:rsidP="0057715E">
      <w:pPr>
        <w:pStyle w:val="NotaExplicativa0"/>
      </w:pPr>
      <w:r w:rsidRPr="00F051CA">
        <w:rPr>
          <w:rStyle w:val="DestaqueChar"/>
        </w:rPr>
        <w:t>Nota Explicativa</w:t>
      </w:r>
      <w:r>
        <w:rPr>
          <w:rStyle w:val="DestaqueChar"/>
        </w:rPr>
        <w:t xml:space="preserve"> 2</w:t>
      </w:r>
      <w:r w:rsidRPr="00F051CA">
        <w:rPr>
          <w:rStyle w:val="DestaqueChar"/>
        </w:rPr>
        <w:t xml:space="preserve">: </w:t>
      </w:r>
      <w:r w:rsidRPr="00F051CA">
        <w:t xml:space="preserve">O </w:t>
      </w:r>
      <w:r>
        <w:t>item</w:t>
      </w:r>
      <w:r w:rsidRPr="00F051CA">
        <w:t xml:space="preserve"> deve ser ajustado conforme os itens se enquadrem ou não no limite do art. 4º, §</w:t>
      </w:r>
      <w:r>
        <w:t xml:space="preserve"> </w:t>
      </w:r>
      <w:r w:rsidRPr="00F051CA">
        <w:t>1º da Lei nº 14.133, de 2021 para incidência dos privilégios de Microempresas, Empresas de Pequeno Porte e figuras assemelhadas. Cada item ou lote licitado deve ser enquadrados separadamente, conforme adjudicação respectiva.</w:t>
      </w:r>
    </w:p>
    <w:p w14:paraId="70E943FE" w14:textId="77777777" w:rsidR="000A2DE0" w:rsidRPr="004C6E36" w:rsidRDefault="000A2DE0" w:rsidP="00AC5BF8">
      <w:pPr>
        <w:pStyle w:val="Nvel2-Azul"/>
      </w:pPr>
      <w:bookmarkStart w:id="19" w:name="_Ref183533613"/>
      <w:bookmarkStart w:id="20" w:name="_Ref117000692"/>
      <w:r w:rsidRPr="00EC2F3A">
        <w:t xml:space="preserve">Será concedido tratamento favorecido </w:t>
      </w:r>
      <w:r w:rsidRPr="00F97757">
        <w:t>para</w:t>
      </w:r>
      <w:r w:rsidRPr="00EC2F3A">
        <w:t xml:space="preserve"> as microempresas e empresas de pequeno porte, </w:t>
      </w:r>
      <w:r w:rsidRPr="00F051CA">
        <w:t xml:space="preserve">para as sociedades cooperativas </w:t>
      </w:r>
      <w:r w:rsidRPr="00F051CA">
        <w:rPr>
          <w:rFonts w:eastAsia="Times New Roman"/>
        </w:rPr>
        <w:t xml:space="preserve">mencionadas no </w:t>
      </w:r>
      <w:r w:rsidRPr="00F051CA">
        <w:rPr>
          <w:rFonts w:eastAsia="Times New Roman" w:cstheme="majorHAnsi"/>
        </w:rPr>
        <w:t xml:space="preserve">art. </w:t>
      </w:r>
      <w:r w:rsidRPr="00F051CA">
        <w:rPr>
          <w:rFonts w:cstheme="majorHAnsi"/>
        </w:rPr>
        <w:t>16 da Lei nº 14.133, de 2021</w:t>
      </w:r>
      <w:r w:rsidRPr="00EC2F3A">
        <w:t xml:space="preserve">, para o agricultor familiar, o produtor rural pessoa física e para o microempreendedor individual - </w:t>
      </w:r>
      <w:r w:rsidRPr="00EC2F3A">
        <w:lastRenderedPageBreak/>
        <w:t xml:space="preserve">MEI, nos limites previstos da </w:t>
      </w:r>
      <w:r w:rsidRPr="00784848">
        <w:rPr>
          <w:rFonts w:cstheme="majorHAnsi"/>
        </w:rPr>
        <w:t>Lei Complementar nº 123, de 2006</w:t>
      </w:r>
      <w:r w:rsidRPr="00EC2F3A">
        <w:t>.</w:t>
      </w:r>
      <w:bookmarkEnd w:id="19"/>
    </w:p>
    <w:p w14:paraId="23B11556" w14:textId="77777777" w:rsidR="0014304C" w:rsidRPr="004C6E36" w:rsidRDefault="0014304C" w:rsidP="0014304C">
      <w:pPr>
        <w:pStyle w:val="NotaExplicativa0"/>
      </w:pPr>
      <w:bookmarkStart w:id="21" w:name="_Hlk210741453"/>
      <w:r w:rsidRPr="0009785B">
        <w:rPr>
          <w:rStyle w:val="DestaqueChar"/>
          <w:highlight w:val="yellow"/>
        </w:rPr>
        <w:t>Nota Explicativa:</w:t>
      </w:r>
      <w:r w:rsidRPr="0009785B">
        <w:rPr>
          <w:highlight w:val="yellow"/>
        </w:rPr>
        <w:t xml:space="preserve"> Utilizar o item acima sempre que o tratamento diferenciado for concedido para todos os itens ou grupo de itens, e licitação sem divisão em itens.</w:t>
      </w:r>
    </w:p>
    <w:bookmarkEnd w:id="21"/>
    <w:p w14:paraId="5B8C39F7" w14:textId="77777777" w:rsidR="0014304C" w:rsidRPr="008459B6" w:rsidRDefault="0014304C" w:rsidP="0014304C">
      <w:pPr>
        <w:pStyle w:val="OU0"/>
      </w:pPr>
      <w:r w:rsidRPr="008459B6">
        <w:t>OU</w:t>
      </w:r>
    </w:p>
    <w:p w14:paraId="2D989BA3" w14:textId="77777777" w:rsidR="0014304C" w:rsidRDefault="0014304C" w:rsidP="0014304C">
      <w:pPr>
        <w:pStyle w:val="Nvel2-Azul"/>
      </w:pPr>
      <w:r w:rsidRPr="008459B6">
        <w:t xml:space="preserve">Nos itens </w:t>
      </w:r>
      <w:r w:rsidRPr="004C6E36">
        <w:t>....., .....</w:t>
      </w:r>
      <w:r>
        <w:t xml:space="preserve"> e</w:t>
      </w:r>
      <w:r w:rsidRPr="004C6E36">
        <w:t xml:space="preserve"> .....,</w:t>
      </w:r>
      <w:r>
        <w:t xml:space="preserve"> </w:t>
      </w:r>
      <w:r w:rsidRPr="008459B6">
        <w:t>não será concedido nesta Licitação tratamento favorecido para microempresas, empresas de pequeno porte e figuras equiparadas, nos termos da Lei Complementar nº 123, de 2006, em razão da incidência, no caso, do art. 4º, § 1º da Lei nº 14.133, de 2021.</w:t>
      </w:r>
    </w:p>
    <w:p w14:paraId="52978D10" w14:textId="77777777" w:rsidR="0014304C" w:rsidRPr="0009785B" w:rsidRDefault="0014304C" w:rsidP="0014304C">
      <w:pPr>
        <w:pStyle w:val="NotaExplicativa0"/>
        <w:rPr>
          <w:highlight w:val="yellow"/>
        </w:rPr>
      </w:pPr>
      <w:r w:rsidRPr="0009785B">
        <w:rPr>
          <w:rStyle w:val="DestaqueChar"/>
          <w:highlight w:val="yellow"/>
        </w:rPr>
        <w:t>Nota Explicativa:</w:t>
      </w:r>
      <w:r w:rsidRPr="0009785B">
        <w:rPr>
          <w:highlight w:val="yellow"/>
        </w:rPr>
        <w:t xml:space="preserve"> Utilizar o item acima sempre que o tratamento diferenciado for concedido para alguns os itens ou grupo de itens, sendo especificado para quais itens o tratamento diferenciado não será concedido.</w:t>
      </w:r>
    </w:p>
    <w:p w14:paraId="1B0B7848" w14:textId="77777777" w:rsidR="0014304C" w:rsidRPr="0009785B" w:rsidRDefault="0014304C" w:rsidP="0014304C">
      <w:pPr>
        <w:pStyle w:val="Nvel2-Azul"/>
        <w:rPr>
          <w:highlight w:val="yellow"/>
        </w:rPr>
      </w:pPr>
      <w:r w:rsidRPr="0009785B">
        <w:rPr>
          <w:highlight w:val="yellow"/>
        </w:rPr>
        <w:t>Não será concedido nesta Licitação tratamento favorecido para microempresas, empresas de pequeno porte e figuras equiparadas, nos termos da Lei Complementar nº 123, de 2006, em razão da incidência, no caso, do art. 4º, § 1º da Lei nº 14.133, de 2021.</w:t>
      </w:r>
    </w:p>
    <w:p w14:paraId="221210FD" w14:textId="77777777" w:rsidR="0014304C" w:rsidRPr="004C6E36" w:rsidRDefault="0014304C" w:rsidP="0014304C">
      <w:pPr>
        <w:pStyle w:val="NotaExplicativa0"/>
      </w:pPr>
      <w:r w:rsidRPr="0009785B">
        <w:rPr>
          <w:rStyle w:val="DestaqueChar"/>
          <w:highlight w:val="yellow"/>
        </w:rPr>
        <w:t>Nota Explicativa:</w:t>
      </w:r>
      <w:r w:rsidRPr="0009785B">
        <w:rPr>
          <w:highlight w:val="yellow"/>
        </w:rPr>
        <w:t xml:space="preserve"> Utilizar o item acima sempre que o tratamento diferenciado não for concedido.</w:t>
      </w:r>
    </w:p>
    <w:p w14:paraId="1A562100" w14:textId="77777777" w:rsidR="000A2DE0" w:rsidRPr="00EC2F3A" w:rsidRDefault="000A2DE0" w:rsidP="000A2DE0">
      <w:pPr>
        <w:pStyle w:val="Nvel2"/>
      </w:pPr>
      <w:r w:rsidRPr="00EC2F3A">
        <w:t xml:space="preserve">Não </w:t>
      </w:r>
      <w:r w:rsidRPr="00F97757">
        <w:t>poderão</w:t>
      </w:r>
      <w:r w:rsidRPr="00EC2F3A">
        <w:t xml:space="preserve"> disputar esta licitação:</w:t>
      </w:r>
      <w:bookmarkEnd w:id="20"/>
    </w:p>
    <w:p w14:paraId="753CC035" w14:textId="77777777" w:rsidR="000A2DE0" w:rsidRDefault="000A2DE0" w:rsidP="000A2DE0">
      <w:pPr>
        <w:pStyle w:val="Nvel3"/>
      </w:pPr>
      <w:bookmarkStart w:id="22" w:name="_Ref113883338"/>
      <w:r w:rsidRPr="00EC2F3A">
        <w:t>Aquele que não atenda às condições deste Edital e seu(s) anexo(s);</w:t>
      </w:r>
    </w:p>
    <w:p w14:paraId="36A6AED6" w14:textId="77777777" w:rsidR="000A2DE0" w:rsidRDefault="000A2DE0" w:rsidP="000A2DE0">
      <w:pPr>
        <w:pStyle w:val="Nvel3"/>
      </w:pPr>
      <w:r>
        <w:t>S</w:t>
      </w:r>
      <w:r w:rsidRPr="00183E01">
        <w:t>ociedade que desempenhe atividade incompatível com o objeto da licitação;</w:t>
      </w:r>
    </w:p>
    <w:p w14:paraId="338E0BB4" w14:textId="77777777" w:rsidR="000A2DE0" w:rsidRPr="001655CF" w:rsidRDefault="000A2DE0" w:rsidP="000A2DE0">
      <w:pPr>
        <w:pStyle w:val="Nvel3-Red"/>
      </w:pPr>
      <w:r w:rsidRPr="001655CF">
        <w:t>Sociedades cooperativas;</w:t>
      </w:r>
    </w:p>
    <w:p w14:paraId="6B63C890" w14:textId="77777777" w:rsidR="000A2DE0" w:rsidRDefault="000A2DE0" w:rsidP="000A2DE0">
      <w:pPr>
        <w:pStyle w:val="NotaExplicativa0"/>
      </w:pPr>
      <w:r w:rsidRPr="00183E01">
        <w:rPr>
          <w:rStyle w:val="DestaqueChar"/>
        </w:rPr>
        <w:t>Nota Explicativa:</w:t>
      </w:r>
      <w:r>
        <w:t xml:space="preserve"> A vedação de participação de sociedades cooperativas somente se aplica nas hipóteses de contratação de serviços com dedicação exclusiva de mão de obra.</w:t>
      </w:r>
    </w:p>
    <w:p w14:paraId="6E1223C9" w14:textId="77777777" w:rsidR="000A2DE0" w:rsidRPr="00183E01" w:rsidRDefault="000A2DE0" w:rsidP="000A2DE0">
      <w:pPr>
        <w:pStyle w:val="Nvel3"/>
      </w:pPr>
      <w:r w:rsidRPr="001655CF">
        <w:t>Empresas estrangeiras que não tenham representação legal no Brasil com poderes expressos para receber citação e responder administrativa ou judicialmente</w:t>
      </w:r>
      <w:r>
        <w:t>;</w:t>
      </w:r>
    </w:p>
    <w:p w14:paraId="48F3D061" w14:textId="77777777" w:rsidR="000A2DE0" w:rsidRPr="00F97757" w:rsidRDefault="000A2DE0" w:rsidP="000A2DE0">
      <w:pPr>
        <w:pStyle w:val="Nvel3"/>
      </w:pPr>
      <w:bookmarkStart w:id="23" w:name="_Ref114659912"/>
      <w:r w:rsidRPr="00F97757">
        <w:t>Autor do anteprojeto, do projeto básico ou do projeto executivo, pessoa física ou jurídica, quando a licitação versar sobre serviços ou fornecimento de bens a ele relacionados;</w:t>
      </w:r>
      <w:bookmarkEnd w:id="22"/>
      <w:bookmarkEnd w:id="23"/>
    </w:p>
    <w:p w14:paraId="4C8DE48A" w14:textId="77777777" w:rsidR="000A2DE0" w:rsidRPr="00F97757" w:rsidRDefault="000A2DE0" w:rsidP="000A2DE0">
      <w:pPr>
        <w:pStyle w:val="Nvel3"/>
      </w:pPr>
      <w:bookmarkStart w:id="24" w:name="_Ref114659913"/>
      <w:bookmarkStart w:id="25" w:name="_Ref113883339"/>
      <w:r w:rsidRPr="00F97757">
        <w:t xml:space="preserve">Empresa, isoladamente ou em consórcio, responsável pela elaboração do projeto básico ou do projeto executivo, ou empresa da qual o autor do projeto seja dirigente, gerente, controlador, acionista ou detentor de mais de 5% (cinco por cento) do capital </w:t>
      </w:r>
      <w:r w:rsidRPr="00F97757">
        <w:lastRenderedPageBreak/>
        <w:t>com direito a voto, responsável técnico ou subcontratado, quando a licitação versar sobre serviços ou fornecimento de bens a ela necessários;</w:t>
      </w:r>
      <w:bookmarkEnd w:id="24"/>
      <w:r w:rsidRPr="00F97757">
        <w:t xml:space="preserve"> </w:t>
      </w:r>
      <w:bookmarkEnd w:id="25"/>
    </w:p>
    <w:p w14:paraId="7A857106" w14:textId="77777777" w:rsidR="000A2DE0" w:rsidRPr="00F97757" w:rsidRDefault="000A2DE0" w:rsidP="000A2DE0">
      <w:pPr>
        <w:pStyle w:val="Nvel3"/>
      </w:pPr>
      <w:bookmarkStart w:id="26" w:name="_Ref113883003"/>
      <w:r w:rsidRPr="00F97757">
        <w:t>Pessoa física ou jurídica que se encontre, ao tempo da licitação, impossibilitada de participar da licitação em decorrência de sanção que lhe foi imposta;</w:t>
      </w:r>
      <w:bookmarkEnd w:id="26"/>
    </w:p>
    <w:p w14:paraId="6C4DECC9" w14:textId="77777777" w:rsidR="000A2DE0" w:rsidRPr="00EC2F3A" w:rsidRDefault="000A2DE0" w:rsidP="000A2DE0">
      <w:pPr>
        <w:pStyle w:val="Nvel3"/>
      </w:pPr>
      <w:r w:rsidRPr="00F97757">
        <w:t>Aquele que mantenha vínculo de natureza técnica, comercial, econômica, financeira, trabalhista ou civil com dirigente do órgão ou entidade contratante ou com agente público que desempenhe função na licitação ou atue na</w:t>
      </w:r>
      <w:r w:rsidRPr="00EC2F3A">
        <w:t xml:space="preserve"> fiscalização ou na gestão do contrato, ou que deles seja cônjuge, companheiro ou parente em linha reta, colateral ou por afinidade, até o terceiro grau;</w:t>
      </w:r>
    </w:p>
    <w:p w14:paraId="0481D3BC" w14:textId="77777777" w:rsidR="000A2DE0" w:rsidRPr="00EC2F3A" w:rsidRDefault="000A2DE0" w:rsidP="000A2DE0">
      <w:pPr>
        <w:pStyle w:val="Nvel3"/>
      </w:pPr>
      <w:bookmarkStart w:id="27" w:name="_Ref113883579"/>
      <w:r w:rsidRPr="00F97757">
        <w:t>Empresas</w:t>
      </w:r>
      <w:r w:rsidRPr="00EC2F3A">
        <w:t xml:space="preserve"> controladoras, controladas ou coligadas, nos termos da </w:t>
      </w:r>
      <w:r w:rsidRPr="00784848">
        <w:rPr>
          <w:rFonts w:asciiTheme="majorHAnsi" w:hAnsiTheme="majorHAnsi" w:cstheme="majorHAnsi"/>
        </w:rPr>
        <w:t>Lei nº 6.404, de 15 de dezembro de 1976</w:t>
      </w:r>
      <w:r w:rsidRPr="00EC2F3A">
        <w:t>, concorrendo entre si;</w:t>
      </w:r>
      <w:bookmarkEnd w:id="27"/>
    </w:p>
    <w:p w14:paraId="03A47864" w14:textId="77777777" w:rsidR="000A2DE0" w:rsidRPr="00EC2F3A" w:rsidRDefault="000A2DE0" w:rsidP="000A2DE0">
      <w:pPr>
        <w:pStyle w:val="Nvel3"/>
      </w:pPr>
      <w:r w:rsidRPr="00EC2F3A">
        <w:t xml:space="preserve">Pessoa física ou jurídica que, nos 5 (cinco) anos anteriores à divulgação do edital, tenha sido condenada judicialmente, com trânsito em julgado, por exploração de trabalho infantil, por submissão de trabalhadores a condições análogas às de </w:t>
      </w:r>
      <w:r w:rsidRPr="00F97757">
        <w:t>escravo</w:t>
      </w:r>
      <w:r w:rsidRPr="00EC2F3A">
        <w:t xml:space="preserve"> ou por contratação de adolescentes nos casos vedados pela legislação trabalhista;</w:t>
      </w:r>
    </w:p>
    <w:p w14:paraId="57AB446E" w14:textId="77777777" w:rsidR="000A2DE0" w:rsidRPr="00DA146E" w:rsidRDefault="000A2DE0" w:rsidP="000A2DE0">
      <w:pPr>
        <w:pStyle w:val="Nvel3-Red"/>
      </w:pPr>
      <w:r w:rsidRPr="00DA146E">
        <w:t>Pessoas jurídicas reunidas em consórcio;</w:t>
      </w:r>
    </w:p>
    <w:p w14:paraId="606D2153" w14:textId="77777777" w:rsidR="000A2DE0" w:rsidRPr="00EC2F3A" w:rsidRDefault="000A2DE0" w:rsidP="000A2DE0">
      <w:pPr>
        <w:pStyle w:val="NotaExplicativa0"/>
        <w:rPr>
          <w:rFonts w:asciiTheme="majorHAnsi" w:hAnsiTheme="majorHAnsi" w:cstheme="majorHAnsi"/>
        </w:rPr>
      </w:pPr>
      <w:r w:rsidRPr="003631B3">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6" w:anchor="art15" w:history="1">
        <w:r w:rsidRPr="00EC2F3A">
          <w:rPr>
            <w:rStyle w:val="Hyperlink"/>
          </w:rPr>
          <w:t>art. 15, da Lei nº 14.133, de 2021.</w:t>
        </w:r>
      </w:hyperlink>
    </w:p>
    <w:p w14:paraId="55A46689" w14:textId="77777777" w:rsidR="000A2DE0" w:rsidRPr="00EC2F3A" w:rsidRDefault="000A2DE0" w:rsidP="000A2DE0">
      <w:pPr>
        <w:pStyle w:val="Nvel3"/>
      </w:pPr>
      <w:r w:rsidRPr="00EC2F3A">
        <w:t>Organizações da Sociedade Civil de Interesse Público - OSCIP, atuando nessa condição;</w:t>
      </w:r>
    </w:p>
    <w:p w14:paraId="07CA7526" w14:textId="4662D75A" w:rsidR="003C7A23" w:rsidRDefault="003C7A23" w:rsidP="000A2DE0">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ED494E">
        <w:rPr>
          <w:rFonts w:asciiTheme="majorHAnsi" w:hAnsiTheme="majorHAnsi" w:cstheme="majorHAnsi"/>
        </w:rPr>
        <w:t>art. 9º</w:t>
      </w:r>
      <w:r w:rsidR="008E0E74" w:rsidRPr="00ED494E">
        <w:rPr>
          <w:rFonts w:asciiTheme="majorHAnsi" w:hAnsiTheme="majorHAnsi" w:cstheme="majorHAnsi"/>
        </w:rPr>
        <w:t>, §1</w:t>
      </w:r>
      <w:r w:rsidR="00EE3B32" w:rsidRPr="00ED494E">
        <w:rPr>
          <w:rFonts w:asciiTheme="majorHAnsi" w:hAnsiTheme="majorHAnsi" w:cstheme="majorHAnsi"/>
        </w:rPr>
        <w:t>º</w:t>
      </w:r>
      <w:r w:rsidRPr="00ED494E">
        <w:rPr>
          <w:rFonts w:asciiTheme="majorHAnsi" w:hAnsiTheme="majorHAnsi" w:cstheme="majorHAnsi"/>
        </w:rPr>
        <w:t xml:space="preserve"> da Lei nº 14.133, </w:t>
      </w:r>
      <w:r w:rsidR="003E1CD6" w:rsidRPr="00ED494E">
        <w:rPr>
          <w:rFonts w:asciiTheme="majorHAnsi" w:hAnsiTheme="majorHAnsi" w:cstheme="majorHAnsi"/>
        </w:rPr>
        <w:t>de</w:t>
      </w:r>
      <w:r w:rsidRPr="00ED494E">
        <w:rPr>
          <w:rFonts w:asciiTheme="majorHAnsi" w:hAnsiTheme="majorHAnsi" w:cstheme="majorHAnsi"/>
        </w:rPr>
        <w:t xml:space="preserve"> 2021</w:t>
      </w:r>
      <w:r w:rsidRPr="00EC2F3A">
        <w:t>.</w:t>
      </w:r>
    </w:p>
    <w:p w14:paraId="49B01351" w14:textId="77777777" w:rsidR="000A2DE0" w:rsidRPr="00EC2F3A" w:rsidRDefault="000A2DE0" w:rsidP="000A2DE0">
      <w:pPr>
        <w:pStyle w:val="Nvel2"/>
      </w:pPr>
      <w:r w:rsidRPr="00EC2F3A">
        <w:t xml:space="preserve">A vedação de que trata o item </w:t>
      </w:r>
      <w:r>
        <w:t>anterior</w:t>
      </w:r>
      <w:r w:rsidRPr="00EC2F3A">
        <w:t xml:space="preserve"> estende-se a terceiro que auxilie a condução da contratação na qualidade de integrante de equipe de apoio, profissional especializado ou funcionário ou representante de empresa que preste assessoria técnica.</w:t>
      </w:r>
    </w:p>
    <w:p w14:paraId="7CFCE0BB" w14:textId="01E00B54" w:rsidR="003C7A23" w:rsidRPr="00EC2F3A" w:rsidRDefault="003C7A23" w:rsidP="0057715E">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0D76D8">
        <w:t>4.8.7</w:t>
      </w:r>
      <w:r w:rsidRPr="00EC2F3A">
        <w:fldChar w:fldCharType="end"/>
      </w:r>
      <w:r w:rsidRPr="00EC2F3A">
        <w:t xml:space="preserve"> será também aplicado ao licitante que atue em substituição a outra pessoa, física ou jurídica, com o intuito de burlar a efetividade da </w:t>
      </w:r>
      <w:r w:rsidRPr="00EC2F3A">
        <w:lastRenderedPageBreak/>
        <w:t>sanção a ela aplicada, inclusive a sua controladora, controlada ou coligada, desde que devidamente comprovado o ilícito ou a utilização fraudulenta da personalidade jurídica do licitante.</w:t>
      </w:r>
    </w:p>
    <w:p w14:paraId="0C467367" w14:textId="6F54C29D" w:rsidR="003C7A23" w:rsidRPr="00EC2F3A" w:rsidRDefault="003C7A23" w:rsidP="0057715E">
      <w:pPr>
        <w:pStyle w:val="Nvel2"/>
      </w:pPr>
      <w:bookmarkStart w:id="28" w:name="art14§2"/>
      <w:bookmarkEnd w:id="28"/>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0D76D8">
        <w:t>4.8.5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0D76D8">
        <w:t>4.8.6</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05C5E780" w14:textId="77777777" w:rsidR="003C7A23" w:rsidRPr="00EC2F3A" w:rsidRDefault="003C7A23" w:rsidP="0057715E">
      <w:pPr>
        <w:pStyle w:val="Nvel2"/>
      </w:pPr>
      <w:bookmarkStart w:id="29" w:name="art14§3"/>
      <w:bookmarkEnd w:id="29"/>
      <w:r w:rsidRPr="00EC2F3A">
        <w:t xml:space="preserve">Equiparam-se aos autores </w:t>
      </w:r>
      <w:r w:rsidRPr="00F97757">
        <w:t>do</w:t>
      </w:r>
      <w:r w:rsidRPr="00EC2F3A">
        <w:t xml:space="preserve"> projeto as empresas integrantes do mesmo grupo econômico.</w:t>
      </w:r>
    </w:p>
    <w:p w14:paraId="144ECC01" w14:textId="53BAAB21" w:rsidR="003C7A23" w:rsidRPr="00F97757" w:rsidRDefault="003C7A23" w:rsidP="0057715E">
      <w:pPr>
        <w:pStyle w:val="Nvel2"/>
      </w:pPr>
      <w:bookmarkStart w:id="30" w:name="art14§4"/>
      <w:bookmarkEnd w:id="30"/>
      <w:r w:rsidRPr="00EC2F3A">
        <w:t xml:space="preserve">O disposto nos itens </w:t>
      </w:r>
      <w:r w:rsidRPr="00EC2F3A">
        <w:fldChar w:fldCharType="begin"/>
      </w:r>
      <w:r w:rsidRPr="00EC2F3A">
        <w:instrText xml:space="preserve"> REF _Ref114659912 \r \h  \* MERGEFORMAT </w:instrText>
      </w:r>
      <w:r w:rsidRPr="00EC2F3A">
        <w:fldChar w:fldCharType="separate"/>
      </w:r>
      <w:r w:rsidR="000D76D8">
        <w:t>4.8.5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0D76D8">
        <w:t>4.8.6</w:t>
      </w:r>
      <w:r w:rsidRPr="00EC2F3A">
        <w:fldChar w:fldCharType="end"/>
      </w:r>
      <w:r w:rsidRPr="00EC2F3A">
        <w:t xml:space="preserve"> não impede a licitação ou a contratação de serviço que inclua como encargo do contratado a </w:t>
      </w:r>
      <w:r w:rsidRPr="00F97757">
        <w:t>elaboração do projeto básico e do projeto executivo, nas contratações integradas, e do projeto executivo, nos demais regimes de execução.</w:t>
      </w:r>
    </w:p>
    <w:p w14:paraId="2DF5062D" w14:textId="4D065326" w:rsidR="003C7A23" w:rsidRPr="00EC2F3A" w:rsidRDefault="003C7A23" w:rsidP="0057715E">
      <w:pPr>
        <w:pStyle w:val="Nvel2"/>
      </w:pPr>
      <w:bookmarkStart w:id="31" w:name="art14§5"/>
      <w:bookmarkEnd w:id="31"/>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ED494E">
        <w:rPr>
          <w:rFonts w:cstheme="majorHAnsi"/>
        </w:rPr>
        <w:t>Lei nº 14.133</w:t>
      </w:r>
      <w:r w:rsidR="008E0E74" w:rsidRPr="00ED494E">
        <w:rPr>
          <w:rFonts w:cstheme="majorHAnsi"/>
        </w:rPr>
        <w:t>, de</w:t>
      </w:r>
      <w:r w:rsidR="003E1CD6" w:rsidRPr="00ED494E">
        <w:rPr>
          <w:rFonts w:cstheme="majorHAnsi"/>
        </w:rPr>
        <w:t xml:space="preserve"> </w:t>
      </w:r>
      <w:r w:rsidRPr="00ED494E">
        <w:rPr>
          <w:rFonts w:cstheme="majorHAnsi"/>
        </w:rPr>
        <w:t>2021</w:t>
      </w:r>
      <w:r w:rsidRPr="00EC2F3A">
        <w:t>.</w:t>
      </w:r>
    </w:p>
    <w:p w14:paraId="4B0879D9" w14:textId="77777777" w:rsidR="003C7A23" w:rsidRPr="00EC2F3A" w:rsidRDefault="003C7A23" w:rsidP="0057715E">
      <w:pPr>
        <w:pStyle w:val="Nvel1-Ttulo"/>
      </w:pPr>
      <w:r w:rsidRPr="00EC2F3A">
        <w:t xml:space="preserve">DA APRESENTAÇÃO DA </w:t>
      </w:r>
      <w:r w:rsidRPr="00F97757">
        <w:t>PROPOSTA</w:t>
      </w:r>
      <w:r w:rsidRPr="00EC2F3A">
        <w:t xml:space="preserve"> E DOS DOCUMENTOS DE HABILITAÇÃO</w:t>
      </w:r>
    </w:p>
    <w:p w14:paraId="1F374D01" w14:textId="34CB58F0" w:rsidR="003C7A23" w:rsidRDefault="003C7A23" w:rsidP="00AC5BF8">
      <w:pPr>
        <w:pStyle w:val="Nvel2-Azul"/>
      </w:pPr>
      <w:bookmarkStart w:id="32" w:name="_Ref127353576"/>
      <w:r w:rsidRPr="00674256">
        <w:t>Na presente licitação, a fase de habilitação sucederá as fases de apresentação de propostas e lances e de julgamento.</w:t>
      </w:r>
      <w:bookmarkEnd w:id="32"/>
    </w:p>
    <w:p w14:paraId="21AA89BD" w14:textId="19A0AB81" w:rsidR="00AC5BF8" w:rsidRDefault="00AC5BF8" w:rsidP="00AC5BF8">
      <w:pPr>
        <w:pStyle w:val="OU0"/>
      </w:pPr>
      <w:r>
        <w:t>ou</w:t>
      </w:r>
    </w:p>
    <w:p w14:paraId="0E9760B5" w14:textId="23D86B42" w:rsidR="00AC5BF8" w:rsidRPr="00674256" w:rsidRDefault="00AC5BF8" w:rsidP="00AC5BF8">
      <w:pPr>
        <w:pStyle w:val="Nvel2-Azul"/>
      </w:pPr>
      <w:r w:rsidRPr="00EC2F3A">
        <w:t>Na presente licitação, a fase de habilitação antecederá a fase de apresentação de propostas e lances.</w:t>
      </w:r>
    </w:p>
    <w:p w14:paraId="781FC594" w14:textId="01DBF56A" w:rsidR="00BC700E" w:rsidRPr="00EC2F3A" w:rsidRDefault="00BC700E" w:rsidP="0057715E">
      <w:pPr>
        <w:pStyle w:val="NotaExplicativa0"/>
        <w:rPr>
          <w:rFonts w:cstheme="majorHAnsi"/>
          <w:color w:val="FF0000"/>
        </w:rPr>
      </w:pPr>
      <w:r w:rsidRPr="0057715E">
        <w:rPr>
          <w:rStyle w:val="DestaqueChar"/>
        </w:rPr>
        <w:t xml:space="preserve">Nota </w:t>
      </w:r>
      <w:r w:rsidR="0057715E" w:rsidRPr="0057715E">
        <w:rPr>
          <w:rStyle w:val="DestaqueChar"/>
        </w:rPr>
        <w:t>Explicativa</w:t>
      </w:r>
      <w:r w:rsidRPr="0057715E">
        <w:rPr>
          <w:rStyle w:val="DestaqueChar"/>
        </w:rPr>
        <w:t>:</w:t>
      </w:r>
      <w:r w:rsidRPr="00EC2F3A">
        <w:rPr>
          <w:b/>
          <w:bCs/>
        </w:rPr>
        <w:t xml:space="preserve"> </w:t>
      </w:r>
      <w:r w:rsidRPr="00EC2F3A">
        <w:t xml:space="preserve">A fase de habilitação poderá, mediante ato motivado com explicitação dos benefícios decorrentes, anteceder as fases de apresentação de propostas e lances, nos termos do </w:t>
      </w:r>
      <w:hyperlink r:id="rId17" w:anchor="art17§1" w:history="1">
        <w:r w:rsidRPr="00EC2F3A">
          <w:rPr>
            <w:rStyle w:val="Hyperlink"/>
          </w:rPr>
          <w:t>art. 17, §1º da Lei nº 14.133, de 2021</w:t>
        </w:r>
      </w:hyperlink>
      <w:r w:rsidRPr="00EC2F3A">
        <w:t xml:space="preserve">. </w:t>
      </w:r>
    </w:p>
    <w:p w14:paraId="0CDC5BEB" w14:textId="5A50A96C" w:rsidR="003C7A23" w:rsidRPr="00EC2F3A" w:rsidRDefault="003C7A23" w:rsidP="0057715E">
      <w:pPr>
        <w:pStyle w:val="Nvel2"/>
      </w:pPr>
      <w:bookmarkStart w:id="33" w:name="_Ref113886867"/>
      <w:r w:rsidRPr="00EC2F3A">
        <w:t xml:space="preserve">Os licitantes encaminharão, exclusivamente por meio do sistema eletrônico, a proposta com o preço ou o percentual de </w:t>
      </w:r>
      <w:r w:rsidRPr="00F97757">
        <w:t>desconto</w:t>
      </w:r>
      <w:r w:rsidRPr="00EC2F3A">
        <w:t>, conforme o critério de julgamento adotado neste Edital, até a data e o horário estabelecidos para abertura da sessão pública.</w:t>
      </w:r>
      <w:bookmarkEnd w:id="33"/>
    </w:p>
    <w:p w14:paraId="7CBEF247" w14:textId="0DFEC1F2" w:rsidR="003C7A23" w:rsidRPr="00847E15" w:rsidRDefault="00847E15" w:rsidP="0057715E">
      <w:pPr>
        <w:pStyle w:val="Nvel2"/>
        <w:rPr>
          <w:i/>
        </w:rPr>
      </w:pPr>
      <w:bookmarkStart w:id="34" w:name="_Ref113889589"/>
      <w:r w:rsidRPr="00847E15">
        <w:t>Caso a fase de habilitação anteceda as fases de apresentação de propostas e lances, os licitantes encaminharão, na forma e no prazo estabelecidos no item anterior, simultaneamente os documentos de habilitação e a proposta com o preço ou o percentual de desconto</w:t>
      </w:r>
      <w:r w:rsidR="003C7A23" w:rsidRPr="00847E15">
        <w:t xml:space="preserve">, </w:t>
      </w:r>
      <w:r w:rsidR="003C7A23" w:rsidRPr="00847E15">
        <w:lastRenderedPageBreak/>
        <w:t xml:space="preserve">observado o disposto nos itens </w:t>
      </w:r>
      <w:r w:rsidR="003C7A23" w:rsidRPr="00847E15">
        <w:rPr>
          <w:i/>
          <w:highlight w:val="yellow"/>
        </w:rPr>
        <w:fldChar w:fldCharType="begin"/>
      </w:r>
      <w:r w:rsidR="003C7A23" w:rsidRPr="00847E15">
        <w:instrText xml:space="preserve"> REF _Ref114663777 \r \h </w:instrText>
      </w:r>
      <w:r w:rsidR="00F522F3" w:rsidRPr="00847E15">
        <w:rPr>
          <w:highlight w:val="yellow"/>
        </w:rPr>
        <w:instrText xml:space="preserve"> \* MERGEFORMAT </w:instrText>
      </w:r>
      <w:r w:rsidR="003C7A23" w:rsidRPr="00847E15">
        <w:rPr>
          <w:i/>
          <w:highlight w:val="yellow"/>
        </w:rPr>
      </w:r>
      <w:r w:rsidR="003C7A23" w:rsidRPr="00847E15">
        <w:rPr>
          <w:i/>
          <w:highlight w:val="yellow"/>
        </w:rPr>
        <w:fldChar w:fldCharType="separate"/>
      </w:r>
      <w:r w:rsidR="000D76D8">
        <w:t>9.1.1</w:t>
      </w:r>
      <w:r w:rsidR="003C7A23" w:rsidRPr="00847E15">
        <w:rPr>
          <w:i/>
          <w:highlight w:val="yellow"/>
        </w:rPr>
        <w:fldChar w:fldCharType="end"/>
      </w:r>
      <w:r w:rsidR="003C7A23" w:rsidRPr="00847E15">
        <w:t xml:space="preserve"> e </w:t>
      </w:r>
      <w:r w:rsidR="003C7A23" w:rsidRPr="00847E15">
        <w:rPr>
          <w:i/>
        </w:rPr>
        <w:fldChar w:fldCharType="begin"/>
      </w:r>
      <w:r w:rsidR="003C7A23" w:rsidRPr="00847E15">
        <w:instrText xml:space="preserve"> REF _Ref114663151 \r \h </w:instrText>
      </w:r>
      <w:r w:rsidR="00F522F3" w:rsidRPr="00847E15">
        <w:instrText xml:space="preserve"> \* MERGEFORMAT </w:instrText>
      </w:r>
      <w:r w:rsidR="003C7A23" w:rsidRPr="00847E15">
        <w:rPr>
          <w:i/>
        </w:rPr>
      </w:r>
      <w:r w:rsidR="003C7A23" w:rsidRPr="00847E15">
        <w:rPr>
          <w:i/>
        </w:rPr>
        <w:fldChar w:fldCharType="separate"/>
      </w:r>
      <w:r w:rsidR="000D76D8">
        <w:t>9.12</w:t>
      </w:r>
      <w:r w:rsidR="003C7A23" w:rsidRPr="00847E15">
        <w:rPr>
          <w:i/>
        </w:rPr>
        <w:fldChar w:fldCharType="end"/>
      </w:r>
      <w:r w:rsidR="003C7A23" w:rsidRPr="00847E15">
        <w:t xml:space="preserve"> deste Edital.</w:t>
      </w:r>
      <w:bookmarkEnd w:id="34"/>
    </w:p>
    <w:p w14:paraId="44617891" w14:textId="41C5C795" w:rsidR="003C7A23" w:rsidRPr="00EC2F3A" w:rsidRDefault="003C7A23" w:rsidP="0057715E">
      <w:pPr>
        <w:pStyle w:val="Nvel2"/>
      </w:pPr>
      <w:bookmarkStart w:id="35" w:name="_Ref113968921"/>
      <w:r w:rsidRPr="00EC2F3A">
        <w:t xml:space="preserve">No </w:t>
      </w:r>
      <w:r w:rsidRPr="00F97757">
        <w:t>cadastramento</w:t>
      </w:r>
      <w:r w:rsidRPr="00EC2F3A">
        <w:t xml:space="preserve"> da proposta inicial, o licitante </w:t>
      </w:r>
      <w:r w:rsidR="009A7EEF" w:rsidRPr="00EC2F3A">
        <w:t xml:space="preserve">incluirá no </w:t>
      </w:r>
      <w:r w:rsidRPr="00EC2F3A">
        <w:t>sistema</w:t>
      </w:r>
      <w:r w:rsidR="009A7EEF" w:rsidRPr="00EC2F3A">
        <w:t xml:space="preserve"> declaração de</w:t>
      </w:r>
      <w:r w:rsidRPr="00EC2F3A">
        <w:t xml:space="preserve"> que:</w:t>
      </w:r>
      <w:bookmarkEnd w:id="35"/>
    </w:p>
    <w:p w14:paraId="6A5B265E" w14:textId="2807EEBB" w:rsidR="003C7A23" w:rsidRPr="00EC2F3A" w:rsidRDefault="003E1CD6" w:rsidP="0057715E">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55B133BF" w:rsidR="003C7A23" w:rsidRPr="00EC2F3A" w:rsidRDefault="003E1CD6" w:rsidP="0057715E">
      <w:pPr>
        <w:pStyle w:val="Nvel3"/>
      </w:pPr>
      <w:r w:rsidRPr="00EC2F3A">
        <w:t>N</w:t>
      </w:r>
      <w:r w:rsidR="003C7A23" w:rsidRPr="00EC2F3A">
        <w:t xml:space="preserve">ão emprega menor de 18 </w:t>
      </w:r>
      <w:r w:rsidR="00773104">
        <w:t>(dezoito)</w:t>
      </w:r>
      <w:r w:rsidR="00ED494E">
        <w:t xml:space="preserve"> </w:t>
      </w:r>
      <w:r w:rsidR="003C7A23" w:rsidRPr="00EC2F3A">
        <w:t>anos em trabalho noturno, perigoso ou insalubre e não emprega menor de 16</w:t>
      </w:r>
      <w:r w:rsidR="00773104">
        <w:t xml:space="preserve"> (dezesseis)</w:t>
      </w:r>
      <w:r w:rsidR="003C7A23" w:rsidRPr="00EC2F3A">
        <w:t xml:space="preserve"> anos, salvo menor, a partir de 14</w:t>
      </w:r>
      <w:r w:rsidR="00773104">
        <w:t xml:space="preserve"> (catorze)</w:t>
      </w:r>
      <w:r w:rsidR="003C7A23" w:rsidRPr="00EC2F3A">
        <w:t xml:space="preserve"> anos, na condição de aprendiz, nos termos do </w:t>
      </w:r>
      <w:r w:rsidR="00FB2A87" w:rsidRPr="00ED494E">
        <w:rPr>
          <w:rFonts w:asciiTheme="majorHAnsi" w:hAnsiTheme="majorHAnsi" w:cstheme="majorHAnsi"/>
        </w:rPr>
        <w:t>art.</w:t>
      </w:r>
      <w:r w:rsidR="003C7A23" w:rsidRPr="00ED494E">
        <w:rPr>
          <w:rFonts w:asciiTheme="majorHAnsi" w:hAnsiTheme="majorHAnsi" w:cstheme="majorHAnsi"/>
        </w:rPr>
        <w:t xml:space="preserve"> 7</w:t>
      </w:r>
      <w:r w:rsidR="00661F80" w:rsidRPr="00ED494E">
        <w:rPr>
          <w:rFonts w:asciiTheme="majorHAnsi" w:hAnsiTheme="majorHAnsi" w:cstheme="majorHAnsi"/>
        </w:rPr>
        <w:t>º</w:t>
      </w:r>
      <w:r w:rsidR="003C7A23" w:rsidRPr="00ED494E">
        <w:rPr>
          <w:rFonts w:asciiTheme="majorHAnsi" w:hAnsiTheme="majorHAnsi" w:cstheme="majorHAnsi"/>
        </w:rPr>
        <w:t>, XXXIII da Constituiçã</w:t>
      </w:r>
      <w:r w:rsidR="00FB2A87" w:rsidRPr="00ED494E">
        <w:rPr>
          <w:rFonts w:asciiTheme="majorHAnsi" w:hAnsiTheme="majorHAnsi" w:cstheme="majorHAnsi"/>
        </w:rPr>
        <w:t>o Federal</w:t>
      </w:r>
      <w:r w:rsidR="003C7A23" w:rsidRPr="00EC2F3A">
        <w:t>;</w:t>
      </w:r>
    </w:p>
    <w:p w14:paraId="1F36097B" w14:textId="79623392" w:rsidR="003C7A23" w:rsidRPr="00EC2F3A" w:rsidRDefault="009A7EEF" w:rsidP="0057715E">
      <w:pPr>
        <w:pStyle w:val="Nvel3"/>
      </w:pPr>
      <w:r w:rsidRPr="00F97757">
        <w:t>Não</w:t>
      </w:r>
      <w:r w:rsidRPr="00EC2F3A">
        <w:t xml:space="preserve"> </w:t>
      </w:r>
      <w:r w:rsidR="003C7A23" w:rsidRPr="00EC2F3A">
        <w:t xml:space="preserve">possui, em sua cadeia produtiva, empregados executando trabalho degradante ou forçado, observando o disposto no </w:t>
      </w:r>
      <w:r w:rsidR="003C7A23" w:rsidRPr="00ED494E">
        <w:rPr>
          <w:rFonts w:asciiTheme="majorHAnsi" w:hAnsiTheme="majorHAnsi" w:cstheme="majorHAnsi"/>
        </w:rPr>
        <w:t>art. 1º</w:t>
      </w:r>
      <w:r w:rsidR="006E7CA1" w:rsidRPr="00ED494E">
        <w:rPr>
          <w:rFonts w:asciiTheme="majorHAnsi" w:hAnsiTheme="majorHAnsi" w:cstheme="majorHAnsi"/>
        </w:rPr>
        <w:t>, III e IV,</w:t>
      </w:r>
      <w:r w:rsidR="003C7A23" w:rsidRPr="00ED494E">
        <w:rPr>
          <w:rFonts w:asciiTheme="majorHAnsi" w:hAnsiTheme="majorHAnsi" w:cstheme="majorHAnsi"/>
        </w:rPr>
        <w:t xml:space="preserve"> e do art. 5º</w:t>
      </w:r>
      <w:r w:rsidR="006E7CA1" w:rsidRPr="00ED494E">
        <w:rPr>
          <w:rFonts w:asciiTheme="majorHAnsi" w:hAnsiTheme="majorHAnsi" w:cstheme="majorHAnsi"/>
        </w:rPr>
        <w:t>, III</w:t>
      </w:r>
      <w:r w:rsidR="003C7A23" w:rsidRPr="00ED494E">
        <w:rPr>
          <w:rFonts w:asciiTheme="majorHAnsi" w:hAnsiTheme="majorHAnsi" w:cstheme="majorHAnsi"/>
        </w:rPr>
        <w:t xml:space="preserve"> da Constituição Federal</w:t>
      </w:r>
      <w:r w:rsidR="003C7A23" w:rsidRPr="00EC2F3A">
        <w:t>;</w:t>
      </w:r>
    </w:p>
    <w:p w14:paraId="7716898C" w14:textId="6A8E0CDF" w:rsidR="003C7A23" w:rsidRPr="00EC2F3A" w:rsidRDefault="009A7EEF" w:rsidP="0057715E">
      <w:pPr>
        <w:pStyle w:val="Nvel3"/>
      </w:pPr>
      <w:r w:rsidRPr="00F97757">
        <w:t>Cumpre</w:t>
      </w:r>
      <w:r w:rsidRPr="00EC2F3A">
        <w:t xml:space="preserve"> </w:t>
      </w:r>
      <w:r w:rsidR="003C7A23" w:rsidRPr="00EC2F3A">
        <w:t>as exigências de reserva de cargos para pessoa com deficiência e para reabilitado da Previdência Social, previstas em lei e em outras normas específicas.</w:t>
      </w:r>
    </w:p>
    <w:p w14:paraId="42D99C40" w14:textId="77777777" w:rsidR="00945BB3" w:rsidRPr="0014304C" w:rsidRDefault="003C7A23" w:rsidP="00945BB3">
      <w:pPr>
        <w:pStyle w:val="Nvel2"/>
      </w:pPr>
      <w:r w:rsidRPr="00945BB3">
        <w:t xml:space="preserve">O licitante organizado em cooperativa deverá </w:t>
      </w:r>
      <w:r w:rsidR="00453E04" w:rsidRPr="00945BB3">
        <w:t>anexar, ainda, no próprio sistema eletrônico, declaração de</w:t>
      </w:r>
      <w:r w:rsidRPr="00945BB3">
        <w:t xml:space="preserve"> que cumpre os requisitos estabelecidos no </w:t>
      </w:r>
      <w:r w:rsidR="00FE4593" w:rsidRPr="00945BB3">
        <w:rPr>
          <w:rFonts w:cstheme="majorHAnsi"/>
        </w:rPr>
        <w:t>art.</w:t>
      </w:r>
      <w:r w:rsidRPr="00945BB3">
        <w:rPr>
          <w:rFonts w:cstheme="majorHAnsi"/>
        </w:rPr>
        <w:t xml:space="preserve"> 16 da Lei nº 14.133, de </w:t>
      </w:r>
      <w:r w:rsidRPr="0014304C">
        <w:rPr>
          <w:rFonts w:cstheme="majorHAnsi"/>
        </w:rPr>
        <w:t>2021</w:t>
      </w:r>
      <w:r w:rsidRPr="0014304C">
        <w:t>.</w:t>
      </w:r>
      <w:r w:rsidR="00945BB3" w:rsidRPr="0014304C">
        <w:t xml:space="preserve"> </w:t>
      </w:r>
    </w:p>
    <w:p w14:paraId="54585C17" w14:textId="4002B4A9" w:rsidR="00945BB3" w:rsidRPr="0014304C" w:rsidRDefault="00945BB3" w:rsidP="00945BB3">
      <w:pPr>
        <w:pStyle w:val="Nvel2"/>
      </w:pPr>
      <w:r w:rsidRPr="0014304C">
        <w:t>No caso das empresas que foram beneficiadas pela Lei nº 12.546, de 2011, as propostas de preços deverão ser apresentadas com as alíquotas em vigor, nos termos da Lei nº 14.973, de 2024, aplicáveis para o ano de apresentação da proposta.</w:t>
      </w:r>
    </w:p>
    <w:p w14:paraId="5CD1B545" w14:textId="77777777" w:rsidR="00945BB3" w:rsidRPr="0014304C" w:rsidRDefault="00945BB3" w:rsidP="00945BB3">
      <w:pPr>
        <w:pStyle w:val="Nvel3"/>
      </w:pPr>
      <w:r w:rsidRPr="0014304C">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5015161B" w:rsidR="003C7A23" w:rsidRPr="000A2DE0" w:rsidRDefault="003C7A23" w:rsidP="0057715E">
      <w:pPr>
        <w:pStyle w:val="Nvel2"/>
      </w:pPr>
      <w:bookmarkStart w:id="36" w:name="_Ref117000019"/>
      <w:r w:rsidRPr="000A2DE0">
        <w:t xml:space="preserve">O fornecedor enquadrado como microempresa, empresa de pequeno porte ou sociedade cooperativa deverá </w:t>
      </w:r>
      <w:r w:rsidR="009A7EEF" w:rsidRPr="000A2DE0">
        <w:t>anexar</w:t>
      </w:r>
      <w:r w:rsidRPr="000A2DE0">
        <w:t xml:space="preserve">, ainda, </w:t>
      </w:r>
      <w:r w:rsidR="009A7EEF" w:rsidRPr="000A2DE0">
        <w:t>no</w:t>
      </w:r>
      <w:r w:rsidRPr="000A2DE0">
        <w:t xml:space="preserve"> próprio sistema eletrônico, </w:t>
      </w:r>
      <w:r w:rsidR="009A7EEF" w:rsidRPr="000A2DE0">
        <w:t xml:space="preserve">declaração de </w:t>
      </w:r>
      <w:r w:rsidRPr="000A2DE0">
        <w:t xml:space="preserve">que cumpre os requisitos estabelecidos no </w:t>
      </w:r>
      <w:r w:rsidR="00FE4593" w:rsidRPr="000A2DE0">
        <w:rPr>
          <w:rFonts w:cstheme="majorHAnsi"/>
        </w:rPr>
        <w:t>art.</w:t>
      </w:r>
      <w:r w:rsidRPr="000A2DE0">
        <w:rPr>
          <w:rFonts w:cstheme="majorHAnsi"/>
        </w:rPr>
        <w:t xml:space="preserve"> 3</w:t>
      </w:r>
      <w:r w:rsidR="00661F80" w:rsidRPr="000A2DE0">
        <w:rPr>
          <w:rFonts w:cstheme="majorHAnsi"/>
        </w:rPr>
        <w:t>º</w:t>
      </w:r>
      <w:r w:rsidRPr="000A2DE0">
        <w:rPr>
          <w:rFonts w:cstheme="majorHAnsi"/>
        </w:rPr>
        <w:t xml:space="preserve"> da Lei Complementar nº 123, de 2006</w:t>
      </w:r>
      <w:r w:rsidRPr="000A2DE0">
        <w:t xml:space="preserve">, estando apto a usufruir do tratamento favorecido estabelecido em seus </w:t>
      </w:r>
      <w:r w:rsidRPr="000A2DE0">
        <w:rPr>
          <w:rFonts w:cstheme="majorHAnsi"/>
        </w:rPr>
        <w:t>arts. 42 a 49</w:t>
      </w:r>
      <w:r w:rsidRPr="000A2DE0">
        <w:t xml:space="preserve">, observado o disposto nos </w:t>
      </w:r>
      <w:r w:rsidRPr="000A2DE0">
        <w:rPr>
          <w:rFonts w:cstheme="majorHAnsi"/>
        </w:rPr>
        <w:t>§</w:t>
      </w:r>
      <w:r w:rsidR="00661F80" w:rsidRPr="000A2DE0">
        <w:rPr>
          <w:rFonts w:cstheme="majorHAnsi"/>
        </w:rPr>
        <w:t>§ 1º ao 3º do art. 4º da Lei n</w:t>
      </w:r>
      <w:r w:rsidRPr="000A2DE0">
        <w:rPr>
          <w:rFonts w:cstheme="majorHAnsi"/>
        </w:rPr>
        <w:t>º 14.133, de 2021.</w:t>
      </w:r>
      <w:bookmarkEnd w:id="36"/>
    </w:p>
    <w:p w14:paraId="06D6F458" w14:textId="6BAD05C3" w:rsidR="003C7A23" w:rsidRPr="000A2DE0" w:rsidRDefault="00FE4593" w:rsidP="0057715E">
      <w:pPr>
        <w:pStyle w:val="Nvel3"/>
      </w:pPr>
      <w:r w:rsidRPr="000A2DE0">
        <w:t>No</w:t>
      </w:r>
      <w:r w:rsidR="003C7A23" w:rsidRPr="000A2DE0">
        <w:t xml:space="preserve"> item exclusivo para participação de microempresas e empresas de pequeno </w:t>
      </w:r>
      <w:r w:rsidR="003C7A23" w:rsidRPr="000A2DE0">
        <w:lastRenderedPageBreak/>
        <w:t xml:space="preserve">porte, </w:t>
      </w:r>
      <w:r w:rsidR="009A7EEF" w:rsidRPr="000A2DE0">
        <w:t xml:space="preserve">a ausência da declaração prevista no item </w:t>
      </w:r>
      <w:r w:rsidR="009130AF" w:rsidRPr="000A2DE0">
        <w:fldChar w:fldCharType="begin"/>
      </w:r>
      <w:r w:rsidR="009130AF" w:rsidRPr="000A2DE0">
        <w:instrText xml:space="preserve"> REF _Ref117000019 \r \h  \* MERGEFORMAT </w:instrText>
      </w:r>
      <w:r w:rsidR="009130AF" w:rsidRPr="000A2DE0">
        <w:fldChar w:fldCharType="separate"/>
      </w:r>
      <w:r w:rsidR="000D76D8">
        <w:t>5.7</w:t>
      </w:r>
      <w:r w:rsidR="009130AF" w:rsidRPr="000A2DE0">
        <w:fldChar w:fldCharType="end"/>
      </w:r>
      <w:r w:rsidR="003C7A23" w:rsidRPr="000A2DE0">
        <w:t xml:space="preserve"> impedirá o prosseguimento no certame, para aquele item;</w:t>
      </w:r>
    </w:p>
    <w:p w14:paraId="7F68966D" w14:textId="3D151FD2" w:rsidR="003C7A23" w:rsidRPr="000A2DE0" w:rsidRDefault="00FE4593" w:rsidP="0057715E">
      <w:pPr>
        <w:pStyle w:val="Nvel3"/>
      </w:pPr>
      <w:r w:rsidRPr="000A2DE0">
        <w:t>N</w:t>
      </w:r>
      <w:r w:rsidR="003C7A23" w:rsidRPr="000A2DE0">
        <w:t xml:space="preserve">os itens em que a participação não for exclusiva para microempresas e empresas de pequeno porte, </w:t>
      </w:r>
      <w:r w:rsidR="00CA24FF" w:rsidRPr="000A2DE0">
        <w:t xml:space="preserve">a ausência da declaração prevista no item </w:t>
      </w:r>
      <w:r w:rsidR="009130AF" w:rsidRPr="000A2DE0">
        <w:fldChar w:fldCharType="begin"/>
      </w:r>
      <w:r w:rsidR="009130AF" w:rsidRPr="000A2DE0">
        <w:instrText xml:space="preserve"> REF _Ref117000019 \r \h  \* MERGEFORMAT </w:instrText>
      </w:r>
      <w:r w:rsidR="009130AF" w:rsidRPr="000A2DE0">
        <w:fldChar w:fldCharType="separate"/>
      </w:r>
      <w:r w:rsidR="000D76D8">
        <w:t>5.7</w:t>
      </w:r>
      <w:r w:rsidR="009130AF" w:rsidRPr="000A2DE0">
        <w:fldChar w:fldCharType="end"/>
      </w:r>
      <w:r w:rsidR="00CA24FF" w:rsidRPr="000A2DE0">
        <w:t xml:space="preserve"> </w:t>
      </w:r>
      <w:r w:rsidR="003C7A23" w:rsidRPr="000A2DE0">
        <w:t xml:space="preserve">apenas produzirá o efeito de o licitante não ter direito ao tratamento favorecido previsto na </w:t>
      </w:r>
      <w:r w:rsidR="003C7A23" w:rsidRPr="000A2DE0">
        <w:rPr>
          <w:rFonts w:asciiTheme="majorHAnsi" w:hAnsiTheme="majorHAnsi" w:cstheme="majorHAnsi"/>
        </w:rPr>
        <w:t>Lei Complementar nº 123, de 2006</w:t>
      </w:r>
      <w:r w:rsidR="003C7A23" w:rsidRPr="000A2DE0">
        <w:t>, mesmo que microempresa, empresa de pequeno porte ou sociedade cooperativa.</w:t>
      </w:r>
    </w:p>
    <w:p w14:paraId="27B747C8" w14:textId="77777777" w:rsidR="000A2DE0" w:rsidRPr="00183E01" w:rsidRDefault="000A2DE0" w:rsidP="000A2DE0">
      <w:pPr>
        <w:pStyle w:val="Nvel2"/>
      </w:pPr>
      <w:bookmarkStart w:id="37" w:name="_Hlk184392139"/>
      <w:r w:rsidRPr="00183E01">
        <w:t>Não poderá se beneficiar do tratamento jurídico diferenciado estabelecido nos arts. 42 a 49 da Lei Complementar nº 123, de 2006, a pessoa jurídica:</w:t>
      </w:r>
    </w:p>
    <w:p w14:paraId="3D49800D" w14:textId="77777777" w:rsidR="000A2DE0" w:rsidRPr="00183E01" w:rsidRDefault="000A2DE0" w:rsidP="000A2DE0">
      <w:pPr>
        <w:pStyle w:val="Nvel3"/>
      </w:pPr>
      <w:r w:rsidRPr="00183E01">
        <w:t>De cujo capital participe outra pessoa jurídica;</w:t>
      </w:r>
    </w:p>
    <w:p w14:paraId="47C24123" w14:textId="77777777" w:rsidR="000A2DE0" w:rsidRPr="00183E01" w:rsidRDefault="000A2DE0" w:rsidP="000A2DE0">
      <w:pPr>
        <w:pStyle w:val="Nvel3"/>
      </w:pPr>
      <w:r w:rsidRPr="00183E01">
        <w:t>Que seja filial, sucursal, agência ou representação, no País, de pessoa jurídica com sede no exterior;</w:t>
      </w:r>
    </w:p>
    <w:p w14:paraId="0249A5C0" w14:textId="77777777" w:rsidR="000A2DE0" w:rsidRPr="00183E01" w:rsidRDefault="000A2DE0" w:rsidP="000A2DE0">
      <w:pPr>
        <w:pStyle w:val="Nvel3"/>
      </w:pPr>
      <w:r w:rsidRPr="00183E01">
        <w:t>De cujo capital participe pessoa física que seja inscrita como empresário ou seja sócia de outra empresa que receba tratamento jurídico diferenciado nos termos da Lei Complementar nº 123, de 2006, desde que a receita bruta global ultrapasse o limite de que trata o inciso II do art. 3º da referida lei;</w:t>
      </w:r>
    </w:p>
    <w:p w14:paraId="5E68558B" w14:textId="77777777" w:rsidR="000A2DE0" w:rsidRPr="00183E01" w:rsidRDefault="000A2DE0" w:rsidP="000A2DE0">
      <w:pPr>
        <w:pStyle w:val="Nvel3"/>
      </w:pPr>
      <w:r w:rsidRPr="00183E01">
        <w:t>Cujo titular ou sócio participe com mais de 10% (dez por cento) do capital de outra empresa não beneficiada pela Lei Complementar nº 123, de 2006, desde que a receita bruta global ultrapasse o limite de que trata o inciso II do art. 3º da referida lei;</w:t>
      </w:r>
    </w:p>
    <w:p w14:paraId="63A6A870" w14:textId="77777777" w:rsidR="000A2DE0" w:rsidRPr="00183E01" w:rsidRDefault="000A2DE0" w:rsidP="000A2DE0">
      <w:pPr>
        <w:pStyle w:val="Nvel3"/>
      </w:pPr>
      <w:r w:rsidRPr="00183E01">
        <w:t>Cujo sócio ou titular seja administrador ou equiparado de outra pessoa jurídica com fins lucrativos, desde que a receita bruta global ultrapasse o limite de que trata o inciso II do art. 3º da referida lei;</w:t>
      </w:r>
    </w:p>
    <w:p w14:paraId="0B98B399" w14:textId="77777777" w:rsidR="000A2DE0" w:rsidRPr="00183E01" w:rsidRDefault="000A2DE0" w:rsidP="000A2DE0">
      <w:pPr>
        <w:pStyle w:val="Nvel3"/>
      </w:pPr>
      <w:r w:rsidRPr="00183E01">
        <w:t>Constituída sob a forma de cooperativas, salvo as de consumo;</w:t>
      </w:r>
    </w:p>
    <w:p w14:paraId="7C2E9F10" w14:textId="77777777" w:rsidR="000A2DE0" w:rsidRPr="00183E01" w:rsidRDefault="000A2DE0" w:rsidP="000A2DE0">
      <w:pPr>
        <w:pStyle w:val="Nvel3"/>
      </w:pPr>
      <w:r w:rsidRPr="00183E01">
        <w:t>Que participe do capital de outra pessoa jurídica;</w:t>
      </w:r>
    </w:p>
    <w:p w14:paraId="239928A4" w14:textId="77777777" w:rsidR="000A2DE0" w:rsidRPr="00183E01" w:rsidRDefault="000A2DE0" w:rsidP="000A2DE0">
      <w:pPr>
        <w:pStyle w:val="Nvel3"/>
      </w:pPr>
      <w:r w:rsidRPr="00183E01">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45B8F0EC" w14:textId="5B21DBC0" w:rsidR="000A2DE0" w:rsidRPr="00183E01" w:rsidRDefault="008D7834" w:rsidP="000A2DE0">
      <w:pPr>
        <w:pStyle w:val="Nvel3"/>
      </w:pPr>
      <w:r>
        <w:t>R</w:t>
      </w:r>
      <w:r w:rsidR="000A2DE0" w:rsidRPr="00183E01">
        <w:t>esultante ou remanescente de cisão ou qualquer outra forma de desmembramento de pessoa jurídica que tenha ocorrido em um dos 5 (cinco) anos-calendário anteriores;</w:t>
      </w:r>
    </w:p>
    <w:p w14:paraId="62FF634D" w14:textId="77777777" w:rsidR="000A2DE0" w:rsidRPr="00183E01" w:rsidRDefault="000A2DE0" w:rsidP="000A2DE0">
      <w:pPr>
        <w:pStyle w:val="Nvel3"/>
      </w:pPr>
      <w:r w:rsidRPr="00183E01">
        <w:lastRenderedPageBreak/>
        <w:t>Constituída sob a forma de sociedade por ações.</w:t>
      </w:r>
    </w:p>
    <w:p w14:paraId="7A916B71" w14:textId="77777777" w:rsidR="000A2DE0" w:rsidRPr="00183E01" w:rsidRDefault="000A2DE0" w:rsidP="000A2DE0">
      <w:pPr>
        <w:pStyle w:val="Nvel3"/>
      </w:pPr>
      <w:r w:rsidRPr="00183E01">
        <w:t>Cujos titulares ou sócios guardem, cumulativamente, com o contratante do serviço, relação de pessoalidade, subordinação e habitualidade.</w:t>
      </w:r>
    </w:p>
    <w:bookmarkEnd w:id="37"/>
    <w:p w14:paraId="79F6C9A9" w14:textId="58F21BA8" w:rsidR="003C7A23" w:rsidRPr="00EC2F3A" w:rsidRDefault="00F0325E" w:rsidP="0057715E">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0D76D8">
        <w:t>5.5</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0D76D8">
        <w:t>5.7</w:t>
      </w:r>
      <w:r w:rsidRPr="00EC2F3A">
        <w:fldChar w:fldCharType="end"/>
      </w:r>
      <w:r w:rsidR="003C7A23" w:rsidRPr="00EC2F3A">
        <w:t xml:space="preserve"> sujeitará o licitante às sanções previstas na </w:t>
      </w:r>
      <w:r w:rsidR="003C7A23" w:rsidRPr="00ED494E">
        <w:rPr>
          <w:rFonts w:cstheme="majorHAnsi"/>
        </w:rPr>
        <w:t>Lei nº 14.133, de 2021</w:t>
      </w:r>
      <w:r w:rsidR="003C7A23" w:rsidRPr="00EC2F3A">
        <w:t xml:space="preserve"> e neste Edital.</w:t>
      </w:r>
    </w:p>
    <w:p w14:paraId="0BA35920" w14:textId="77777777" w:rsidR="003C7A23" w:rsidRPr="00EC2F3A" w:rsidRDefault="003C7A23" w:rsidP="0057715E">
      <w:pPr>
        <w:pStyle w:val="Nvel2"/>
      </w:pPr>
      <w:r w:rsidRPr="00EC2F3A">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14:paraId="149ED680" w14:textId="77777777" w:rsidR="003C7A23" w:rsidRPr="00EC2F3A" w:rsidRDefault="003C7A23" w:rsidP="0057715E">
      <w:pPr>
        <w:pStyle w:val="Nvel2"/>
      </w:pPr>
      <w:r w:rsidRPr="00EC2F3A">
        <w:t>Não haverá ordem de classificação na etapa de apresentação da proposta e dos documentos de habilitação pelo licitante, o que ocorrerá somente após os procedimentos de abertura da sessão pública e da fase de envio de lances.</w:t>
      </w:r>
    </w:p>
    <w:p w14:paraId="535383CA" w14:textId="77777777" w:rsidR="003C7A23" w:rsidRPr="00EC2F3A" w:rsidRDefault="003C7A23" w:rsidP="0057715E">
      <w:pPr>
        <w:pStyle w:val="Nvel2"/>
      </w:pPr>
      <w:bookmarkStart w:id="38" w:name="_Ref116992247"/>
      <w:r w:rsidRPr="00F97757">
        <w:t>Desde</w:t>
      </w:r>
      <w:r w:rsidRPr="00EC2F3A">
        <w:t xml:space="preserve"> que disponibilizada a funcionalidade no sistema, o licitante poderá parametrizar o seu valor final mínimo ou o seu percentual de desconto máximo quando do cadastramento da proposta e obedecerá às seguintes regras:</w:t>
      </w:r>
      <w:bookmarkEnd w:id="38"/>
    </w:p>
    <w:p w14:paraId="45F3B699" w14:textId="024C0401" w:rsidR="003C7A23" w:rsidRPr="00F97757" w:rsidRDefault="00CA24FF" w:rsidP="0057715E">
      <w:pPr>
        <w:pStyle w:val="Nvel3"/>
      </w:pPr>
      <w:r w:rsidRPr="00EC2F3A">
        <w:t>A</w:t>
      </w:r>
      <w:r w:rsidR="003C7A23" w:rsidRPr="00EC2F3A">
        <w:t xml:space="preserve"> </w:t>
      </w:r>
      <w:r w:rsidR="003C7A23" w:rsidRPr="00F97757">
        <w:t>aplicação do intervalo mínimo de diferença de valores ou de percentuais entre os lances, que incidirá tanto em relação aos lances intermediários quanto em relação ao lance que cobrir a melhor oferta; e</w:t>
      </w:r>
    </w:p>
    <w:p w14:paraId="31B0D9BC" w14:textId="40CAB61B" w:rsidR="003C7A23" w:rsidRPr="00EC2F3A" w:rsidRDefault="00CA24FF" w:rsidP="0057715E">
      <w:pPr>
        <w:pStyle w:val="Nvel3"/>
      </w:pPr>
      <w:r w:rsidRPr="00F97757">
        <w:t>Os</w:t>
      </w:r>
      <w:r w:rsidR="003C7A23" w:rsidRPr="00F97757">
        <w:t xml:space="preserve"> lances serão de envio automático pelo sistema, respeitado o valor final mínimo estabelecido e o intervalo de que trata o</w:t>
      </w:r>
      <w:r w:rsidR="003C7A23" w:rsidRPr="00EC2F3A">
        <w:t xml:space="preserve"> subitem acima.</w:t>
      </w:r>
    </w:p>
    <w:p w14:paraId="07C4E3BB" w14:textId="77777777" w:rsidR="003C7A23" w:rsidRPr="00EC2F3A" w:rsidRDefault="003C7A23" w:rsidP="0057715E">
      <w:pPr>
        <w:pStyle w:val="Nvel2"/>
      </w:pPr>
      <w:r w:rsidRPr="00EC2F3A">
        <w:t xml:space="preserve">O </w:t>
      </w:r>
      <w:r w:rsidRPr="00F97757">
        <w:t>valor</w:t>
      </w:r>
      <w:r w:rsidRPr="00EC2F3A">
        <w:t xml:space="preserve"> final mínimo ou o percentual de desconto final máximo parametrizado no sistema poderá ser alterado pelo fornecedor durante a fase de disputa, sendo vedado:</w:t>
      </w:r>
    </w:p>
    <w:p w14:paraId="27613714" w14:textId="6DC52BE9" w:rsidR="003C7A23" w:rsidRPr="00F97757" w:rsidRDefault="00FE4593" w:rsidP="0057715E">
      <w:pPr>
        <w:pStyle w:val="Nvel3"/>
      </w:pPr>
      <w:r w:rsidRPr="00F97757">
        <w:t>Valor</w:t>
      </w:r>
      <w:r w:rsidR="003C7A23" w:rsidRPr="00F97757">
        <w:t xml:space="preserve"> superior a lance já registrado pelo fornecedor no sistema, quando adotado o critério de julgamento por menor preço; e</w:t>
      </w:r>
    </w:p>
    <w:p w14:paraId="578AD24E" w14:textId="6A4FFB93" w:rsidR="003C7A23" w:rsidRPr="00EC2F3A" w:rsidRDefault="003C7A23" w:rsidP="0057715E">
      <w:pPr>
        <w:pStyle w:val="Nvel3"/>
      </w:pPr>
      <w:r w:rsidRPr="00F97757">
        <w:t xml:space="preserve"> </w:t>
      </w:r>
      <w:r w:rsidR="00FE4593" w:rsidRPr="00F97757">
        <w:t>P</w:t>
      </w:r>
      <w:r w:rsidRPr="00F97757">
        <w:t>ercentual</w:t>
      </w:r>
      <w:r w:rsidRPr="00EC2F3A">
        <w:t xml:space="preserve"> de desconto inferior a lance já registrado pelo fornecedor no sistema, quando adotado o critério de julgamento por maior desconto.</w:t>
      </w:r>
    </w:p>
    <w:p w14:paraId="00F817B4" w14:textId="59C57132" w:rsidR="003C7A23" w:rsidRPr="00EC2F3A" w:rsidRDefault="003C7A23" w:rsidP="0057715E">
      <w:pPr>
        <w:pStyle w:val="Nvel2"/>
      </w:pPr>
      <w:r w:rsidRPr="00EC2F3A">
        <w:t xml:space="preserve">O valor final </w:t>
      </w:r>
      <w:r w:rsidRPr="00F97757">
        <w:t>mínimo</w:t>
      </w:r>
      <w:r w:rsidRPr="00EC2F3A">
        <w:t xml:space="preserve"> ou o percentual de desconto final máximo parametrizado na forma do item </w:t>
      </w:r>
      <w:r w:rsidRPr="00EC2F3A">
        <w:fldChar w:fldCharType="begin"/>
      </w:r>
      <w:r w:rsidRPr="00EC2F3A">
        <w:instrText xml:space="preserve"> REF _Ref116992247 \r \h </w:instrText>
      </w:r>
      <w:r w:rsidR="00F522F3" w:rsidRPr="00EC2F3A">
        <w:instrText xml:space="preserve"> \* MERGEFORMAT </w:instrText>
      </w:r>
      <w:r w:rsidRPr="00EC2F3A">
        <w:fldChar w:fldCharType="separate"/>
      </w:r>
      <w:r w:rsidR="000D76D8">
        <w:t>5.12</w:t>
      </w:r>
      <w:r w:rsidRPr="00EC2F3A">
        <w:fldChar w:fldCharType="end"/>
      </w:r>
      <w:r w:rsidRPr="00EC2F3A">
        <w:t xml:space="preserve"> possuirá caráter sigiloso para os demais fornecedores e para o órgão ou entidade promotora da licitação, podendo ser disponibilizado estrita e permanentemente aos órgãos de controle externo e interno.</w:t>
      </w:r>
    </w:p>
    <w:p w14:paraId="48B1F343" w14:textId="77777777" w:rsidR="003C7A23" w:rsidRPr="00F97757" w:rsidRDefault="003C7A23" w:rsidP="0057715E">
      <w:pPr>
        <w:pStyle w:val="Nvel2"/>
      </w:pPr>
      <w:r w:rsidRPr="00EC2F3A">
        <w:rPr>
          <w:rFonts w:eastAsia="Times New Roman"/>
        </w:rPr>
        <w:t xml:space="preserve">Caberá ao </w:t>
      </w:r>
      <w:r w:rsidRPr="00F97757">
        <w:t xml:space="preserve">licitante interessado em participar da licitação acompanhar as operações no sistema eletrônico durante o processo licitatório e se responsabilizar pelo ônus decorrente da </w:t>
      </w:r>
      <w:r w:rsidRPr="00F97757">
        <w:lastRenderedPageBreak/>
        <w:t>perda de negócios diante da inobservância de mensagens emitidas pela Administração ou de sua desconexão.</w:t>
      </w:r>
    </w:p>
    <w:p w14:paraId="2DEC6076" w14:textId="0F7FF271" w:rsidR="00D939E9" w:rsidRPr="00EC2F3A" w:rsidRDefault="003C7A23" w:rsidP="0057715E">
      <w:pPr>
        <w:pStyle w:val="Nvel2"/>
      </w:pPr>
      <w:r w:rsidRPr="00F97757">
        <w:t>O licitante deverá</w:t>
      </w:r>
      <w:r w:rsidRPr="00EC2F3A">
        <w:rPr>
          <w:rFonts w:eastAsia="Times New Roman"/>
        </w:rPr>
        <w:t xml:space="preserve"> </w:t>
      </w:r>
      <w:r w:rsidRPr="00EC2F3A">
        <w:t>comunicar imediatamente ao provedor do sistema qualquer acontecimento que possa comprometer o sigilo ou a segurança, para imediato bloqueio de acesso.</w:t>
      </w:r>
    </w:p>
    <w:p w14:paraId="5F186EB9" w14:textId="3B5BF973" w:rsidR="003C7A23" w:rsidRPr="00EC2F3A" w:rsidRDefault="003C7A23" w:rsidP="0057715E">
      <w:pPr>
        <w:pStyle w:val="Nvel1-Ttulo"/>
      </w:pPr>
      <w:r w:rsidRPr="00EC2F3A">
        <w:t xml:space="preserve">DO </w:t>
      </w:r>
      <w:r w:rsidRPr="00F97757">
        <w:t>PREENCHIMENTO</w:t>
      </w:r>
      <w:r w:rsidRPr="00EC2F3A">
        <w:t xml:space="preserve"> DA PROPOSTA</w:t>
      </w:r>
    </w:p>
    <w:p w14:paraId="475CA631" w14:textId="77777777" w:rsidR="003C7A23" w:rsidRPr="00EC2F3A" w:rsidRDefault="003C7A23" w:rsidP="0057715E">
      <w:pPr>
        <w:pStyle w:val="Nvel2"/>
        <w:rPr>
          <w:rFonts w:eastAsia="Times New Roman"/>
        </w:rPr>
      </w:pPr>
      <w:r w:rsidRPr="00EC2F3A">
        <w:t xml:space="preserve">O </w:t>
      </w:r>
      <w:r w:rsidRPr="00F97757">
        <w:t>licitante</w:t>
      </w:r>
      <w:r w:rsidRPr="00EC2F3A">
        <w:t xml:space="preserve"> deverá enviar sua proposta mediante o preenchimento, no sistema eletrônico, dos seguintes campos:</w:t>
      </w:r>
    </w:p>
    <w:p w14:paraId="486090B9" w14:textId="7C26DC72" w:rsidR="003C7A23" w:rsidRPr="00847E15" w:rsidRDefault="00D26A07" w:rsidP="0057715E">
      <w:pPr>
        <w:pStyle w:val="Nvel3-Red"/>
      </w:pPr>
      <w:r w:rsidRPr="00847E15">
        <w:t>Valor</w:t>
      </w:r>
      <w:r w:rsidR="003C7A23" w:rsidRPr="00847E15">
        <w:t xml:space="preserve"> ou desconto...... (mensal, unitário, </w:t>
      </w:r>
      <w:proofErr w:type="spellStart"/>
      <w:r w:rsidR="003C7A23" w:rsidRPr="00847E15">
        <w:t>etc</w:t>
      </w:r>
      <w:proofErr w:type="spellEnd"/>
      <w:r w:rsidR="003C7A23" w:rsidRPr="00847E15">
        <w:t>, conforme o caso) e ...... (anual, total) do item;</w:t>
      </w:r>
    </w:p>
    <w:p w14:paraId="0DE727B7" w14:textId="77777777" w:rsidR="003C7A23" w:rsidRPr="00847E15" w:rsidRDefault="003C7A23" w:rsidP="0057715E">
      <w:pPr>
        <w:pStyle w:val="Nvel3-Red"/>
      </w:pPr>
      <w:r w:rsidRPr="003476EC">
        <w:t>Marca</w:t>
      </w:r>
      <w:r w:rsidRPr="00847E15">
        <w:t>;</w:t>
      </w:r>
    </w:p>
    <w:p w14:paraId="77EB4808" w14:textId="772A54B3" w:rsidR="003C7A23" w:rsidRDefault="003C7A23" w:rsidP="0057715E">
      <w:pPr>
        <w:pStyle w:val="Nvel3-Red"/>
      </w:pPr>
      <w:r w:rsidRPr="00847E15">
        <w:t xml:space="preserve">Fabricante; </w:t>
      </w:r>
    </w:p>
    <w:p w14:paraId="7DD87AEE" w14:textId="77777777" w:rsidR="00C26C97" w:rsidRPr="003476EC" w:rsidRDefault="00C26C97" w:rsidP="0057715E">
      <w:pPr>
        <w:pStyle w:val="Nvel3-Red"/>
        <w:rPr>
          <w:rFonts w:ascii="Times New Roman" w:hAnsi="Times New Roman" w:cs="Times New Roman"/>
          <w:highlight w:val="cyan"/>
        </w:rPr>
      </w:pPr>
      <w:bookmarkStart w:id="39" w:name="_Ref136874843"/>
      <w:r w:rsidRPr="003476EC">
        <w:rPr>
          <w:rStyle w:val="normaltextrun"/>
          <w:highlight w:val="cyan"/>
          <w:shd w:val="clear" w:color="auto" w:fill="00FFFF"/>
        </w:rPr>
        <w:t xml:space="preserve">Quantidade cotada, </w:t>
      </w:r>
      <w:r w:rsidRPr="003476EC">
        <w:rPr>
          <w:rStyle w:val="normaltextrun"/>
          <w:highlight w:val="cyan"/>
        </w:rPr>
        <w:t>devendo</w:t>
      </w:r>
      <w:r w:rsidRPr="003476EC">
        <w:rPr>
          <w:rStyle w:val="normaltextrun"/>
          <w:highlight w:val="cyan"/>
          <w:shd w:val="clear" w:color="auto" w:fill="00FFFF"/>
        </w:rPr>
        <w:t xml:space="preserve"> respeitar o mínimo de ......</w:t>
      </w:r>
      <w:bookmarkEnd w:id="39"/>
      <w:r w:rsidRPr="003476EC">
        <w:rPr>
          <w:rStyle w:val="normaltextrun"/>
          <w:highlight w:val="cyan"/>
          <w:shd w:val="clear" w:color="auto" w:fill="00FFFF"/>
        </w:rPr>
        <w:t xml:space="preserve"> </w:t>
      </w:r>
      <w:r w:rsidRPr="003476EC">
        <w:rPr>
          <w:rStyle w:val="eop"/>
          <w:highlight w:val="cyan"/>
          <w:shd w:val="clear" w:color="auto" w:fill="FFFFFF"/>
        </w:rPr>
        <w:t> </w:t>
      </w:r>
      <w:r w:rsidRPr="003476EC">
        <w:rPr>
          <w:rFonts w:ascii="Times New Roman" w:hAnsi="Times New Roman" w:cs="Times New Roman"/>
          <w:highlight w:val="cyan"/>
        </w:rPr>
        <w:t xml:space="preserve"> </w:t>
      </w:r>
    </w:p>
    <w:p w14:paraId="26B4055C" w14:textId="3D5E7677" w:rsidR="00BC700E" w:rsidRDefault="00BC700E" w:rsidP="0057715E">
      <w:pPr>
        <w:pStyle w:val="NotaExplicativa0"/>
      </w:pPr>
      <w:r w:rsidRPr="0057715E">
        <w:rPr>
          <w:rStyle w:val="DestaqueChar"/>
        </w:rPr>
        <w:t>Nota Explicativa:</w:t>
      </w:r>
      <w:r w:rsidRPr="00EC2F3A">
        <w:t xml:space="preserve"> Deve a autoridade adequar redação do item em conformidade ao objeto licitado e ao critério de julgamento já estabelecido no edital.</w:t>
      </w:r>
    </w:p>
    <w:p w14:paraId="5F5E5E8C" w14:textId="74DAE08D" w:rsidR="003C7A23" w:rsidRDefault="003C7A23" w:rsidP="0057715E">
      <w:pPr>
        <w:pStyle w:val="Nvel2"/>
      </w:pPr>
      <w:r w:rsidRPr="00F97757">
        <w:t>Todas as especificações do objeto contidas na proposta vinculam o licitante.</w:t>
      </w:r>
    </w:p>
    <w:p w14:paraId="38617C46" w14:textId="66BA6A71" w:rsidR="00412311" w:rsidRPr="00412311" w:rsidRDefault="00412311" w:rsidP="0057715E">
      <w:pPr>
        <w:pStyle w:val="Nvel3"/>
        <w:rPr>
          <w:rFonts w:ascii="Arial" w:hAnsi="Arial"/>
          <w:highlight w:val="cyan"/>
        </w:rPr>
      </w:pPr>
      <w:bookmarkStart w:id="40" w:name="_Ref136874849"/>
      <w:bookmarkStart w:id="41" w:name="_Hlk136274764"/>
      <w:r w:rsidRPr="00AC5BF8">
        <w:rPr>
          <w:rStyle w:val="normaltextrun"/>
          <w:highlight w:val="cyan"/>
          <w:shd w:val="clear" w:color="auto" w:fill="00FFFF"/>
        </w:rPr>
        <w:t>O licitante</w:t>
      </w:r>
      <w:r w:rsidRPr="00412311">
        <w:rPr>
          <w:rStyle w:val="normaltextrun"/>
          <w:i/>
          <w:iCs/>
          <w:highlight w:val="cyan"/>
          <w:shd w:val="clear" w:color="auto" w:fill="00FFFF"/>
        </w:rPr>
        <w:t xml:space="preserve"> </w:t>
      </w:r>
      <w:r w:rsidRPr="00AC5BF8">
        <w:rPr>
          <w:rStyle w:val="normaltextrun"/>
          <w:i/>
          <w:iCs/>
          <w:color w:val="0000FF"/>
          <w:highlight w:val="cyan"/>
          <w:shd w:val="clear" w:color="auto" w:fill="00FFFF"/>
        </w:rPr>
        <w:t xml:space="preserve">não poderá </w:t>
      </w:r>
      <w:r w:rsidRPr="0057715E">
        <w:rPr>
          <w:rStyle w:val="OUChar0"/>
          <w:highlight w:val="cyan"/>
        </w:rPr>
        <w:t>ou</w:t>
      </w:r>
      <w:r>
        <w:rPr>
          <w:rStyle w:val="normaltextrun"/>
          <w:i/>
          <w:iCs/>
          <w:highlight w:val="cyan"/>
          <w:shd w:val="clear" w:color="auto" w:fill="00FFFF"/>
        </w:rPr>
        <w:t xml:space="preserve"> </w:t>
      </w:r>
      <w:r w:rsidRPr="00AC5BF8">
        <w:rPr>
          <w:rStyle w:val="normaltextrun"/>
          <w:i/>
          <w:iCs/>
          <w:color w:val="0000FF"/>
          <w:highlight w:val="cyan"/>
          <w:shd w:val="clear" w:color="auto" w:fill="00FFFF"/>
        </w:rPr>
        <w:t xml:space="preserve">poderá </w:t>
      </w:r>
      <w:r w:rsidRPr="00AC5BF8">
        <w:rPr>
          <w:rStyle w:val="normaltextrun"/>
          <w:highlight w:val="cyan"/>
        </w:rPr>
        <w:t>oferecer</w:t>
      </w:r>
      <w:r w:rsidRPr="00AC5BF8">
        <w:rPr>
          <w:rStyle w:val="normaltextrun"/>
          <w:highlight w:val="cyan"/>
          <w:shd w:val="clear" w:color="auto" w:fill="00FFFF"/>
        </w:rPr>
        <w:t xml:space="preserve"> proposta em quantitativo inferior ao máximo previsto para contratação</w:t>
      </w:r>
      <w:r w:rsidRPr="00412311">
        <w:rPr>
          <w:rStyle w:val="normaltextrun"/>
          <w:i/>
          <w:iCs/>
          <w:highlight w:val="cyan"/>
          <w:shd w:val="clear" w:color="auto" w:fill="00FFFF"/>
        </w:rPr>
        <w:t>.</w:t>
      </w:r>
      <w:bookmarkEnd w:id="40"/>
    </w:p>
    <w:p w14:paraId="550A50B4" w14:textId="2EB1A1DE" w:rsidR="001A6E54" w:rsidRDefault="00412311" w:rsidP="0057715E">
      <w:pPr>
        <w:pStyle w:val="NotaExplicativa0"/>
      </w:pPr>
      <w:r w:rsidRPr="0057715E">
        <w:rPr>
          <w:rStyle w:val="DestaqueChar"/>
        </w:rPr>
        <w:t>Nota Explicativa</w:t>
      </w:r>
      <w:r w:rsidR="004742EE" w:rsidRPr="0057715E">
        <w:rPr>
          <w:rStyle w:val="DestaqueChar"/>
        </w:rPr>
        <w:t xml:space="preserve"> 1</w:t>
      </w:r>
      <w:r w:rsidRPr="0057715E">
        <w:rPr>
          <w:rStyle w:val="DestaqueChar"/>
        </w:rPr>
        <w:t>:</w:t>
      </w:r>
      <w:r w:rsidRPr="00412311">
        <w:rPr>
          <w:b/>
          <w:bCs/>
        </w:rPr>
        <w:t xml:space="preserve"> </w:t>
      </w:r>
      <w:r w:rsidR="001A6E54" w:rsidRPr="00412311">
        <w:t>Art</w:t>
      </w:r>
      <w:r w:rsidRPr="00412311">
        <w:t>. 16, IV do Decreto Municipal nº 101, de 2023</w:t>
      </w:r>
      <w:r w:rsidR="001A6E54">
        <w:t>.</w:t>
      </w:r>
    </w:p>
    <w:p w14:paraId="0BE56D6C" w14:textId="6D2CA044" w:rsidR="00412311" w:rsidRPr="00412311" w:rsidRDefault="001A6E54" w:rsidP="0057715E">
      <w:pPr>
        <w:pStyle w:val="NotaExplicativa0"/>
      </w:pPr>
      <w:r w:rsidRPr="0057715E">
        <w:rPr>
          <w:rStyle w:val="DestaqueChar"/>
        </w:rPr>
        <w:t>Nota Explicativa 2:</w:t>
      </w:r>
      <w:r>
        <w:t xml:space="preserve"> Os itens </w:t>
      </w:r>
      <w:r>
        <w:fldChar w:fldCharType="begin"/>
      </w:r>
      <w:r>
        <w:instrText xml:space="preserve"> REF _Ref136874843 \r \h </w:instrText>
      </w:r>
      <w:r>
        <w:fldChar w:fldCharType="separate"/>
      </w:r>
      <w:r w:rsidR="000D76D8">
        <w:t>6.1.4</w:t>
      </w:r>
      <w:r>
        <w:fldChar w:fldCharType="end"/>
      </w:r>
      <w:r>
        <w:t xml:space="preserve"> e </w:t>
      </w:r>
      <w:r>
        <w:fldChar w:fldCharType="begin"/>
      </w:r>
      <w:r>
        <w:instrText xml:space="preserve"> REF _Ref136874849 \r \h </w:instrText>
      </w:r>
      <w:r>
        <w:fldChar w:fldCharType="separate"/>
      </w:r>
      <w:r w:rsidR="000D76D8">
        <w:t>6.2.1</w:t>
      </w:r>
      <w:r>
        <w:fldChar w:fldCharType="end"/>
      </w:r>
      <w:r>
        <w:t xml:space="preserve"> estão relacionados</w:t>
      </w:r>
      <w:r w:rsidR="00412311" w:rsidRPr="00412311">
        <w:t>.</w:t>
      </w:r>
    </w:p>
    <w:bookmarkEnd w:id="41"/>
    <w:p w14:paraId="425E03B1" w14:textId="77777777" w:rsidR="003C7A23" w:rsidRPr="00F97757" w:rsidRDefault="003C7A23" w:rsidP="0057715E">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77777777" w:rsidR="003C7A23" w:rsidRPr="00F97757" w:rsidRDefault="003C7A23" w:rsidP="0057715E">
      <w:pPr>
        <w:pStyle w:val="Nvel2"/>
      </w:pPr>
      <w:r w:rsidRPr="00F97757">
        <w:t>Os preços ofertados, tanto na proposta inicial, quanto na etapa de lances, serão de exclusiva responsabilidade do licitante, não lhe assistindo o direito de pleitear qualquer alteração, sob alegação de erro, omissão ou qualquer outro pretexto.</w:t>
      </w:r>
    </w:p>
    <w:p w14:paraId="0F432D4D" w14:textId="77777777" w:rsidR="003C7A23" w:rsidRPr="00EC2F3A" w:rsidRDefault="003C7A23" w:rsidP="0057715E">
      <w:pPr>
        <w:pStyle w:val="Nvel2"/>
      </w:pPr>
      <w:r w:rsidRPr="00F97757">
        <w:t>Se o regime</w:t>
      </w:r>
      <w:r w:rsidRPr="00EC2F3A">
        <w:t xml:space="preserve"> tributário da empresa implicar o recolhimento de tributos em percentuais variáveis, a cotação adequada será a que corresponde à média dos efetivos recolhimentos da empresa nos últimos doze meses. </w:t>
      </w:r>
    </w:p>
    <w:p w14:paraId="6DF7D86A" w14:textId="77777777" w:rsidR="000A2DE0" w:rsidRPr="00B4367F" w:rsidRDefault="000A2DE0" w:rsidP="00EA3DD5">
      <w:pPr>
        <w:pStyle w:val="Nvel2-Red0"/>
      </w:pPr>
      <w:bookmarkStart w:id="42" w:name="_Hlk184392295"/>
      <w:bookmarkStart w:id="43" w:name="_Ref128739586"/>
      <w:r w:rsidRPr="00B4367F">
        <w:t xml:space="preserve">No regime de incidência não-cumulativa de PIS e COFINS, a cotação adequada será a que </w:t>
      </w:r>
      <w:r w:rsidRPr="00B4367F">
        <w:lastRenderedPageBreak/>
        <w:t>corresponde à média das alíquotas efetivamente recolhidas pela empresa, comprovada, a qualquer tempo, por documentos de Escrituração Fiscal Digital da Contribuição (EFD-Contribuições) para o PIS/PASEP e COFINS dos últimos 12 (doze) meses anteriores à apresentação da proposta, ou por outro meio hábil.</w:t>
      </w:r>
    </w:p>
    <w:p w14:paraId="58363EC3" w14:textId="77777777" w:rsidR="000A2DE0" w:rsidRPr="00EC2F3A" w:rsidRDefault="000A2DE0" w:rsidP="000A2DE0">
      <w:pPr>
        <w:pStyle w:val="NotaExplicativa0"/>
      </w:pPr>
      <w:r w:rsidRPr="00B4367F">
        <w:rPr>
          <w:rStyle w:val="DestaqueChar"/>
        </w:rPr>
        <w:t>Nota Explicativa:</w:t>
      </w:r>
      <w:r>
        <w:t xml:space="preserve"> Incluir tal disposição em caso de licitação para </w:t>
      </w:r>
      <w:r w:rsidRPr="00B4367F">
        <w:rPr>
          <w:rStyle w:val="DestaqueChar"/>
        </w:rPr>
        <w:t>contratação de serviços continuados com dedicação exclusiva de mão de obra</w:t>
      </w:r>
      <w:r>
        <w:t xml:space="preserve"> e desde que </w:t>
      </w:r>
      <w:r w:rsidRPr="00B4367F">
        <w:rPr>
          <w:rStyle w:val="DestaqueChar"/>
        </w:rPr>
        <w:t>não</w:t>
      </w:r>
      <w:r>
        <w:t xml:space="preserve"> se trate de serviços de vigilância patrimonial, uma vez que, segundo a Solução de Consulta </w:t>
      </w:r>
      <w:proofErr w:type="spellStart"/>
      <w:r>
        <w:t>Cosit</w:t>
      </w:r>
      <w:proofErr w:type="spellEnd"/>
      <w:r>
        <w:t xml:space="preserve"> nº 345, de 26 de junho de 2017, a pessoa jurídica prestadora de serviços de vigilância patrimonial e de transporte de valores de que trata o artigo 10 da Lei n</w:t>
      </w:r>
      <w:r>
        <w:rPr>
          <w:vertAlign w:val="superscript"/>
        </w:rPr>
        <w:t>º</w:t>
      </w:r>
      <w:r>
        <w:t xml:space="preserve"> 7.102, de 20 de junho de 1983, está sujeita ao regime </w:t>
      </w:r>
      <w:r w:rsidRPr="00B4367F">
        <w:t>cumulativo</w:t>
      </w:r>
      <w:r>
        <w:t xml:space="preserve"> para apuração e recolhimento da contribuição para o PIS/Pasep e da COFINS.</w:t>
      </w:r>
    </w:p>
    <w:bookmarkEnd w:id="42"/>
    <w:p w14:paraId="34129A2E" w14:textId="77777777" w:rsidR="000A2DE0" w:rsidRPr="00EC2F3A" w:rsidRDefault="000A2DE0" w:rsidP="000A2DE0">
      <w:pPr>
        <w:pStyle w:val="Nvel2"/>
      </w:pPr>
      <w:r w:rsidRPr="00EC2F3A">
        <w:t>Indepe</w:t>
      </w:r>
      <w:r w:rsidRPr="00F97757">
        <w:t>n</w:t>
      </w:r>
      <w:r w:rsidRPr="00EC2F3A">
        <w:t>dentemente do percentual de tributo inserido na planilha, no pagamento serão retidos na fonte os percentuais estabelecidos na legislação vigente.</w:t>
      </w:r>
    </w:p>
    <w:p w14:paraId="48B19A4C" w14:textId="77777777" w:rsidR="000A2DE0" w:rsidRPr="00B4367F" w:rsidRDefault="000A2DE0" w:rsidP="00AC5BF8">
      <w:pPr>
        <w:pStyle w:val="Nvel2-Azul"/>
      </w:pPr>
      <w:bookmarkStart w:id="44" w:name="_Hlk184392331"/>
      <w:r w:rsidRPr="00B4367F">
        <w:t>Na presente licitação, a Microempresa e a Empresa de Pequeno Porte poderão se benefi</w:t>
      </w:r>
      <w:r w:rsidRPr="00EC2F3A">
        <w:t>ciar do regime de tributação pelo Simples Nacional.</w:t>
      </w:r>
    </w:p>
    <w:p w14:paraId="6079294D" w14:textId="77777777" w:rsidR="000A2DE0" w:rsidRPr="004C6E36" w:rsidRDefault="000A2DE0" w:rsidP="000A2DE0">
      <w:pPr>
        <w:pStyle w:val="OU0"/>
      </w:pPr>
      <w:r w:rsidRPr="004C6E36">
        <w:t>OU</w:t>
      </w:r>
    </w:p>
    <w:p w14:paraId="23326B0E" w14:textId="77777777" w:rsidR="000A2DE0" w:rsidRPr="00EC2F3A" w:rsidRDefault="000A2DE0" w:rsidP="00AC5BF8">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bookmarkEnd w:id="44"/>
    <w:p w14:paraId="6041CA21" w14:textId="77777777" w:rsidR="000A2DE0" w:rsidRPr="00EC2F3A" w:rsidRDefault="000A2DE0" w:rsidP="000A2DE0">
      <w:pPr>
        <w:pStyle w:val="NotaExplicativa0"/>
      </w:pPr>
      <w:r w:rsidRPr="00553A55">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56F45038" w14:textId="77777777" w:rsidR="000A2DE0" w:rsidRPr="00EC2F3A" w:rsidRDefault="000A2DE0" w:rsidP="000A2DE0">
      <w:pPr>
        <w:pStyle w:val="NotaExplicativa0"/>
      </w:pPr>
      <w:r w:rsidRPr="00553A55">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w:t>
      </w:r>
      <w:r>
        <w:t xml:space="preserve"> </w:t>
      </w:r>
      <w:r w:rsidRPr="00EC2F3A">
        <w:t>5º-H da Lei Complementar nº 123, de 2006. Também será adotada quando o serviço estiver entre as outras hipóteses em que essa Lei permite a aplicação do regime do SIMPLES, nos termos do art. 17, § 1º da Lei Complementar nº 123, de 2006.</w:t>
      </w:r>
    </w:p>
    <w:p w14:paraId="75B65453" w14:textId="77777777" w:rsidR="000A2DE0" w:rsidRPr="00EC2F3A" w:rsidRDefault="000A2DE0" w:rsidP="000A2DE0">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57715E">
      <w:pPr>
        <w:pStyle w:val="Nvel2"/>
      </w:pPr>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w:t>
      </w:r>
      <w:r w:rsidRPr="00EC2F3A">
        <w:lastRenderedPageBreak/>
        <w:t>des adequadas à perfeita execução contratual, promovendo, quando requerido, sua substituição.</w:t>
      </w:r>
      <w:bookmarkEnd w:id="43"/>
    </w:p>
    <w:p w14:paraId="1B11DD7F" w14:textId="6F86F0C2" w:rsidR="003C7A23" w:rsidRPr="00EC2F3A" w:rsidRDefault="003C7A23" w:rsidP="0057715E">
      <w:pPr>
        <w:pStyle w:val="Nvel2"/>
      </w:pPr>
      <w:r w:rsidRPr="00EC2F3A">
        <w:t xml:space="preserve">O prazo de </w:t>
      </w:r>
      <w:r w:rsidRPr="00F97757">
        <w:t>validade</w:t>
      </w:r>
      <w:r w:rsidRPr="00EC2F3A">
        <w:t xml:space="preserve"> da proposta não será inferior a </w:t>
      </w:r>
      <w:r w:rsidRPr="00AC5BF8">
        <w:rPr>
          <w:rStyle w:val="Nvel2-RedChar"/>
          <w:iCs w:val="0"/>
        </w:rPr>
        <w:t>60 (sessenta)</w:t>
      </w:r>
      <w:r w:rsidRPr="00EE3B32">
        <w:rPr>
          <w:rStyle w:val="Nvel2-RedChar"/>
        </w:rPr>
        <w:t xml:space="preserve"> </w:t>
      </w:r>
      <w:r w:rsidRPr="00EC2F3A">
        <w:t>dias</w:t>
      </w:r>
      <w:r w:rsidRPr="00EC2F3A">
        <w:rPr>
          <w:b/>
        </w:rPr>
        <w:t>,</w:t>
      </w:r>
      <w:r w:rsidRPr="00EC2F3A">
        <w:t xml:space="preserve"> a contar da data de sua apresentação.</w:t>
      </w:r>
    </w:p>
    <w:p w14:paraId="26CF45E7" w14:textId="53B0AD59" w:rsidR="00DF1766" w:rsidRPr="00EC2F3A" w:rsidRDefault="00DF1766" w:rsidP="0057715E">
      <w:pPr>
        <w:pStyle w:val="NotaExplicativa0"/>
      </w:pPr>
      <w:r w:rsidRPr="0057715E">
        <w:rPr>
          <w:rStyle w:val="DestaqueChar"/>
        </w:rPr>
        <w:t>Nota Explicativa:</w:t>
      </w:r>
      <w:r w:rsidRPr="00EC2F3A">
        <w:rPr>
          <w:b/>
          <w:bCs/>
        </w:rPr>
        <w:t xml:space="preserve"> </w:t>
      </w:r>
      <w:r w:rsidRPr="00EC2F3A">
        <w:t xml:space="preserve">O prazo de validade da proposta deve ser indicado no edital, em decorrência do disposto no </w:t>
      </w:r>
      <w:hyperlink r:id="rId18" w:anchor="art90§3" w:history="1">
        <w:r w:rsidRPr="00EC2F3A">
          <w:rPr>
            <w:rStyle w:val="Hyperlink"/>
          </w:rPr>
          <w:t>art. 90, §</w:t>
        </w:r>
        <w:r w:rsidR="00735C76">
          <w:rPr>
            <w:rStyle w:val="Hyperlink"/>
          </w:rPr>
          <w:t xml:space="preserve"> </w:t>
        </w:r>
        <w:r w:rsidRPr="00EC2F3A">
          <w:rPr>
            <w:rStyle w:val="Hyperlink"/>
          </w:rPr>
          <w:t>3º</w:t>
        </w:r>
      </w:hyperlink>
      <w:r w:rsidRPr="00EC2F3A">
        <w:t xml:space="preserve"> e </w:t>
      </w:r>
      <w:hyperlink r:id="rId19"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57715E">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5FD20A26" w14:textId="77777777" w:rsidR="000A2DE0" w:rsidRPr="00B4367F" w:rsidRDefault="000A2DE0" w:rsidP="000A2DE0">
      <w:pPr>
        <w:pStyle w:val="Nvel3"/>
      </w:pPr>
      <w:bookmarkStart w:id="45" w:name="_Hlk184392367"/>
      <w:r w:rsidRPr="00B4367F">
        <w:t>Caso o critério de julgamento seja o de menor preço, os licitantes devem respeitar os preços máximos previstos no Termo de Referência/Projeto Básico;</w:t>
      </w:r>
    </w:p>
    <w:p w14:paraId="17DC47A6" w14:textId="77777777" w:rsidR="000A2DE0" w:rsidRPr="00EC2F3A" w:rsidRDefault="000A2DE0" w:rsidP="000A2DE0">
      <w:pPr>
        <w:pStyle w:val="Nvel3"/>
      </w:pPr>
      <w:r w:rsidRPr="00EC2F3A">
        <w:t xml:space="preserve">Caso o </w:t>
      </w:r>
      <w:r w:rsidRPr="00F97757">
        <w:t>critério</w:t>
      </w:r>
      <w:r w:rsidRPr="00EC2F3A">
        <w:t xml:space="preserve"> de julgamento seja o de maior desconto, o preço já decorrente da aplicação do desconto ofertado deverá respeitar os preços máximos </w:t>
      </w:r>
      <w:r w:rsidRPr="00B4367F">
        <w:t>no Termo de Referência/Projeto Básico</w:t>
      </w:r>
      <w:r w:rsidRPr="00EC2F3A">
        <w:t>.</w:t>
      </w:r>
    </w:p>
    <w:p w14:paraId="476A75DC" w14:textId="77777777" w:rsidR="000A2DE0" w:rsidRPr="00DE579E" w:rsidRDefault="000A2DE0" w:rsidP="000A2DE0">
      <w:pPr>
        <w:pStyle w:val="Nvel2"/>
        <w:rPr>
          <w:rFonts w:eastAsia="Times New Roman"/>
        </w:rPr>
      </w:pPr>
      <w:bookmarkStart w:id="46" w:name="_Hlk136274794"/>
      <w:bookmarkStart w:id="47" w:name="_Hlk184392379"/>
      <w:bookmarkEnd w:id="45"/>
      <w:r>
        <w:t xml:space="preserve">O descumprimento das regras supramencionadas pode ensejar a </w:t>
      </w:r>
      <w:r w:rsidRPr="58A332ED">
        <w:t>responsabilização pelo</w:t>
      </w:r>
      <w:r>
        <w:t xml:space="preserve"> Tribunal de Contas do Estado do Espírito Santo e, após o devido processo legal, gerar as seguintes consequências: assinatura de prazo para a adoção das medidas </w:t>
      </w:r>
      <w:r w:rsidRPr="005C4BCB">
        <w:rPr>
          <w:rFonts w:eastAsia="Times New Roman"/>
        </w:rPr>
        <w:t>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2D5C1815" w14:textId="77777777" w:rsidR="000A2DE0" w:rsidRPr="00412311" w:rsidRDefault="000A2DE0" w:rsidP="00EA3DD5">
      <w:pPr>
        <w:pStyle w:val="Nvel2-Red0"/>
        <w:rPr>
          <w:rFonts w:ascii="Arial" w:hAnsi="Arial"/>
        </w:rPr>
      </w:pPr>
      <w:bookmarkStart w:id="48" w:name="_Ref184394797"/>
      <w:bookmarkStart w:id="49" w:name="_Hlk114646655"/>
      <w:bookmarkEnd w:id="46"/>
      <w:bookmarkEnd w:id="47"/>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bookmarkEnd w:id="48"/>
    </w:p>
    <w:p w14:paraId="4114B239" w14:textId="77777777" w:rsidR="000A2DE0" w:rsidRPr="00287613" w:rsidRDefault="000A2DE0" w:rsidP="00EA3DD5">
      <w:pPr>
        <w:pStyle w:val="Nvel2-Red0"/>
      </w:pPr>
      <w:bookmarkStart w:id="50" w:name="_Ref184390099"/>
      <w:bookmarkStart w:id="51" w:name="_Hlk184392402"/>
      <w:r w:rsidRPr="00287613">
        <w:t>Não serão aceitas propostas que prevejam valores de salário e auxílio-alimentação inferiores aos cotados pela Administração e constantes da Planilha de Custos e Formação de Preços referencial.</w:t>
      </w:r>
      <w:bookmarkEnd w:id="50"/>
    </w:p>
    <w:p w14:paraId="52061151" w14:textId="77777777" w:rsidR="000A2DE0" w:rsidRPr="00287613" w:rsidRDefault="000A2DE0" w:rsidP="000A2DE0">
      <w:pPr>
        <w:pStyle w:val="Nvel3-Red"/>
      </w:pPr>
      <w:r w:rsidRPr="00287613">
        <w:t>A proposta deverá garantir o pagamento do salário normativo previsto no instrumento coletivo aplicável ou do salário-mínimo vigente ou ainda o valor fixado pela Administração, na planilha de custos e formação de preços, o que for maior.</w:t>
      </w:r>
    </w:p>
    <w:p w14:paraId="4DD33DBF" w14:textId="77777777" w:rsidR="000A2DE0" w:rsidRPr="00287613" w:rsidRDefault="000A2DE0" w:rsidP="000A2DE0">
      <w:pPr>
        <w:pStyle w:val="Nvel3-Red"/>
      </w:pPr>
      <w:r w:rsidRPr="00287613">
        <w:lastRenderedPageBreak/>
        <w:t>Também não serão aceitas propostas que prevejam, na planilha de custos e formação de preços, valores inferiores aos orçados pela administração, referentes aos seguintes benefícios de natureza trabalhista e/ou social:</w:t>
      </w:r>
    </w:p>
    <w:p w14:paraId="3BF4A2C0" w14:textId="77777777" w:rsidR="000A2DE0" w:rsidRPr="00287613" w:rsidRDefault="000A2DE0" w:rsidP="000A2DE0">
      <w:pPr>
        <w:pStyle w:val="Nvel4-Red"/>
      </w:pPr>
      <w:r w:rsidRPr="00287613">
        <w:t>[listar benefícios];</w:t>
      </w:r>
    </w:p>
    <w:p w14:paraId="33147BD7" w14:textId="77777777" w:rsidR="000A2DE0" w:rsidRPr="00287613" w:rsidRDefault="000A2DE0" w:rsidP="000A2DE0">
      <w:pPr>
        <w:pStyle w:val="Nvel4-Red"/>
      </w:pPr>
      <w:r w:rsidRPr="00287613">
        <w:t>[listar benefícios]; e</w:t>
      </w:r>
    </w:p>
    <w:p w14:paraId="33DFA3A6" w14:textId="77777777" w:rsidR="000A2DE0" w:rsidRDefault="000A2DE0" w:rsidP="000A2DE0">
      <w:pPr>
        <w:pStyle w:val="Nvel4-Red"/>
      </w:pPr>
      <w:r w:rsidRPr="00287613">
        <w:t>[listar benefícios]</w:t>
      </w:r>
      <w:r>
        <w:t>.</w:t>
      </w:r>
    </w:p>
    <w:p w14:paraId="2595E827" w14:textId="77777777" w:rsidR="000A2DE0" w:rsidRDefault="000A2DE0" w:rsidP="000A2DE0">
      <w:pPr>
        <w:pStyle w:val="NotaExplicativa0"/>
      </w:pPr>
      <w:r w:rsidRPr="00287613">
        <w:rPr>
          <w:rStyle w:val="DestaqueChar"/>
        </w:rPr>
        <w:t>Nota Explicativa</w:t>
      </w:r>
      <w:r>
        <w:rPr>
          <w:rStyle w:val="DestaqueChar"/>
        </w:rPr>
        <w:t xml:space="preserve"> 1</w:t>
      </w:r>
      <w:r w:rsidRPr="00287613">
        <w:rPr>
          <w:rStyle w:val="DestaqueChar"/>
        </w:rPr>
        <w:t>:</w:t>
      </w:r>
      <w:r w:rsidRPr="002812FD">
        <w:t xml:space="preserve"> </w:t>
      </w:r>
      <w:r>
        <w:t>A</w:t>
      </w:r>
      <w:r w:rsidRPr="002812FD">
        <w:t xml:space="preserve"> critério da administração, mediante justificativa, outros benefícios de natureza trabalhista ou social poderão compor a planilha de custos e formação de preços. </w:t>
      </w:r>
    </w:p>
    <w:p w14:paraId="02F7F9A3" w14:textId="3CC49A9E" w:rsidR="000A2DE0" w:rsidRDefault="000A2DE0" w:rsidP="000A2DE0">
      <w:pPr>
        <w:pStyle w:val="NotaExplicativa0"/>
      </w:pPr>
      <w:r w:rsidRPr="00287613">
        <w:rPr>
          <w:rStyle w:val="DestaqueChar"/>
        </w:rPr>
        <w:t>Nota Explicativa 2:</w:t>
      </w:r>
      <w:r>
        <w:t xml:space="preserve"> O item </w:t>
      </w:r>
      <w:r>
        <w:fldChar w:fldCharType="begin"/>
      </w:r>
      <w:r>
        <w:instrText xml:space="preserve"> REF _Ref184394797 \r \h </w:instrText>
      </w:r>
      <w:r>
        <w:fldChar w:fldCharType="separate"/>
      </w:r>
      <w:r w:rsidR="000D76D8">
        <w:t>6.14</w:t>
      </w:r>
      <w:r>
        <w:fldChar w:fldCharType="end"/>
      </w:r>
      <w:r>
        <w:t xml:space="preserve"> somente deve ser utilizado em licitações que envolvam serviços com dedicação exclusiva de mão de obra.</w:t>
      </w:r>
    </w:p>
    <w:bookmarkEnd w:id="51"/>
    <w:p w14:paraId="79839FDC" w14:textId="77777777" w:rsidR="003C7A23" w:rsidRPr="00EC2F3A" w:rsidRDefault="003C7A23" w:rsidP="0057715E">
      <w:pPr>
        <w:pStyle w:val="Nvel1-Ttulo"/>
      </w:pPr>
      <w:r w:rsidRPr="00EC2F3A">
        <w:t xml:space="preserve">DA ABERTURA DA </w:t>
      </w:r>
      <w:r w:rsidRPr="00F97757">
        <w:t>SESSÃO</w:t>
      </w:r>
      <w:r w:rsidRPr="00EC2F3A">
        <w:t>, CLASSIFICAÇÃO DAS PROPOSTAS E FORMULAÇÃO DE LANCES</w:t>
      </w:r>
    </w:p>
    <w:p w14:paraId="4998B02F" w14:textId="77777777" w:rsidR="003C7A23" w:rsidRPr="00F97757" w:rsidRDefault="003C7A23" w:rsidP="0057715E">
      <w:pPr>
        <w:pStyle w:val="Nvel2"/>
      </w:pPr>
      <w:r w:rsidRPr="00EC2F3A">
        <w:t xml:space="preserve">A </w:t>
      </w:r>
      <w:r w:rsidRPr="00F97757">
        <w:t>abertura da presente licitação dar-se-á automaticamente em sessão pública, por meio de sistema eletrônico, na data, horário e local indicados neste Edital.</w:t>
      </w:r>
    </w:p>
    <w:p w14:paraId="01ABDF42" w14:textId="77777777" w:rsidR="003C7A23" w:rsidRPr="00EC2F3A" w:rsidRDefault="003C7A23" w:rsidP="0057715E">
      <w:pPr>
        <w:pStyle w:val="Nvel2"/>
      </w:pPr>
      <w:r w:rsidRPr="00F97757">
        <w:t>Os licitantes</w:t>
      </w:r>
      <w:r w:rsidRPr="00EC2F3A">
        <w:t xml:space="preserve"> poderão retirar ou substituir a proposta ou os documentos de habilitação, quando for o caso, anteriormente inseridos no sistema, até a abertura da sessão pública.</w:t>
      </w:r>
    </w:p>
    <w:p w14:paraId="39A094D5" w14:textId="77777777" w:rsidR="003C7A23" w:rsidRPr="00F97757" w:rsidRDefault="003C7A23" w:rsidP="0057715E">
      <w:pPr>
        <w:pStyle w:val="Nvel3"/>
      </w:pPr>
      <w:r w:rsidRPr="00F97757">
        <w:t>Será desclassificada a proposta que identifique o licitante.</w:t>
      </w:r>
    </w:p>
    <w:p w14:paraId="607A8F83" w14:textId="77777777" w:rsidR="003C7A23" w:rsidRPr="00F97757" w:rsidRDefault="003C7A23" w:rsidP="0057715E">
      <w:pPr>
        <w:pStyle w:val="Nvel3"/>
      </w:pPr>
      <w:r w:rsidRPr="00F97757">
        <w:t>A desclassificação será sempre fundamentada e registrada no sistema, com acompanhamento em tempo real por todos os participantes.</w:t>
      </w:r>
    </w:p>
    <w:p w14:paraId="58E08727" w14:textId="77777777" w:rsidR="003C7A23" w:rsidRPr="00EC2F3A" w:rsidRDefault="003C7A23" w:rsidP="0057715E">
      <w:pPr>
        <w:pStyle w:val="Nvel3"/>
      </w:pPr>
      <w:r w:rsidRPr="00F97757">
        <w:t>A não desclassificação da proposta não impede o seu julgamento definitivo em sentido contrário, levado a efeito na fase</w:t>
      </w:r>
      <w:r w:rsidRPr="00EC2F3A">
        <w:t xml:space="preserve"> de aceitação.</w:t>
      </w:r>
    </w:p>
    <w:p w14:paraId="38ADD8F5" w14:textId="77777777" w:rsidR="003C7A23" w:rsidRPr="00281A3C" w:rsidRDefault="003C7A23" w:rsidP="0057715E">
      <w:pPr>
        <w:pStyle w:val="Nvel2"/>
      </w:pPr>
      <w:r w:rsidRPr="00281A3C">
        <w:t>O sistema ordenará automaticamente as propostas classificadas, sendo que somente estas participarão da fase de lances.</w:t>
      </w:r>
    </w:p>
    <w:p w14:paraId="0068F72A" w14:textId="77777777" w:rsidR="003C7A23" w:rsidRPr="00EC2F3A" w:rsidRDefault="003C7A23" w:rsidP="0057715E">
      <w:pPr>
        <w:pStyle w:val="Nvel2"/>
      </w:pPr>
      <w:r w:rsidRPr="00EC2F3A">
        <w:t>O sistema disponibilizará campo próprio para troca de mensagens entre o Pregoeiro e os licitantes.</w:t>
      </w:r>
    </w:p>
    <w:p w14:paraId="55DEB6A9" w14:textId="77777777" w:rsidR="003C7A23" w:rsidRPr="00EC2F3A" w:rsidRDefault="003C7A23" w:rsidP="0057715E">
      <w:pPr>
        <w:pStyle w:val="Nvel2"/>
      </w:pPr>
      <w:r w:rsidRPr="00F97757">
        <w:t>Iniciada</w:t>
      </w:r>
      <w:r w:rsidRPr="00EC2F3A">
        <w:t xml:space="preserve"> a etapa competitiva, os licitantes deverão encaminhar lances exclusivamente por meio de sistema eletrônico, sendo imediatamente informados do seu recebimento e do valor consignado no registro. </w:t>
      </w:r>
    </w:p>
    <w:p w14:paraId="070F80DE" w14:textId="77777777" w:rsidR="000A2DE0" w:rsidRPr="00EC2F3A" w:rsidRDefault="000A2DE0" w:rsidP="000A2DE0">
      <w:pPr>
        <w:pStyle w:val="Nvel2"/>
      </w:pPr>
      <w:bookmarkStart w:id="52" w:name="_Hlk184392506"/>
      <w:r w:rsidRPr="00EC2F3A">
        <w:t xml:space="preserve">O lance deverá ser ofertado pelo valor </w:t>
      </w:r>
      <w:r w:rsidRPr="00AC5BF8">
        <w:rPr>
          <w:rStyle w:val="Nvel2-RedChar"/>
          <w:iCs w:val="0"/>
          <w:color w:val="0000FF"/>
        </w:rPr>
        <w:t xml:space="preserve">anual </w:t>
      </w:r>
      <w:r w:rsidRPr="00AC5BF8">
        <w:rPr>
          <w:rStyle w:val="OUChar0"/>
        </w:rPr>
        <w:t>OU</w:t>
      </w:r>
      <w:r w:rsidRPr="00AC5BF8">
        <w:rPr>
          <w:rStyle w:val="Nvel2-RedChar"/>
          <w:iCs w:val="0"/>
          <w:color w:val="0000FF"/>
        </w:rPr>
        <w:t xml:space="preserve"> total </w:t>
      </w:r>
      <w:r w:rsidRPr="00AC5BF8">
        <w:rPr>
          <w:rStyle w:val="OUChar0"/>
        </w:rPr>
        <w:t>OU</w:t>
      </w:r>
      <w:r w:rsidRPr="00AC5BF8">
        <w:rPr>
          <w:rStyle w:val="Nvel2-RedChar"/>
          <w:iCs w:val="0"/>
          <w:color w:val="0000FF"/>
        </w:rPr>
        <w:t xml:space="preserve"> unitário</w:t>
      </w:r>
      <w:r w:rsidRPr="00AC5BF8">
        <w:rPr>
          <w:iCs/>
          <w:color w:val="0000FF"/>
        </w:rPr>
        <w:t xml:space="preserve"> </w:t>
      </w:r>
      <w:r w:rsidRPr="00287613">
        <w:rPr>
          <w:i/>
        </w:rPr>
        <w:t>do</w:t>
      </w:r>
      <w:r w:rsidRPr="00287613">
        <w:rPr>
          <w:iCs/>
        </w:rPr>
        <w:t xml:space="preserve"> </w:t>
      </w:r>
      <w:r w:rsidRPr="00AC5BF8">
        <w:rPr>
          <w:rStyle w:val="Nvel2-RedChar"/>
          <w:iCs w:val="0"/>
          <w:color w:val="0000FF"/>
        </w:rPr>
        <w:t xml:space="preserve">item </w:t>
      </w:r>
      <w:r w:rsidRPr="00AC5BF8">
        <w:rPr>
          <w:rStyle w:val="OUChar0"/>
        </w:rPr>
        <w:t>OU</w:t>
      </w:r>
      <w:r w:rsidRPr="00AC5BF8">
        <w:rPr>
          <w:rStyle w:val="Nvel2-RedChar"/>
          <w:iCs w:val="0"/>
          <w:color w:val="0000FF"/>
        </w:rPr>
        <w:t xml:space="preserve"> grupo</w:t>
      </w:r>
      <w:r w:rsidRPr="004C6E36">
        <w:rPr>
          <w:i/>
        </w:rPr>
        <w:t>.</w:t>
      </w:r>
    </w:p>
    <w:bookmarkEnd w:id="52"/>
    <w:p w14:paraId="51E61F2D" w14:textId="7DCAFDA1" w:rsidR="00DF1766" w:rsidRPr="00EC2F3A" w:rsidRDefault="00DF1766" w:rsidP="0057715E">
      <w:pPr>
        <w:pStyle w:val="NotaExplicativa0"/>
        <w:rPr>
          <w:rFonts w:cstheme="majorHAnsi"/>
        </w:rPr>
      </w:pPr>
      <w:r w:rsidRPr="0057715E">
        <w:rPr>
          <w:rStyle w:val="DestaqueChar"/>
        </w:rPr>
        <w:t xml:space="preserve">Nota </w:t>
      </w:r>
      <w:r w:rsidR="0057715E" w:rsidRPr="0057715E">
        <w:rPr>
          <w:rStyle w:val="DestaqueChar"/>
        </w:rPr>
        <w:t>Explicativa</w:t>
      </w:r>
      <w:r w:rsidRPr="0057715E">
        <w:rPr>
          <w:rStyle w:val="DestaqueChar"/>
        </w:rPr>
        <w:t>:</w:t>
      </w:r>
      <w:r w:rsidRPr="00EC2F3A">
        <w:t xml:space="preserve"> Deve a autoridade adequar a redação do item em conformidade ao objeto licitado e ao critério de julgamento já estabelecido no edital, bem como o que dispõe o </w:t>
      </w:r>
      <w:r w:rsidRPr="00EC2F3A">
        <w:lastRenderedPageBreak/>
        <w:t>Termo de Referência.</w:t>
      </w:r>
    </w:p>
    <w:p w14:paraId="6584CB20" w14:textId="77777777" w:rsidR="003C7A23" w:rsidRPr="00EC2F3A" w:rsidRDefault="003C7A23" w:rsidP="0057715E">
      <w:pPr>
        <w:pStyle w:val="Nvel2"/>
      </w:pPr>
      <w:r w:rsidRPr="00EC2F3A">
        <w:t xml:space="preserve">Os </w:t>
      </w:r>
      <w:r w:rsidRPr="00F97757">
        <w:t>licitantes</w:t>
      </w:r>
      <w:r w:rsidRPr="00EC2F3A">
        <w:t xml:space="preserve"> poderão oferecer lances sucessivos, observando o horário fixado para abertura da sessão e as regras estabelecidas no Edital.</w:t>
      </w:r>
    </w:p>
    <w:p w14:paraId="13AD2FE2" w14:textId="77777777" w:rsidR="000A2DE0" w:rsidRPr="00287613" w:rsidRDefault="000A2DE0" w:rsidP="000A2DE0">
      <w:pPr>
        <w:pStyle w:val="Nvel2"/>
        <w:rPr>
          <w:color w:val="auto"/>
        </w:rPr>
      </w:pPr>
      <w:bookmarkStart w:id="53" w:name="_Hlk184392517"/>
      <w:r w:rsidRPr="00287613">
        <w:rPr>
          <w:color w:val="auto"/>
        </w:rPr>
        <w:t xml:space="preserve">O licitante somente poderá oferecer lance </w:t>
      </w:r>
      <w:r w:rsidRPr="00287613">
        <w:rPr>
          <w:rStyle w:val="Nvel2-RedChar"/>
          <w:i w:val="0"/>
          <w:iCs w:val="0"/>
          <w:color w:val="auto"/>
        </w:rPr>
        <w:t>de valor inferior ou percentual de desconto superior</w:t>
      </w:r>
      <w:r w:rsidRPr="00287613">
        <w:rPr>
          <w:color w:val="auto"/>
        </w:rPr>
        <w:t xml:space="preserve"> ao último por ele ofertado e registrado pelo sistema. </w:t>
      </w:r>
    </w:p>
    <w:bookmarkEnd w:id="53"/>
    <w:p w14:paraId="479767D2" w14:textId="34B53421" w:rsidR="003C7A23" w:rsidRPr="00EC2F3A" w:rsidRDefault="003C7A23" w:rsidP="0057715E">
      <w:pPr>
        <w:pStyle w:val="Nvel2"/>
      </w:pPr>
      <w:r w:rsidRPr="00EC2F3A">
        <w:t>O intervalo mínimo de diferença de valores ou percentuais entre os lances, que incidirá tanto em relação aos lances intermediários quanto em relação à proposta que cobrir a melhor oferta deverá ser</w:t>
      </w:r>
      <w:r w:rsidRPr="00EC2F3A">
        <w:rPr>
          <w:i/>
          <w:iCs/>
        </w:rPr>
        <w:t xml:space="preserve"> </w:t>
      </w:r>
      <w:r w:rsidRPr="00281A3C">
        <w:rPr>
          <w:rStyle w:val="Nvel2-RedChar"/>
        </w:rPr>
        <w:t>de ........ (....)</w:t>
      </w:r>
      <w:r w:rsidRPr="00EC2F3A">
        <w:rPr>
          <w:i/>
          <w:iCs/>
        </w:rPr>
        <w:t>.</w:t>
      </w:r>
    </w:p>
    <w:p w14:paraId="269DA0D8" w14:textId="4CE97E3B" w:rsidR="00DF1766" w:rsidRPr="00EC2F3A" w:rsidRDefault="00DF1766" w:rsidP="0057715E">
      <w:pPr>
        <w:pStyle w:val="NotaExplicativa0"/>
        <w:rPr>
          <w:rFonts w:cstheme="majorHAnsi"/>
        </w:rPr>
      </w:pPr>
      <w:r w:rsidRPr="0057715E">
        <w:rPr>
          <w:rStyle w:val="DestaqueChar"/>
        </w:rPr>
        <w:t>Nota Explicativa:</w:t>
      </w:r>
      <w:r w:rsidRPr="00EC2F3A">
        <w:rPr>
          <w:b/>
          <w:bCs/>
        </w:rPr>
        <w:t xml:space="preserve"> </w:t>
      </w:r>
      <w:r w:rsidR="00FA47B3" w:rsidRPr="00EC2F3A">
        <w:t>É</w:t>
      </w:r>
      <w:r w:rsidRPr="00EC2F3A">
        <w:t xml:space="preserve"> obrigatória a previsão de intervalo mínimo de diferença de valores ou percentuais</w:t>
      </w:r>
      <w:r w:rsidRPr="00EC2F3A">
        <w:rPr>
          <w:b/>
          <w:bCs/>
        </w:rPr>
        <w:t>.</w:t>
      </w:r>
    </w:p>
    <w:p w14:paraId="0BC89738" w14:textId="7094A0DF" w:rsidR="003C7A23" w:rsidRPr="00EC2F3A" w:rsidRDefault="003C7A23" w:rsidP="0057715E">
      <w:pPr>
        <w:pStyle w:val="Nvel2"/>
      </w:pPr>
      <w:r w:rsidRPr="00EC2F3A">
        <w:t xml:space="preserve">O </w:t>
      </w:r>
      <w:r w:rsidRPr="00F97757">
        <w:t>procedimento</w:t>
      </w:r>
      <w:r w:rsidRPr="00EC2F3A">
        <w:t xml:space="preserve"> seguirá de acordo com o modo de disputa adotado.</w:t>
      </w:r>
    </w:p>
    <w:p w14:paraId="10EC8E84" w14:textId="5E240909"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No modo de disputa aberto, a fase de lances resume-se à disputa eletrônica, realizada por todos os licitantes, oportunidade em que os valores são registrados pelo sistema e o lance vencedor é aquele que contém o melhor preço, obtido no encerramento da sessão.</w:t>
      </w:r>
    </w:p>
    <w:p w14:paraId="295E04E1" w14:textId="766B0C1F" w:rsidR="003C7A23" w:rsidRPr="00EC2F3A" w:rsidRDefault="003C7A23" w:rsidP="0057715E">
      <w:pPr>
        <w:pStyle w:val="Nvel2"/>
      </w:pPr>
      <w:bookmarkStart w:id="54" w:name="_Hlk113697759"/>
      <w:r w:rsidRPr="00EC2F3A">
        <w:t xml:space="preserve">Caso seja </w:t>
      </w:r>
      <w:r w:rsidRPr="00F97757">
        <w:t>adotado</w:t>
      </w:r>
      <w:r w:rsidRPr="00EC2F3A">
        <w:t xml:space="preserve"> para o envio de lances no </w:t>
      </w:r>
      <w:r w:rsidR="000D5B05" w:rsidRPr="00EC2F3A">
        <w:t xml:space="preserve">Pregão Eletrônico </w:t>
      </w:r>
      <w:r w:rsidRPr="00EC2F3A">
        <w:t>o modo de disputa “aberto”, os licitantes apresentarão lances públicos e sucessivos, com prorrogações.</w:t>
      </w:r>
    </w:p>
    <w:p w14:paraId="16EDF4CC" w14:textId="77777777" w:rsidR="003C7A23" w:rsidRPr="00281A3C" w:rsidRDefault="003C7A23" w:rsidP="0057715E">
      <w:pPr>
        <w:pStyle w:val="Nvel3"/>
        <w:rPr>
          <w:iCs/>
        </w:rPr>
      </w:pPr>
      <w:bookmarkStart w:id="55" w:name="_Hlk113697816"/>
      <w:bookmarkEnd w:id="54"/>
      <w:r w:rsidRPr="00281A3C">
        <w:t>A etapa de lances da sessão pública terá duração de dez minutos e, após isso, será prorrogada automaticamente pelo sistema quando houver lance ofertado nos últimos dois minutos do período de duração da sessão pública.</w:t>
      </w:r>
    </w:p>
    <w:p w14:paraId="41D4ED68" w14:textId="77777777" w:rsidR="003C7A23" w:rsidRPr="00281A3C" w:rsidRDefault="003C7A23" w:rsidP="0057715E">
      <w:pPr>
        <w:pStyle w:val="Nvel3"/>
        <w:rPr>
          <w:iCs/>
        </w:rPr>
      </w:pPr>
      <w:r w:rsidRPr="00281A3C">
        <w:t>A prorrogação automática da etapa de lances, de que trata o subitem anterior, será de dois minutos e ocorrerá sucessivamente sempre que houver lances enviados nesse período de prorrogação, inclusive no caso de lances intermediários.</w:t>
      </w:r>
    </w:p>
    <w:p w14:paraId="20A48A92" w14:textId="77777777" w:rsidR="003C7A23" w:rsidRPr="00EC2F3A" w:rsidRDefault="003C7A23" w:rsidP="0057715E">
      <w:pPr>
        <w:pStyle w:val="Nvel3"/>
        <w:rPr>
          <w:iCs/>
        </w:rPr>
      </w:pPr>
      <w:r w:rsidRPr="00281A3C">
        <w:t>Não havendo novos lances na forma estabelecida nos itens anteriores, a sessão pública encerrar-se-á automaticamente, e o sistema ordenará e divulgará os lances conforme a ordem final de</w:t>
      </w:r>
      <w:r w:rsidRPr="00EC2F3A">
        <w:t xml:space="preserve"> classificação.</w:t>
      </w:r>
    </w:p>
    <w:p w14:paraId="6364CA12" w14:textId="3A5BD3F0" w:rsidR="003C7A23" w:rsidRPr="00EC2F3A" w:rsidRDefault="003C7A23" w:rsidP="0057715E">
      <w:pPr>
        <w:pStyle w:val="Nvel3"/>
      </w:pPr>
      <w:r w:rsidRPr="00EC2F3A">
        <w:t xml:space="preserve">Definida a melhor proposta, se a diferença em relação à proposta classificada em segundo lugar for de pelo menos 5% (cinco por cento), o </w:t>
      </w:r>
      <w:r w:rsidR="00281A3C" w:rsidRPr="00EC2F3A">
        <w:t>Pregoeiro</w:t>
      </w:r>
      <w:r w:rsidRPr="00EC2F3A">
        <w:t>, auxiliado pela equipe de apoio, poderá admitir o reinício da disputa aberta, para a definição das demais colocações.</w:t>
      </w:r>
    </w:p>
    <w:p w14:paraId="2CA8F5DF" w14:textId="4894A7BC" w:rsidR="003C7A23" w:rsidRPr="00EC2F3A" w:rsidRDefault="003C7A23" w:rsidP="0057715E">
      <w:pPr>
        <w:pStyle w:val="Nvel3"/>
        <w:rPr>
          <w:b/>
        </w:rPr>
      </w:pPr>
      <w:r w:rsidRPr="00EC2F3A">
        <w:t xml:space="preserve">Após o reinício previsto no </w:t>
      </w:r>
      <w:r w:rsidR="003C0F5F">
        <w:t>su</w:t>
      </w:r>
      <w:r w:rsidR="00847E15">
        <w:t>b</w:t>
      </w:r>
      <w:r w:rsidRPr="00EC2F3A">
        <w:t>item supra, os licitantes serão convocados para apresentar lances intermediários.</w:t>
      </w:r>
      <w:bookmarkStart w:id="56" w:name="_Hlk113631522"/>
      <w:bookmarkEnd w:id="55"/>
    </w:p>
    <w:bookmarkEnd w:id="56"/>
    <w:p w14:paraId="7155B119" w14:textId="55A0670E" w:rsidR="003C7A23" w:rsidRPr="00EC2F3A" w:rsidRDefault="003C7A23" w:rsidP="0057715E">
      <w:pPr>
        <w:pStyle w:val="Nvel2"/>
      </w:pPr>
      <w:r w:rsidRPr="00EC2F3A">
        <w:lastRenderedPageBreak/>
        <w:t xml:space="preserve">Caso seja adotado </w:t>
      </w:r>
      <w:r w:rsidRPr="00F97757">
        <w:t>para</w:t>
      </w:r>
      <w:r w:rsidRPr="00EC2F3A">
        <w:t xml:space="preserve"> o envio de lances no </w:t>
      </w:r>
      <w:r w:rsidR="00281A3C" w:rsidRPr="00EC2F3A">
        <w:t xml:space="preserve">Pregão Eletrônico </w:t>
      </w:r>
      <w:r w:rsidRPr="00EC2F3A">
        <w:t>o modo de disputa “aberto e fechado”, os licitantes apresentarão lances públicos e sucessivos, com lance final e fechado.</w:t>
      </w:r>
    </w:p>
    <w:p w14:paraId="4D2B922D" w14:textId="5386CEDE"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No modo de disputa “aberto e fechado” inicia-se com a apresentação de lances sucessivos (fase aberta), com envio final de um lance fechado pelos detentores das melhores propostas da fase aberta (fase fechada).</w:t>
      </w:r>
    </w:p>
    <w:p w14:paraId="7F77FFC5" w14:textId="77777777" w:rsidR="003C7A23" w:rsidRPr="00281A3C" w:rsidRDefault="003C7A23" w:rsidP="0057715E">
      <w:pPr>
        <w:pStyle w:val="Nvel3"/>
      </w:pPr>
      <w:r w:rsidRPr="00281A3C">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399C13CA" w14:textId="400E015E" w:rsidR="003C7A23" w:rsidRPr="00EC2F3A" w:rsidRDefault="003C7A23" w:rsidP="0057715E">
      <w:pPr>
        <w:pStyle w:val="Nvel3"/>
      </w:pPr>
      <w:r w:rsidRPr="00281A3C">
        <w:t xml:space="preserve">Encerrado o prazo previsto no subitem anterior, o sistema abrirá oportunidade para que o autor da oferta de valor mais baixo e os das ofertas com preços até </w:t>
      </w:r>
      <w:r w:rsidR="000A2DE0">
        <w:t>5</w:t>
      </w:r>
      <w:r w:rsidRPr="00281A3C">
        <w:t>% (</w:t>
      </w:r>
      <w:r w:rsidR="000A2DE0">
        <w:t>cinco</w:t>
      </w:r>
      <w:r w:rsidRPr="00281A3C">
        <w:t xml:space="preserve"> por cento) superior àquela possam ofertar um lance final e fechado em até cinco minutos, o qual será sigiloso até o</w:t>
      </w:r>
      <w:r w:rsidRPr="00EC2F3A">
        <w:t xml:space="preserve"> encerramento deste prazo.</w:t>
      </w:r>
    </w:p>
    <w:p w14:paraId="33B00387" w14:textId="77777777" w:rsidR="003C7A23" w:rsidRPr="00EC2F3A" w:rsidRDefault="003C7A23" w:rsidP="0057715E">
      <w:pPr>
        <w:pStyle w:val="Nvel3"/>
      </w:pPr>
      <w:r w:rsidRPr="00EC2F3A">
        <w:t xml:space="preserve">No </w:t>
      </w:r>
      <w:r w:rsidRPr="00F97757">
        <w:t>procedimento</w:t>
      </w:r>
      <w:r w:rsidRPr="00EC2F3A">
        <w:t xml:space="preserve"> de que trata o subitem supra, o licitante poderá optar por manter o seu último lance da etapa aberta, ou por ofertar melhor lance.</w:t>
      </w:r>
    </w:p>
    <w:p w14:paraId="02840F0A" w14:textId="77777777" w:rsidR="003C7A23" w:rsidRPr="00F97757" w:rsidRDefault="003C7A23" w:rsidP="0057715E">
      <w:pPr>
        <w:pStyle w:val="Nvel3"/>
      </w:pPr>
      <w:r w:rsidRPr="00EC2F3A">
        <w:t xml:space="preserve">Não </w:t>
      </w:r>
      <w:r w:rsidRPr="00F97757">
        <w:t>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F41A091" w14:textId="77777777" w:rsidR="003C7A23" w:rsidRPr="00EC2F3A" w:rsidRDefault="003C7A23" w:rsidP="0057715E">
      <w:pPr>
        <w:pStyle w:val="Nvel3"/>
      </w:pPr>
      <w:bookmarkStart w:id="57" w:name="_Hlk113698144"/>
      <w:r w:rsidRPr="00F97757">
        <w:t>Após o término</w:t>
      </w:r>
      <w:r w:rsidRPr="00EC2F3A">
        <w:t xml:space="preserve"> dos prazos estabelecidos nos itens anteriores, o sistema ordenará e divulgará os lances segundo a ordem crescente de valores.</w:t>
      </w:r>
    </w:p>
    <w:p w14:paraId="728C1FF3" w14:textId="46569278" w:rsidR="003C7A23" w:rsidRPr="00EC2F3A" w:rsidRDefault="003C7A23" w:rsidP="0057715E">
      <w:pPr>
        <w:pStyle w:val="Nvel2"/>
      </w:pPr>
      <w:bookmarkStart w:id="58" w:name="_Ref116973524"/>
      <w:bookmarkEnd w:id="57"/>
      <w:r w:rsidRPr="00EC2F3A">
        <w:t xml:space="preserve">Caso seja adotado para o envio de lances no </w:t>
      </w:r>
      <w:r w:rsidR="00281A3C" w:rsidRPr="00EC2F3A">
        <w:t xml:space="preserve">Pregão Eletrônico </w:t>
      </w:r>
      <w:r w:rsidRPr="00EC2F3A">
        <w:t xml:space="preserve">o modo de disputa “fechado e aberto”, poderão </w:t>
      </w:r>
      <w:r w:rsidRPr="00F97757">
        <w:t>participar</w:t>
      </w:r>
      <w:r w:rsidRPr="00EC2F3A">
        <w:t xml:space="preserve"> da etapa aberta somente os licitantes que apresentarem a proposta de menor preço/maior percentual de desconto e os das propostas até </w:t>
      </w:r>
      <w:r w:rsidR="000A2DE0">
        <w:t>5</w:t>
      </w:r>
      <w:r w:rsidRPr="00EC2F3A">
        <w:t>% (</w:t>
      </w:r>
      <w:r w:rsidR="000A2DE0">
        <w:t>cinco</w:t>
      </w:r>
      <w:r w:rsidRPr="00EC2F3A">
        <w:t xml:space="preserve"> por cento) superiores/inferiores àquela, em que os licitantes apresentarão lances públicos e sucessivos, até o encerramento da sessão e eventuais prorrogações.</w:t>
      </w:r>
      <w:bookmarkEnd w:id="58"/>
    </w:p>
    <w:p w14:paraId="0845F4C0" w14:textId="7ECB17C1"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No modo de disputa fechado e aberto, serão classificados para a etapa da disputa aberta, com a apresentação de lances públicos e sucessivos, o licitante que apresentou a proposta de menor preço ou maior percentual desconto e os das propostas até 10% (dez por cento) superiores ou inferiores àquela, conforme o critério de julgamento adotado.</w:t>
      </w:r>
    </w:p>
    <w:p w14:paraId="04B2A371" w14:textId="24FB3044" w:rsidR="003C7A23" w:rsidRPr="00EC2F3A" w:rsidRDefault="003C7A23" w:rsidP="0057715E">
      <w:pPr>
        <w:pStyle w:val="Nvel3"/>
      </w:pPr>
      <w:r w:rsidRPr="00EC2F3A">
        <w:t xml:space="preserve">Não havendo pelo menos 3 (três) propostas nas condições definidas no item </w:t>
      </w:r>
      <w:r w:rsidRPr="00EC2F3A">
        <w:fldChar w:fldCharType="begin"/>
      </w:r>
      <w:r w:rsidRPr="00EC2F3A">
        <w:instrText xml:space="preserve"> REF _Ref116973524 \r \h </w:instrText>
      </w:r>
      <w:r w:rsidR="00F522F3" w:rsidRPr="00EC2F3A">
        <w:instrText xml:space="preserve"> \* MERGEFORMAT </w:instrText>
      </w:r>
      <w:r w:rsidRPr="00EC2F3A">
        <w:fldChar w:fldCharType="separate"/>
      </w:r>
      <w:r w:rsidR="000D76D8">
        <w:t>7.13</w:t>
      </w:r>
      <w:r w:rsidRPr="00EC2F3A">
        <w:fldChar w:fldCharType="end"/>
      </w:r>
      <w:r w:rsidRPr="00EC2F3A">
        <w:t xml:space="preserve">, poderão os licitantes que </w:t>
      </w:r>
      <w:r w:rsidRPr="00F97757">
        <w:t>apresentaram</w:t>
      </w:r>
      <w:r w:rsidRPr="00EC2F3A">
        <w:t xml:space="preserve"> as três melhores propostas, consideradas </w:t>
      </w:r>
      <w:r w:rsidRPr="00EC2F3A">
        <w:lastRenderedPageBreak/>
        <w:t>as empatadas, oferecer novos lances sucessivos.</w:t>
      </w:r>
    </w:p>
    <w:p w14:paraId="5434EAC2" w14:textId="77777777" w:rsidR="003C7A23" w:rsidRPr="00281A3C" w:rsidRDefault="003C7A23" w:rsidP="0057715E">
      <w:pPr>
        <w:pStyle w:val="Nvel3"/>
      </w:pPr>
      <w:r w:rsidRPr="00281A3C">
        <w:t>A etapa de lances da sessão pública terá duração de dez minutos e, após isso, será prorrogada automaticamente pelo sistema quando houver lance ofertado nos últimos dois minutos do período de duração da sessão pública.</w:t>
      </w:r>
    </w:p>
    <w:p w14:paraId="0D1F03F9" w14:textId="77777777" w:rsidR="003C7A23" w:rsidRPr="00EC2F3A" w:rsidRDefault="003C7A23" w:rsidP="0057715E">
      <w:pPr>
        <w:pStyle w:val="Nvel3"/>
      </w:pPr>
      <w:r w:rsidRPr="00281A3C">
        <w:t>A prorrogação automática da etapa de lances, de que trata o subitem anterior, será de dois minutos e ocorrerá sucessivamente sempre que houver lances enviados nesse período de prorrogação,</w:t>
      </w:r>
      <w:r w:rsidRPr="00EC2F3A">
        <w:t xml:space="preserve"> inclusive no caso de lances intermediários.</w:t>
      </w:r>
    </w:p>
    <w:p w14:paraId="79E825B8" w14:textId="77777777" w:rsidR="003C7A23" w:rsidRPr="00EC2F3A" w:rsidRDefault="003C7A23" w:rsidP="0057715E">
      <w:pPr>
        <w:pStyle w:val="Nvel3"/>
      </w:pPr>
      <w:r w:rsidRPr="00EC2F3A">
        <w:t xml:space="preserve">Não </w:t>
      </w:r>
      <w:r w:rsidRPr="00F97757">
        <w:t>havendo</w:t>
      </w:r>
      <w:r w:rsidRPr="00EC2F3A">
        <w:t xml:space="preserve"> novos lances na forma estabelecida nos itens anteriores, a sessão pública encerrar-se-á automaticamente, e o sistema ordenará e divulgará os lances conforme a ordem final de classificação.</w:t>
      </w:r>
    </w:p>
    <w:p w14:paraId="59FC01DF" w14:textId="77777777" w:rsidR="003C7A23" w:rsidRPr="00EC2F3A" w:rsidRDefault="003C7A23" w:rsidP="0057715E">
      <w:pPr>
        <w:pStyle w:val="Nvel3"/>
      </w:pPr>
      <w:r w:rsidRPr="00F97757">
        <w:t>Definida</w:t>
      </w:r>
      <w:r w:rsidRPr="00EC2F3A">
        <w:t xml:space="preserve"> a melhor proposta, se a diferença em relação à proposta classificada em segundo lugar for de pelo menos 5% (cinco por cento), o pregoeiro, auxiliado pela equipe de apoio, poderá admitir o reinício da disputa aberta, para a definição das demais colocações.</w:t>
      </w:r>
    </w:p>
    <w:p w14:paraId="33E0B5EF" w14:textId="77777777" w:rsidR="003C7A23" w:rsidRPr="00EC2F3A" w:rsidRDefault="003C7A23" w:rsidP="0057715E">
      <w:pPr>
        <w:pStyle w:val="Nvel3"/>
      </w:pPr>
      <w:r w:rsidRPr="00EC2F3A">
        <w:t xml:space="preserve">Após o </w:t>
      </w:r>
      <w:r w:rsidRPr="00F97757">
        <w:t>reinício</w:t>
      </w:r>
      <w:r w:rsidRPr="00EC2F3A">
        <w:t xml:space="preserve"> previsto no subitem supra, os licitantes serão convocados para apresentar lances intermediários.  </w:t>
      </w:r>
    </w:p>
    <w:p w14:paraId="4EB05735" w14:textId="77777777" w:rsidR="003C7A23" w:rsidRPr="00EC2F3A" w:rsidRDefault="003C7A23" w:rsidP="0057715E">
      <w:pPr>
        <w:pStyle w:val="Nvel2"/>
        <w:rPr>
          <w:i/>
        </w:rPr>
      </w:pPr>
      <w:r w:rsidRPr="00F97757">
        <w:t>Após</w:t>
      </w:r>
      <w:r w:rsidRPr="00EC2F3A">
        <w:t xml:space="preserve"> o término dos prazos estabelecidos nos subitens anteriores, o sistema ordenará e divulgará os lances segundo a ordem crescente de valores</w:t>
      </w:r>
      <w:r w:rsidRPr="00EC2F3A">
        <w:rPr>
          <w:i/>
          <w:iCs/>
        </w:rPr>
        <w:t>.</w:t>
      </w:r>
    </w:p>
    <w:p w14:paraId="5E0E6DBC" w14:textId="77777777" w:rsidR="003C7A23" w:rsidRPr="00EC2F3A" w:rsidRDefault="003C7A23" w:rsidP="0057715E">
      <w:pPr>
        <w:pStyle w:val="Nvel2"/>
      </w:pPr>
      <w:r w:rsidRPr="00EC2F3A">
        <w:t xml:space="preserve">Não serão aceitos dois ou mais lances de mesmo valor, prevalecendo aquele que for recebido e registrado em primeiro lugar. </w:t>
      </w:r>
    </w:p>
    <w:p w14:paraId="6A94AB32" w14:textId="77777777" w:rsidR="003C7A23" w:rsidRPr="00EC2F3A" w:rsidRDefault="003C7A23" w:rsidP="0057715E">
      <w:pPr>
        <w:pStyle w:val="Nvel2"/>
      </w:pPr>
      <w:r w:rsidRPr="00F97757">
        <w:t>Durante</w:t>
      </w:r>
      <w:r w:rsidRPr="00EC2F3A">
        <w:t xml:space="preserve"> o transcurso da sessão pública, os licitantes serão informados, em tempo real, do valor do menor lance registrado, vedada a identificação do licitante. </w:t>
      </w:r>
    </w:p>
    <w:p w14:paraId="64789E90" w14:textId="77777777" w:rsidR="003C7A23" w:rsidRPr="00EC2F3A" w:rsidRDefault="003C7A23" w:rsidP="0057715E">
      <w:pPr>
        <w:pStyle w:val="Nvel2"/>
      </w:pPr>
      <w:r w:rsidRPr="00F97757">
        <w:t>No</w:t>
      </w:r>
      <w:r w:rsidRPr="00EC2F3A">
        <w:t xml:space="preserve"> caso de desconexão com o Pregoeiro, no decorrer da etapa competitiva do Pregão, o sistema eletrônico poderá permanecer acessível aos licitantes para a recepção dos lances. </w:t>
      </w:r>
    </w:p>
    <w:p w14:paraId="0267EEC1" w14:textId="77777777" w:rsidR="003C7A23" w:rsidRPr="00EC2F3A" w:rsidRDefault="003C7A23" w:rsidP="0057715E">
      <w:pPr>
        <w:pStyle w:val="Nvel2"/>
      </w:pPr>
      <w:r w:rsidRPr="00EC2F3A">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683F1FED" w14:textId="77777777" w:rsidR="003C7A23" w:rsidRPr="00EC2F3A" w:rsidRDefault="003C7A23" w:rsidP="0057715E">
      <w:pPr>
        <w:pStyle w:val="Nvel2"/>
      </w:pPr>
      <w:r w:rsidRPr="00EC2F3A">
        <w:t xml:space="preserve">Caso o </w:t>
      </w:r>
      <w:r w:rsidRPr="00F97757">
        <w:t>licitante</w:t>
      </w:r>
      <w:r w:rsidRPr="00EC2F3A">
        <w:t xml:space="preserve"> não apresente lances, concorrerá com o valor de sua proposta.</w:t>
      </w:r>
    </w:p>
    <w:p w14:paraId="58B8C1AE" w14:textId="0AFCBCB4" w:rsidR="003C7A23" w:rsidRPr="00EC2F3A" w:rsidRDefault="003C7A23" w:rsidP="0057715E">
      <w:pPr>
        <w:pStyle w:val="Nvel2"/>
      </w:pPr>
      <w:r w:rsidRPr="00EC2F3A">
        <w:t xml:space="preserve">Em </w:t>
      </w:r>
      <w:r w:rsidRPr="00F97757">
        <w:t>relação</w:t>
      </w:r>
      <w:r w:rsidRPr="00EC2F3A">
        <w:t xml:space="preserve"> a itens não exclusivos para participação de microempresas e empresas de pequeno porte, uma vez encerrada a etapa de lances</w:t>
      </w:r>
      <w:r w:rsidRPr="00EC2F3A">
        <w:rPr>
          <w:rFonts w:eastAsia="Zurich BT"/>
        </w:rPr>
        <w:t xml:space="preserve">, </w:t>
      </w:r>
      <w:r w:rsidRPr="00367ED0">
        <w:rPr>
          <w:rFonts w:eastAsia="Zurich BT"/>
        </w:rPr>
        <w:t xml:space="preserve">será efetivada a verificação automática, </w:t>
      </w:r>
      <w:r w:rsidRPr="00367ED0">
        <w:rPr>
          <w:rFonts w:eastAsia="Zurich BT"/>
        </w:rPr>
        <w:lastRenderedPageBreak/>
        <w:t>junto à Receita Federal, do porte da entidade empresarial</w:t>
      </w:r>
      <w:r w:rsidRPr="00EC2F3A">
        <w:rPr>
          <w:rFonts w:eastAsia="Zurich BT"/>
        </w:rPr>
        <w:t xml:space="preserve">.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r w:rsidRPr="00ED494E">
        <w:rPr>
          <w:rFonts w:eastAsia="Zurich BT" w:cstheme="majorHAnsi"/>
        </w:rPr>
        <w:t>art</w:t>
      </w:r>
      <w:r w:rsidR="0069149D" w:rsidRPr="00ED494E">
        <w:rPr>
          <w:rFonts w:eastAsia="Zurich BT" w:cstheme="majorHAnsi"/>
        </w:rPr>
        <w:t>s</w:t>
      </w:r>
      <w:r w:rsidRPr="00ED494E">
        <w:rPr>
          <w:rFonts w:eastAsia="Zurich BT" w:cstheme="majorHAnsi"/>
        </w:rPr>
        <w:t>. 44 e 45 da Lei Complementar nº 123, d</w:t>
      </w:r>
      <w:r w:rsidR="0069149D" w:rsidRPr="00ED494E">
        <w:rPr>
          <w:rFonts w:eastAsia="Zurich BT" w:cstheme="majorHAnsi"/>
        </w:rPr>
        <w:t xml:space="preserve">e </w:t>
      </w:r>
      <w:r w:rsidRPr="00ED494E">
        <w:rPr>
          <w:rFonts w:eastAsia="Zurich BT" w:cstheme="majorHAnsi"/>
        </w:rPr>
        <w:t>2006</w:t>
      </w:r>
      <w:r w:rsidRPr="00EC2F3A">
        <w:rPr>
          <w:rFonts w:eastAsia="Zurich BT"/>
        </w:rPr>
        <w:t>.</w:t>
      </w:r>
    </w:p>
    <w:p w14:paraId="42EB2759" w14:textId="77777777" w:rsidR="003C7A23" w:rsidRPr="00330C85" w:rsidRDefault="003C7A23" w:rsidP="0057715E">
      <w:pPr>
        <w:pStyle w:val="Nvel3"/>
      </w:pPr>
      <w:r w:rsidRPr="00EC2F3A">
        <w:t xml:space="preserve">Nessas condições, as propostas de </w:t>
      </w:r>
      <w:r w:rsidRPr="00EC2F3A">
        <w:rPr>
          <w:rFonts w:eastAsia="Zurich BT"/>
        </w:rPr>
        <w:t xml:space="preserve">microempresas e empresas de pequeno porte </w:t>
      </w:r>
      <w:r w:rsidRPr="00EC2F3A">
        <w:t xml:space="preserve">que se encontrarem na faixa de até 5% </w:t>
      </w:r>
      <w:r w:rsidRPr="00330C85">
        <w:t>(cinco por cento) acima da melhor proposta ou melhor lance serão consideradas empatadas com a primeira colocada.</w:t>
      </w:r>
    </w:p>
    <w:p w14:paraId="525153D4" w14:textId="6DE26C12" w:rsidR="003C7A23" w:rsidRPr="00FA6438" w:rsidRDefault="003C7A23" w:rsidP="0057715E">
      <w:pPr>
        <w:pStyle w:val="Nvel3"/>
      </w:pPr>
      <w:r w:rsidRPr="00330C85">
        <w:t>A melhor cla</w:t>
      </w:r>
      <w:r w:rsidRPr="00EC2F3A">
        <w:t xml:space="preserve">ssificada nos termos do subitem anterior terá o direito de encaminhar uma última oferta para desempate, obrigatoriamente em valor inferior ao da primeira colocada, no prazo </w:t>
      </w:r>
      <w:r w:rsidRPr="00FA6438">
        <w:t>de cinco minutos controlados pelo sistema, contados após a comunicação automática para tanto.</w:t>
      </w:r>
    </w:p>
    <w:p w14:paraId="1509C555" w14:textId="77777777" w:rsidR="003C7A23" w:rsidRPr="00330C85" w:rsidRDefault="003C7A23" w:rsidP="0057715E">
      <w:pPr>
        <w:pStyle w:val="Nvel3"/>
      </w:pPr>
      <w:r w:rsidRPr="00EC2F3A">
        <w:t xml:space="preserve">Caso a </w:t>
      </w:r>
      <w:r w:rsidRPr="00EC2F3A">
        <w:rPr>
          <w:rFonts w:eastAsia="Zurich BT"/>
        </w:rPr>
        <w:t>microempresa ou a empresa de pequeno porte</w:t>
      </w:r>
      <w:r w:rsidRPr="00EC2F3A">
        <w:t xml:space="preserve"> melhor classificada desista ou não se manifeste no prazo </w:t>
      </w:r>
      <w:r w:rsidRPr="00330C85">
        <w:t>estabelecido, serão convocadas as demais licitantes microempresa e empresa de pequeno porte que se encontrem naquele intervalo de 5% (cinco por cento), na ordem de classificação, para o exercício do mesmo direito, no prazo estabelecido no subitem anterior.</w:t>
      </w:r>
    </w:p>
    <w:p w14:paraId="32E41523" w14:textId="77777777" w:rsidR="003C7A23" w:rsidRDefault="003C7A23" w:rsidP="0057715E">
      <w:pPr>
        <w:pStyle w:val="Nvel3"/>
      </w:pPr>
      <w:r w:rsidRPr="00330C85">
        <w:t>No caso de equivalência</w:t>
      </w:r>
      <w:r w:rsidRPr="00EC2F3A">
        <w:t xml:space="preserve"> dos valores apresentados pelas microempresas e empresas de pequeno porte que se encontrem nos intervalos estabelecidos nos subitens anteriores, será realizado sorteio entre elas para que se identifique aquela que primeiro poderá apresentar melhor oferta.</w:t>
      </w:r>
    </w:p>
    <w:p w14:paraId="7AA75BCF" w14:textId="77777777" w:rsidR="000A2DE0" w:rsidRPr="00EC2F3A" w:rsidRDefault="000A2DE0" w:rsidP="000A2DE0">
      <w:pPr>
        <w:pStyle w:val="Nvel3"/>
      </w:pPr>
      <w:bookmarkStart w:id="59" w:name="_Hlk184392681"/>
      <w:r w:rsidRPr="00883D8D">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bookmarkEnd w:id="59"/>
    <w:p w14:paraId="730BAF96" w14:textId="77777777" w:rsidR="003C7A23" w:rsidRPr="00EC2F3A" w:rsidRDefault="003C7A23" w:rsidP="0057715E">
      <w:pPr>
        <w:pStyle w:val="Nvel2"/>
        <w:rPr>
          <w:rFonts w:eastAsia="Times New Roman"/>
        </w:rPr>
      </w:pPr>
      <w:r w:rsidRPr="00EC2F3A">
        <w:t xml:space="preserve">Só poderá haver empate entre propostas iguais (não seguidas de lances), ou entre lances finais da fase fechada do modo de disputa aberto e fechado. </w:t>
      </w:r>
    </w:p>
    <w:p w14:paraId="225BFF76" w14:textId="76CA7CC4" w:rsidR="003C7A23" w:rsidRPr="00EC2F3A" w:rsidRDefault="003C7A23" w:rsidP="0057715E">
      <w:pPr>
        <w:pStyle w:val="Nvel3"/>
      </w:pPr>
      <w:r w:rsidRPr="00EC2F3A">
        <w:t xml:space="preserve">Havendo eventual empate entre propostas ou lances, o critério de desempate será aquele previsto no </w:t>
      </w:r>
      <w:r w:rsidRPr="00ED494E">
        <w:rPr>
          <w:rFonts w:eastAsia="Arial"/>
        </w:rPr>
        <w:t>art</w:t>
      </w:r>
      <w:r w:rsidRPr="00ED494E">
        <w:t>. 60 da Lei nº 14.133, de</w:t>
      </w:r>
      <w:r w:rsidR="000E1409" w:rsidRPr="00ED494E">
        <w:t xml:space="preserve"> </w:t>
      </w:r>
      <w:r w:rsidRPr="00ED494E">
        <w:t>2021</w:t>
      </w:r>
      <w:r w:rsidRPr="00EC2F3A">
        <w:t>, nesta ordem:</w:t>
      </w:r>
    </w:p>
    <w:p w14:paraId="3E640FFC" w14:textId="45EEC929" w:rsidR="003C7A23" w:rsidRPr="00330C85" w:rsidRDefault="009130AF" w:rsidP="0057715E">
      <w:pPr>
        <w:pStyle w:val="Nvel4"/>
      </w:pPr>
      <w:r w:rsidRPr="00330C85">
        <w:t>Disputa</w:t>
      </w:r>
      <w:r w:rsidR="003C7A23" w:rsidRPr="00330C85">
        <w:t xml:space="preserve"> final, hipótese em que os licitantes empatados poderão apresentar nova proposta em ato contínuo à classificação;</w:t>
      </w:r>
    </w:p>
    <w:p w14:paraId="1FC60047" w14:textId="6D0E702E" w:rsidR="003C7A23" w:rsidRPr="00330C85" w:rsidRDefault="009130AF" w:rsidP="0057715E">
      <w:pPr>
        <w:pStyle w:val="Nvel4"/>
      </w:pPr>
      <w:r w:rsidRPr="00330C85">
        <w:t>Avaliação</w:t>
      </w:r>
      <w:r w:rsidR="003C7A23" w:rsidRPr="00330C85">
        <w:t xml:space="preserve"> do desempenho contratual prévio dos licitantes, para a qual </w:t>
      </w:r>
      <w:r w:rsidR="003C7A23" w:rsidRPr="00330C85">
        <w:lastRenderedPageBreak/>
        <w:t>deverão preferencialmente ser utilizados registros cadastrais para efeito de atesto de cumprimento de obrigações previstos nesta Lei;</w:t>
      </w:r>
    </w:p>
    <w:p w14:paraId="0A057372" w14:textId="3E5EA5B8" w:rsidR="003C7A23" w:rsidRPr="00330C85" w:rsidRDefault="009130AF" w:rsidP="0057715E">
      <w:pPr>
        <w:pStyle w:val="Nvel4"/>
      </w:pPr>
      <w:r w:rsidRPr="00330C85">
        <w:t>Desenvolvimento</w:t>
      </w:r>
      <w:r w:rsidR="003C7A23" w:rsidRPr="00330C85">
        <w:t xml:space="preserve"> pelo licitante de ações de equidade entre homens e mulheres no ambiente de trabalho, conforme regulamento;</w:t>
      </w:r>
    </w:p>
    <w:p w14:paraId="0E2A931D" w14:textId="6DC7DFAE" w:rsidR="003C7A23" w:rsidRPr="00EC2F3A" w:rsidRDefault="009130AF" w:rsidP="0057715E">
      <w:pPr>
        <w:pStyle w:val="Nvel4"/>
      </w:pPr>
      <w:r w:rsidRPr="00330C85">
        <w:t>Desenvolvimento</w:t>
      </w:r>
      <w:r w:rsidR="003C7A23" w:rsidRPr="00EC2F3A">
        <w:t xml:space="preserve"> pelo licitante de programa de integridade, conforme orientações dos órgãos de controle.</w:t>
      </w:r>
    </w:p>
    <w:p w14:paraId="125A89F1" w14:textId="77777777" w:rsidR="003C7A23" w:rsidRPr="00EC2F3A" w:rsidRDefault="003C7A23" w:rsidP="0057715E">
      <w:pPr>
        <w:pStyle w:val="Nvel3"/>
      </w:pPr>
      <w:r w:rsidRPr="00330C85">
        <w:t>Persistindo</w:t>
      </w:r>
      <w:r w:rsidRPr="00EC2F3A">
        <w:t xml:space="preserve"> o empate, será assegurada preferência, sucessivamente, aos bens e serviços produzidos ou prestados por:</w:t>
      </w:r>
    </w:p>
    <w:p w14:paraId="366AA430" w14:textId="3453D97C" w:rsidR="003C7A23" w:rsidRPr="00EC2F3A" w:rsidRDefault="009130AF" w:rsidP="0057715E">
      <w:pPr>
        <w:pStyle w:val="Nvel4"/>
      </w:pPr>
      <w:bookmarkStart w:id="60" w:name="art60§1i"/>
      <w:bookmarkEnd w:id="60"/>
      <w:r w:rsidRPr="00330C85">
        <w:t>Empresas</w:t>
      </w:r>
      <w:r w:rsidR="003C7A23" w:rsidRPr="00EC2F3A">
        <w:t xml:space="preserve"> estabelecidas no território do Estado </w:t>
      </w:r>
      <w:r w:rsidR="005F36FB">
        <w:t>do Espírito Santo</w:t>
      </w:r>
      <w:r w:rsidR="003C7A23" w:rsidRPr="00EC2F3A">
        <w:t>;</w:t>
      </w:r>
    </w:p>
    <w:p w14:paraId="3429A3C6" w14:textId="2D5CC224" w:rsidR="003C7A23" w:rsidRPr="00330C85" w:rsidRDefault="009130AF" w:rsidP="0057715E">
      <w:pPr>
        <w:pStyle w:val="Nvel4"/>
      </w:pPr>
      <w:bookmarkStart w:id="61" w:name="art60§1ii"/>
      <w:bookmarkEnd w:id="61"/>
      <w:r w:rsidRPr="00330C85">
        <w:t>Empresas</w:t>
      </w:r>
      <w:r w:rsidR="003C7A23" w:rsidRPr="00330C85">
        <w:t xml:space="preserve"> brasileiras;</w:t>
      </w:r>
    </w:p>
    <w:p w14:paraId="3C7CB0B5" w14:textId="7CC54488" w:rsidR="003C7A23" w:rsidRPr="00330C85" w:rsidRDefault="009130AF" w:rsidP="0057715E">
      <w:pPr>
        <w:pStyle w:val="Nvel4"/>
      </w:pPr>
      <w:bookmarkStart w:id="62" w:name="art60§1iii"/>
      <w:bookmarkEnd w:id="62"/>
      <w:r w:rsidRPr="00330C85">
        <w:t>Empresas</w:t>
      </w:r>
      <w:r w:rsidR="003C7A23" w:rsidRPr="00330C85">
        <w:t xml:space="preserve"> que invistam em pesquisa e no desenvolvimento de tecnologia no País;</w:t>
      </w:r>
    </w:p>
    <w:p w14:paraId="1693D810" w14:textId="41111D65" w:rsidR="003C7A23" w:rsidRPr="00EC2F3A" w:rsidRDefault="009130AF" w:rsidP="0057715E">
      <w:pPr>
        <w:pStyle w:val="Nvel4"/>
      </w:pPr>
      <w:bookmarkStart w:id="63" w:name="art60§1iv"/>
      <w:bookmarkEnd w:id="63"/>
      <w:r w:rsidRPr="00330C85">
        <w:t>E</w:t>
      </w:r>
      <w:r w:rsidR="003C7A23" w:rsidRPr="00330C85">
        <w:t>mpresas</w:t>
      </w:r>
      <w:r w:rsidR="003C7A23" w:rsidRPr="00EC2F3A">
        <w:t xml:space="preserve"> que comprovem a prática de mitigação, nos termos da </w:t>
      </w:r>
      <w:r w:rsidR="003C7A23" w:rsidRPr="00ED494E">
        <w:rPr>
          <w:rFonts w:asciiTheme="majorHAnsi" w:hAnsiTheme="majorHAnsi" w:cstheme="majorHAnsi"/>
        </w:rPr>
        <w:t>Lei nº 12.187, de 29 de dezembro de 2009</w:t>
      </w:r>
      <w:r w:rsidR="003C7A23" w:rsidRPr="00EC2F3A">
        <w:t>.</w:t>
      </w:r>
    </w:p>
    <w:p w14:paraId="3DAC39D4" w14:textId="77777777" w:rsidR="000A2DE0" w:rsidRDefault="000A2DE0" w:rsidP="000A2DE0">
      <w:pPr>
        <w:pStyle w:val="Nvel2"/>
      </w:pPr>
      <w:bookmarkStart w:id="64" w:name="_Hlk184392709"/>
      <w:r w:rsidRPr="00883D8D">
        <w:t>Esgotados todos os demais critérios de desempate previstos em Lei, a escolha do licitante vencedor ocorrerá por sorteio, em ato público, para o qual todos os licitantes serão convocados, vedado qualquer outro processo.</w:t>
      </w:r>
    </w:p>
    <w:bookmarkEnd w:id="64"/>
    <w:p w14:paraId="40D49C27" w14:textId="6CD5B17B" w:rsidR="003C7A23" w:rsidRDefault="003C7A23" w:rsidP="00D361D7">
      <w:pPr>
        <w:pStyle w:val="Nvel2"/>
      </w:pPr>
      <w:r w:rsidRPr="00EC2F3A">
        <w:t xml:space="preserve">Encerrada a etapa de envio de lances da sessão pública, na hipótese </w:t>
      </w:r>
      <w:r w:rsidR="005F36FB" w:rsidRPr="00EC2F3A">
        <w:t>de a</w:t>
      </w:r>
      <w:r w:rsidRPr="00EC2F3A">
        <w:t xml:space="preserve"> proposta do primeiro colocado permanecer acima do preço máximo ou inferior ao desconto definido para a contratação, o </w:t>
      </w:r>
      <w:r w:rsidR="005F36FB" w:rsidRPr="00EC2F3A">
        <w:t xml:space="preserve">Pregoeiro </w:t>
      </w:r>
      <w:r w:rsidRPr="00EC2F3A">
        <w:t>poderá negociar condições mais vantajosas, após definido o resultado do julgamento.</w:t>
      </w:r>
    </w:p>
    <w:p w14:paraId="23954E51" w14:textId="3CA1EC8F" w:rsidR="00F76542" w:rsidRPr="00F76542" w:rsidRDefault="00F76542" w:rsidP="00EA3DD5">
      <w:pPr>
        <w:pStyle w:val="Nvel3-Red"/>
        <w:rPr>
          <w:rFonts w:ascii="Arial" w:hAnsi="Arial"/>
        </w:rPr>
      </w:pPr>
      <w:bookmarkStart w:id="65" w:name="_Hlk187329281"/>
      <w:bookmarkStart w:id="66" w:name="_Hlk136274874"/>
      <w:r w:rsidRPr="00F76542">
        <w:t xml:space="preserve">Tratando-se de </w:t>
      </w:r>
      <w:r w:rsidRPr="00EA3DD5">
        <w:t>licitação</w:t>
      </w:r>
      <w:r w:rsidRPr="00F76542">
        <w:t xml:space="preserve"> em grupo, a contratação posterior de item específico do grupo exigirá prévia pesquisa de mercado e demonstração de sua vantagem para o órgão ou a entidade </w:t>
      </w:r>
      <w:r w:rsidR="00EA3DD5" w:rsidRPr="00EA3DD5">
        <w:t>serão observados como critério de aceitabilidade os preços unitários máximos definidos no Termo de Referência</w:t>
      </w:r>
      <w:r w:rsidR="00EA3DD5">
        <w:t>.</w:t>
      </w:r>
    </w:p>
    <w:p w14:paraId="5D06B2BE" w14:textId="3744FD7A" w:rsidR="00F76542" w:rsidRPr="00EC2F3A" w:rsidRDefault="00F76542" w:rsidP="00D361D7">
      <w:pPr>
        <w:pStyle w:val="NotaExplicativa0"/>
      </w:pPr>
      <w:bookmarkStart w:id="67" w:name="_Hlk135304684"/>
      <w:bookmarkEnd w:id="65"/>
      <w:r w:rsidRPr="00D361D7">
        <w:rPr>
          <w:rStyle w:val="DestaqueChar"/>
        </w:rPr>
        <w:t>Nota Explicativa:</w:t>
      </w:r>
      <w:r>
        <w:t xml:space="preserve"> </w:t>
      </w:r>
      <w:bookmarkEnd w:id="67"/>
      <w:r>
        <w:t>Usar essa disposição quando a licitação for em grupo.</w:t>
      </w:r>
    </w:p>
    <w:p w14:paraId="50B12392" w14:textId="77777777" w:rsidR="003476EC" w:rsidRPr="003476EC" w:rsidRDefault="00F76542" w:rsidP="00EA3DD5">
      <w:pPr>
        <w:pStyle w:val="Nvel3-Azul"/>
        <w:rPr>
          <w:rFonts w:ascii="Arial" w:hAnsi="Arial"/>
          <w:highlight w:val="cyan"/>
        </w:rPr>
      </w:pPr>
      <w:r w:rsidRPr="00F76542">
        <w:rPr>
          <w:highlight w:val="cyan"/>
        </w:rPr>
        <w:t xml:space="preserve">Não será </w:t>
      </w:r>
      <w:r w:rsidRPr="00EA3DD5">
        <w:rPr>
          <w:highlight w:val="cyan"/>
        </w:rPr>
        <w:t>admitida</w:t>
      </w:r>
      <w:r w:rsidRPr="00F76542">
        <w:rPr>
          <w:highlight w:val="cyan"/>
        </w:rPr>
        <w:t xml:space="preserve"> a previsão de preços diferentes em razão de local de entrega ou de acondicionamento, tamanho de lote ou qualquer outro motivo.</w:t>
      </w:r>
    </w:p>
    <w:p w14:paraId="5EC0BCFD" w14:textId="77777777" w:rsidR="003476EC" w:rsidRPr="00D361D7" w:rsidRDefault="00F76542" w:rsidP="00D361D7">
      <w:pPr>
        <w:pStyle w:val="OU0"/>
        <w:rPr>
          <w:highlight w:val="cyan"/>
        </w:rPr>
      </w:pPr>
      <w:r w:rsidRPr="00F76542">
        <w:rPr>
          <w:highlight w:val="cyan"/>
        </w:rPr>
        <w:t xml:space="preserve"> </w:t>
      </w:r>
      <w:r w:rsidRPr="00D361D7">
        <w:rPr>
          <w:highlight w:val="cyan"/>
        </w:rPr>
        <w:t xml:space="preserve">OU </w:t>
      </w:r>
    </w:p>
    <w:p w14:paraId="105299A9" w14:textId="36AE7B66" w:rsidR="00F76542" w:rsidRPr="00F76542" w:rsidRDefault="00F76542" w:rsidP="00EA3DD5">
      <w:pPr>
        <w:pStyle w:val="Nvel3-Azul"/>
        <w:rPr>
          <w:rFonts w:ascii="Arial" w:hAnsi="Arial"/>
          <w:highlight w:val="cyan"/>
        </w:rPr>
      </w:pPr>
      <w:r w:rsidRPr="00F76542">
        <w:rPr>
          <w:highlight w:val="cyan"/>
        </w:rPr>
        <w:t>Será admitida a previsão de preços diferentes conforme os critérios abaixo:</w:t>
      </w:r>
    </w:p>
    <w:p w14:paraId="0389311A" w14:textId="752F9C08" w:rsidR="00F76542" w:rsidRPr="00F76542" w:rsidRDefault="00F76542" w:rsidP="00AC5BF8">
      <w:pPr>
        <w:pStyle w:val="Nvel4-Azul"/>
        <w:rPr>
          <w:highlight w:val="cyan"/>
        </w:rPr>
      </w:pPr>
      <w:r w:rsidRPr="00F76542">
        <w:rPr>
          <w:highlight w:val="cyan"/>
        </w:rPr>
        <w:t>...</w:t>
      </w:r>
    </w:p>
    <w:p w14:paraId="2C8FC7FD" w14:textId="17A4F95C" w:rsidR="00F76542" w:rsidRPr="00F76542" w:rsidRDefault="00F76542" w:rsidP="00AC5BF8">
      <w:pPr>
        <w:pStyle w:val="Nvel4-Azul"/>
        <w:rPr>
          <w:highlight w:val="cyan"/>
        </w:rPr>
      </w:pPr>
      <w:r w:rsidRPr="00F76542">
        <w:rPr>
          <w:highlight w:val="cyan"/>
        </w:rPr>
        <w:t>...</w:t>
      </w:r>
    </w:p>
    <w:p w14:paraId="52FE3AC8" w14:textId="30F68ACD" w:rsidR="00F76542" w:rsidRDefault="00F76542" w:rsidP="00D361D7">
      <w:pPr>
        <w:pStyle w:val="NotaExplicativa0"/>
      </w:pPr>
      <w:r w:rsidRPr="00D361D7">
        <w:rPr>
          <w:rStyle w:val="DestaqueChar"/>
        </w:rPr>
        <w:lastRenderedPageBreak/>
        <w:t>Nota Explicativa:</w:t>
      </w:r>
      <w:r>
        <w:t xml:space="preserve"> Conforme art. 16, III do Decreto Municipal nº 101, de 2023, especificar se será admitida ou não diferenciação de preço a) quando o objeto for realizado ou entregue em locais diferentes; b) em razão da forma e do local de acondicionamento; c) quando admitida cotação variável em razão do tamanho do lote; ou d) por outros motivos justificados no processo.</w:t>
      </w:r>
    </w:p>
    <w:bookmarkEnd w:id="66"/>
    <w:p w14:paraId="377762CE" w14:textId="7B003BAC" w:rsidR="003C7A23" w:rsidRPr="00EC2F3A" w:rsidRDefault="003C7A23" w:rsidP="00D361D7">
      <w:pPr>
        <w:pStyle w:val="Nvel3"/>
      </w:pPr>
      <w:r w:rsidRPr="00EC2F3A">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7A163C1E" w14:textId="77777777" w:rsidR="003C7A23" w:rsidRPr="00330C85" w:rsidRDefault="003C7A23" w:rsidP="00D361D7">
      <w:pPr>
        <w:pStyle w:val="Nvel3"/>
      </w:pPr>
      <w:bookmarkStart w:id="68" w:name="_Hlk137483490"/>
      <w:r w:rsidRPr="00EC2F3A">
        <w:rPr>
          <w:rFonts w:eastAsia="Times New Roman"/>
        </w:rPr>
        <w:t xml:space="preserve">A </w:t>
      </w:r>
      <w:r w:rsidRPr="00330C85">
        <w:t>negociação será realizada por meio do sistema, podendo ser acompanhada pelos demais licitantes.</w:t>
      </w:r>
    </w:p>
    <w:bookmarkEnd w:id="68"/>
    <w:p w14:paraId="420D4F72" w14:textId="77777777" w:rsidR="003C7A23" w:rsidRPr="00330C85" w:rsidRDefault="003C7A23" w:rsidP="00D361D7">
      <w:pPr>
        <w:pStyle w:val="Nvel3"/>
      </w:pPr>
      <w:r w:rsidRPr="00330C85">
        <w:t>O resultado da negociação será divulgado a todos os licitantes e anexado aos autos do processo licitatório</w:t>
      </w:r>
    </w:p>
    <w:p w14:paraId="13ADAEB2" w14:textId="15055776" w:rsidR="003C7A23" w:rsidRPr="00EC2F3A" w:rsidRDefault="003C7A23" w:rsidP="00D361D7">
      <w:pPr>
        <w:pStyle w:val="Nvel3"/>
      </w:pPr>
      <w:r w:rsidRPr="00330C85">
        <w:t xml:space="preserve">O </w:t>
      </w:r>
      <w:r w:rsidR="00317FDB" w:rsidRPr="00330C85">
        <w:t>Pregoeiro</w:t>
      </w:r>
      <w:r w:rsidR="00317FDB" w:rsidRPr="00EC2F3A">
        <w:t xml:space="preserve"> </w:t>
      </w:r>
      <w:r w:rsidRPr="00EC2F3A">
        <w:t xml:space="preserve">solicitará ao licitante mais bem classificado que, no prazo de </w:t>
      </w:r>
      <w:r w:rsidR="000A2DE0">
        <w:rPr>
          <w:color w:val="FF0000"/>
        </w:rPr>
        <w:t>.........</w:t>
      </w:r>
      <w:r w:rsidR="000A2DE0" w:rsidRPr="00EC2F3A">
        <w:t>,</w:t>
      </w:r>
      <w:r w:rsidRPr="00EC2F3A">
        <w:t xml:space="preserve"> </w:t>
      </w:r>
      <w:bookmarkStart w:id="69" w:name="_Hlk137483517"/>
      <w:r w:rsidRPr="00EC2F3A">
        <w:t>envie a proposta adequada ao último lance ofertado após a negociação realizada, acompanhada, se for o caso, dos documentos complementares, quando necessários à confirmação daqueles exigidos neste Edital e já apresentados.</w:t>
      </w:r>
      <w:bookmarkStart w:id="70" w:name="_Hlk117016948"/>
    </w:p>
    <w:bookmarkEnd w:id="70"/>
    <w:p w14:paraId="48E7F936" w14:textId="77777777" w:rsidR="00E76FCE" w:rsidRPr="00EC2F3A" w:rsidRDefault="00E76FCE" w:rsidP="00D361D7">
      <w:pPr>
        <w:pStyle w:val="NotaExplicativa0"/>
        <w:rPr>
          <w:rFonts w:asciiTheme="majorHAnsi" w:hAnsiTheme="majorHAnsi" w:cstheme="majorHAnsi"/>
        </w:rPr>
      </w:pPr>
      <w:r w:rsidRPr="00D361D7">
        <w:rPr>
          <w:rStyle w:val="DestaqueChar"/>
        </w:rPr>
        <w:t>Nota Explicativa:</w:t>
      </w:r>
      <w:r w:rsidRPr="00EC2F3A">
        <w:t xml:space="preserve"> O prazo mínimo possível</w:t>
      </w:r>
      <w:r>
        <w:t xml:space="preserve"> é </w:t>
      </w:r>
      <w:r w:rsidRPr="00EC2F3A">
        <w:t>de duas horas, podendo ser aumentado caso a Administração entenda pertinente.</w:t>
      </w:r>
    </w:p>
    <w:p w14:paraId="4F1A98C2" w14:textId="7D0C1F47" w:rsidR="003C7A23" w:rsidRPr="00EC2F3A" w:rsidRDefault="003C7A23" w:rsidP="00D361D7">
      <w:pPr>
        <w:pStyle w:val="Nvel3"/>
        <w:rPr>
          <w:iCs/>
        </w:rPr>
      </w:pPr>
      <w:r w:rsidRPr="00EC2F3A">
        <w:t xml:space="preserve">É </w:t>
      </w:r>
      <w:r w:rsidRPr="00330C85">
        <w:t>facultado</w:t>
      </w:r>
      <w:r w:rsidRPr="00EC2F3A">
        <w:t xml:space="preserve"> ao </w:t>
      </w:r>
      <w:r w:rsidR="00317FDB" w:rsidRPr="00EC2F3A">
        <w:t xml:space="preserve">Pregoeiro </w:t>
      </w:r>
      <w:r w:rsidRPr="00EC2F3A">
        <w:t>prorrogar o prazo estabelecido, a partir de solicitação fundamentada feita no chat pelo licitante, antes de findo o prazo.</w:t>
      </w:r>
    </w:p>
    <w:bookmarkEnd w:id="69"/>
    <w:p w14:paraId="4A633087" w14:textId="77777777" w:rsidR="003C7A23" w:rsidRPr="00EC2F3A" w:rsidRDefault="003C7A23" w:rsidP="00D361D7">
      <w:pPr>
        <w:pStyle w:val="Nvel2"/>
        <w:rPr>
          <w:rFonts w:eastAsia="Times New Roman"/>
        </w:rPr>
      </w:pPr>
      <w:r w:rsidRPr="00EC2F3A">
        <w:t>Após a negociação do preço, o Pregoeiro iniciará a fase de aceitação e julgamento da proposta.</w:t>
      </w:r>
      <w:bookmarkEnd w:id="49"/>
    </w:p>
    <w:p w14:paraId="5A499404" w14:textId="77777777" w:rsidR="003C7A23" w:rsidRPr="00EC2F3A" w:rsidRDefault="003C7A23" w:rsidP="00D361D7">
      <w:pPr>
        <w:pStyle w:val="Nvel1-Ttulo"/>
      </w:pPr>
      <w:bookmarkStart w:id="71" w:name="_Hlk82473550"/>
      <w:r w:rsidRPr="00EC2F3A">
        <w:t xml:space="preserve">DA FASE DE </w:t>
      </w:r>
      <w:r w:rsidRPr="00330C85">
        <w:t>JULGAMENTO</w:t>
      </w:r>
    </w:p>
    <w:p w14:paraId="53C049A6" w14:textId="5535E8B7" w:rsidR="003C7A23" w:rsidRPr="00EC2F3A" w:rsidRDefault="003C7A23" w:rsidP="00D361D7">
      <w:pPr>
        <w:pStyle w:val="Nvel2"/>
        <w:rPr>
          <w:b/>
          <w:bCs/>
          <w:lang w:eastAsia="ar-SA"/>
        </w:rPr>
      </w:pPr>
      <w:bookmarkStart w:id="72" w:name="_Ref117019424"/>
      <w:r w:rsidRPr="00330C85">
        <w:t>Encerrada</w:t>
      </w:r>
      <w:r w:rsidRPr="00EC2F3A">
        <w:t xml:space="preserve"> a etapa de negociação, o pregoeiro verificará se o licitante provisoriamente classificado em primeiro lugar atende às condições de participação no certame, conforme previsto no </w:t>
      </w:r>
      <w:r w:rsidR="000E1409" w:rsidRPr="00ED494E">
        <w:rPr>
          <w:rFonts w:cstheme="majorHAnsi"/>
        </w:rPr>
        <w:t xml:space="preserve">art. 14 da Lei nº 14.133, de </w:t>
      </w:r>
      <w:r w:rsidRPr="00ED494E">
        <w:rPr>
          <w:rFonts w:cstheme="majorHAnsi"/>
        </w:rPr>
        <w:t>2021</w:t>
      </w:r>
      <w:r w:rsidRPr="00EC2F3A">
        <w:t xml:space="preserve">, legislação correlata e no item </w:t>
      </w:r>
      <w:r w:rsidRPr="00EC2F3A">
        <w:fldChar w:fldCharType="begin"/>
      </w:r>
      <w:r w:rsidRPr="00EC2F3A">
        <w:instrText xml:space="preserve"> REF _Ref117000692 \r \h </w:instrText>
      </w:r>
      <w:r w:rsidR="00F522F3" w:rsidRPr="00EC2F3A">
        <w:instrText xml:space="preserve"> \* MERGEFORMAT </w:instrText>
      </w:r>
      <w:r w:rsidRPr="00EC2F3A">
        <w:fldChar w:fldCharType="separate"/>
      </w:r>
      <w:r w:rsidR="000D76D8">
        <w:t>4.6</w:t>
      </w:r>
      <w:r w:rsidRPr="00EC2F3A">
        <w:fldChar w:fldCharType="end"/>
      </w:r>
      <w:r w:rsidRPr="00EC2F3A">
        <w:t xml:space="preserve"> do </w:t>
      </w:r>
      <w:r w:rsidR="00595371" w:rsidRPr="00EC2F3A">
        <w:t>Edital</w:t>
      </w:r>
      <w:r w:rsidRPr="00EC2F3A">
        <w:t xml:space="preserve">, </w:t>
      </w:r>
      <w:bookmarkEnd w:id="72"/>
      <w:r w:rsidRPr="00EC2F3A">
        <w:rPr>
          <w:lang w:eastAsia="ar-SA"/>
        </w:rPr>
        <w:t>especialmente quanto à existência de sanção que impeça a participação no certame ou a futura contratação, mediante a consulta aos seguintes cadastros:</w:t>
      </w:r>
    </w:p>
    <w:p w14:paraId="59AE8D75" w14:textId="77777777" w:rsidR="00881D66" w:rsidRDefault="00881D66" w:rsidP="00D361D7">
      <w:pPr>
        <w:pStyle w:val="Nvel3"/>
        <w:rPr>
          <w:lang w:eastAsia="ar-SA"/>
        </w:rPr>
      </w:pPr>
      <w:r>
        <w:rPr>
          <w:lang w:eastAsia="ar-SA"/>
        </w:rPr>
        <w:t xml:space="preserve">Sistema de Cadastramento Unificado de Fornecedora - SICAF;  </w:t>
      </w:r>
    </w:p>
    <w:p w14:paraId="187595BA" w14:textId="77777777" w:rsidR="00881D66" w:rsidRDefault="00881D66" w:rsidP="00D361D7">
      <w:pPr>
        <w:pStyle w:val="Nvel3"/>
        <w:rPr>
          <w:lang w:eastAsia="ar-SA"/>
        </w:rPr>
      </w:pPr>
      <w:r>
        <w:rPr>
          <w:lang w:eastAsia="ar-SA"/>
        </w:rPr>
        <w:t>Cadastro Nacional de Empresas Punidas - CNEP, mantido pela Controladoria-Geral da União (</w:t>
      </w:r>
      <w:r>
        <w:rPr>
          <w:rFonts w:asciiTheme="majorHAnsi" w:hAnsiTheme="majorHAnsi" w:cstheme="majorHAnsi"/>
          <w:lang w:eastAsia="ar-SA"/>
        </w:rPr>
        <w:t>https://portaldatransparencia.gov.br/pagina-interna/603244-cnep</w:t>
      </w:r>
      <w:r>
        <w:rPr>
          <w:lang w:eastAsia="ar-SA"/>
        </w:rPr>
        <w:t>).</w:t>
      </w:r>
    </w:p>
    <w:p w14:paraId="71FDBA56" w14:textId="77777777" w:rsidR="00881D66" w:rsidRDefault="00881D66" w:rsidP="00D361D7">
      <w:pPr>
        <w:pStyle w:val="NotaExplicativa0"/>
      </w:pPr>
      <w:r w:rsidRPr="00D361D7">
        <w:rPr>
          <w:rStyle w:val="DestaqueChar"/>
        </w:rPr>
        <w:lastRenderedPageBreak/>
        <w:t>Nota Explicativa 1:</w:t>
      </w:r>
      <w:r>
        <w:t xml:space="preserve"> A recomendação de consulta a esses cadastros se dá à luz do </w:t>
      </w:r>
      <w:hyperlink r:id="rId20" w:anchor="art91§4" w:history="1">
        <w:r>
          <w:rPr>
            <w:rStyle w:val="Hyperlink"/>
          </w:rPr>
          <w:t>art. 91, §4º da Lei nº 14.133, de 2021</w:t>
        </w:r>
      </w:hyperlink>
      <w:r>
        <w:t>, sem prejuízo da possibilidade, a critério do órgão respectivo, de consulta complementar a outros cadastros análogos, tais como os mantidos pelo Tribunal de Contas da União - TCU.</w:t>
      </w:r>
    </w:p>
    <w:p w14:paraId="2DE2772B" w14:textId="77777777" w:rsidR="00881D66" w:rsidRDefault="00881D66" w:rsidP="00D361D7">
      <w:pPr>
        <w:pStyle w:val="NotaExplicativa0"/>
        <w:rPr>
          <w:rFonts w:asciiTheme="majorHAnsi" w:hAnsiTheme="majorHAnsi" w:cstheme="majorHAnsi"/>
          <w:lang w:eastAsia="ar-SA"/>
        </w:rPr>
      </w:pPr>
      <w:r w:rsidRPr="00D361D7">
        <w:rPr>
          <w:rStyle w:val="DestaqueChar"/>
        </w:rPr>
        <w:t>Nota Explicativa 2:</w:t>
      </w:r>
      <w:r>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40A719C1" w14:textId="77777777" w:rsidR="000A2DE0" w:rsidRPr="00EC2F3A" w:rsidRDefault="000A2DE0" w:rsidP="000A2DE0">
      <w:pPr>
        <w:pStyle w:val="Nvel2"/>
      </w:pPr>
      <w:bookmarkStart w:id="73" w:name="_Hlk184392730"/>
      <w:r w:rsidRPr="00EC2F3A">
        <w:t xml:space="preserve">A consulta aos cadastros será realizada em nome </w:t>
      </w:r>
      <w:r>
        <w:t xml:space="preserve">e no CNPJ </w:t>
      </w:r>
      <w:r w:rsidRPr="00EC2F3A">
        <w:t xml:space="preserve">da empresa licitante e também </w:t>
      </w:r>
      <w:r>
        <w:t xml:space="preserve">em nome e CPF </w:t>
      </w:r>
      <w:r w:rsidRPr="00EC2F3A">
        <w:t xml:space="preserve">de seu sócio majoritário, por força da vedação </w:t>
      </w:r>
      <w:r w:rsidRPr="00330C85">
        <w:t>de</w:t>
      </w:r>
      <w:r w:rsidRPr="00EC2F3A">
        <w:t xml:space="preserve"> que trata o </w:t>
      </w:r>
      <w:r w:rsidRPr="00784848">
        <w:rPr>
          <w:rFonts w:cstheme="majorHAnsi"/>
        </w:rPr>
        <w:t>art. 12 da Lei nº 8.429, de 02 de junho de 1992</w:t>
      </w:r>
      <w:r w:rsidRPr="00EC2F3A">
        <w:t>.</w:t>
      </w:r>
    </w:p>
    <w:bookmarkEnd w:id="73"/>
    <w:p w14:paraId="4F584469" w14:textId="78BF2F4D" w:rsidR="003C7A23" w:rsidRPr="00EC2F3A" w:rsidRDefault="003C7A23" w:rsidP="00D361D7">
      <w:pPr>
        <w:pStyle w:val="Nvel2"/>
      </w:pPr>
      <w:r w:rsidRPr="00EC2F3A">
        <w:t xml:space="preserve">Caso conste na </w:t>
      </w:r>
      <w:r w:rsidR="000D12FF" w:rsidRPr="00EC2F3A">
        <w:t xml:space="preserve">consulta de situação </w:t>
      </w:r>
      <w:r w:rsidRPr="00EC2F3A">
        <w:t xml:space="preserve">do licitante a existência de Ocorrências Impeditivas Indiretas, o Pregoeiro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D361D7">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D361D7">
      <w:pPr>
        <w:pStyle w:val="Nvel3"/>
      </w:pPr>
      <w:r w:rsidRPr="00330C85">
        <w:t>O licitante será convocado</w:t>
      </w:r>
      <w:r w:rsidRPr="00EC2F3A">
        <w:t xml:space="preserve"> para manifestação previamente a uma eventual desclassificação.</w:t>
      </w:r>
    </w:p>
    <w:p w14:paraId="6D2E608D" w14:textId="77777777" w:rsidR="003C7A23" w:rsidRPr="00EC2F3A" w:rsidRDefault="003C7A23" w:rsidP="00D361D7">
      <w:pPr>
        <w:pStyle w:val="Nvel3"/>
      </w:pPr>
      <w:r w:rsidRPr="00330C85">
        <w:t>Constatada</w:t>
      </w:r>
      <w:r w:rsidRPr="00EC2F3A">
        <w:t xml:space="preserve"> a existência de sanção, o licitante será reputado inabilitado, por falta de condição de participação.</w:t>
      </w:r>
    </w:p>
    <w:p w14:paraId="273AF883" w14:textId="16D55F26" w:rsidR="003C7A23" w:rsidRPr="00EC2F3A" w:rsidRDefault="00F76542" w:rsidP="00D361D7">
      <w:pPr>
        <w:pStyle w:val="Nvel2"/>
      </w:pPr>
      <w:bookmarkStart w:id="74" w:name="_Hlk136274911"/>
      <w:r w:rsidRPr="00F76542">
        <w:t>Na hipótese de inversão das fases de habilitação e julgamento</w:t>
      </w:r>
      <w:r>
        <w:t>, c</w:t>
      </w:r>
      <w:r w:rsidR="003C7A23" w:rsidRPr="00EC2F3A">
        <w:t xml:space="preserve">aso </w:t>
      </w:r>
      <w:r w:rsidR="003C7A23" w:rsidRPr="00330C85">
        <w:t>atendidas</w:t>
      </w:r>
      <w:r w:rsidR="003C7A23" w:rsidRPr="00EC2F3A">
        <w:t xml:space="preserve"> as condições de participação, será iniciado o procedimento de habilitação</w:t>
      </w:r>
      <w:bookmarkEnd w:id="74"/>
      <w:r w:rsidR="003C7A23" w:rsidRPr="00EC2F3A">
        <w:t>.</w:t>
      </w:r>
    </w:p>
    <w:p w14:paraId="1C5C73A9" w14:textId="4E015199" w:rsidR="003C7A23" w:rsidRDefault="003C7A23" w:rsidP="00D361D7">
      <w:pPr>
        <w:pStyle w:val="Nvel2"/>
      </w:pPr>
      <w:r w:rsidRPr="00EC2F3A">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0E1409" w:rsidRPr="00EC2F3A">
        <w:t xml:space="preserve">Pregoeiro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0D76D8">
        <w:t>4.5.1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0D76D8">
        <w:t>5.7</w:t>
      </w:r>
      <w:r w:rsidRPr="00EC2F3A">
        <w:fldChar w:fldCharType="end"/>
      </w:r>
      <w:r w:rsidRPr="00EC2F3A">
        <w:t xml:space="preserve"> deste </w:t>
      </w:r>
      <w:r w:rsidR="00FA47B3" w:rsidRPr="00EC2F3A">
        <w:t>Edital</w:t>
      </w:r>
      <w:r w:rsidRPr="00EC2F3A">
        <w:t>.</w:t>
      </w:r>
    </w:p>
    <w:p w14:paraId="7B2CE5F8" w14:textId="77777777" w:rsidR="000A2DE0" w:rsidRPr="00DF7284" w:rsidRDefault="000A2DE0" w:rsidP="000A2DE0">
      <w:pPr>
        <w:pStyle w:val="Nvel3"/>
      </w:pPr>
      <w:bookmarkStart w:id="75" w:name="_Hlk184392742"/>
      <w:r w:rsidRPr="00DF7284">
        <w:t>Caso o licitante não venha a comprovar o atendimento dos requisitos para fazer jus ao benefício, as propostas serão reclassificadas, para fins de nova aplicação da margem de preferência.</w:t>
      </w:r>
    </w:p>
    <w:bookmarkEnd w:id="75"/>
    <w:p w14:paraId="21CDEB78" w14:textId="12AFED3B" w:rsidR="003C7A23" w:rsidRPr="00F76542" w:rsidRDefault="003C7A23" w:rsidP="00D361D7">
      <w:pPr>
        <w:pStyle w:val="Nvel2"/>
        <w:rPr>
          <w:b/>
        </w:rPr>
      </w:pPr>
      <w:r w:rsidRPr="00EC2F3A">
        <w:t xml:space="preserve">Verificadas as condições de participação e de utilização do tratamento favorecido, o </w:t>
      </w:r>
      <w:r w:rsidR="000E1409" w:rsidRPr="00EC2F3A">
        <w:t xml:space="preserve">Pregoeiro </w:t>
      </w:r>
      <w:r w:rsidRPr="00EC2F3A">
        <w:t xml:space="preserve">examinará a proposta classificada em </w:t>
      </w:r>
      <w:r w:rsidRPr="00330C85">
        <w:t>primeiro</w:t>
      </w:r>
      <w:r w:rsidRPr="00EC2F3A">
        <w:t xml:space="preserve"> lugar quanto à adequação ao objeto e à compatibilidade do preço em relação ao máximo estipulado para contratação neste Edital e em seus anexos.</w:t>
      </w:r>
    </w:p>
    <w:p w14:paraId="05C17D2F" w14:textId="77777777" w:rsidR="00E20840" w:rsidRPr="00F76542" w:rsidRDefault="00E20840" w:rsidP="00EA3DD5">
      <w:pPr>
        <w:pStyle w:val="Nvel2-Red0"/>
        <w:rPr>
          <w:rFonts w:ascii="Arial" w:hAnsi="Arial"/>
        </w:rPr>
      </w:pPr>
      <w:bookmarkStart w:id="76" w:name="_Ref161780938"/>
      <w:r w:rsidRPr="00F76542">
        <w:lastRenderedPageBreak/>
        <w:t>Em se tratando de serviços com fornecimento de mão de obra em regime de dedicação exclusiva, a fim de assegurar o tratamento isonômico entre as licitantes, informa-se que foram utilizados os seguintes acordos, dissídios ou convenções coletivas de trabalho no cálculo do valor estimado pela Administração:</w:t>
      </w:r>
      <w:bookmarkEnd w:id="76"/>
    </w:p>
    <w:p w14:paraId="6AEC1A10" w14:textId="77777777" w:rsidR="00E20840" w:rsidRDefault="00E20840" w:rsidP="00D361D7">
      <w:pPr>
        <w:pStyle w:val="Nvel3-Red"/>
      </w:pPr>
      <w:bookmarkStart w:id="77" w:name="_Ref161780947"/>
      <w:r>
        <w:t>.....</w:t>
      </w:r>
      <w:r w:rsidRPr="00F76542">
        <w:t>;</w:t>
      </w:r>
      <w:bookmarkEnd w:id="77"/>
    </w:p>
    <w:p w14:paraId="7EB0B52B" w14:textId="77777777" w:rsidR="00E20840" w:rsidRPr="004127A6" w:rsidRDefault="00E20840" w:rsidP="00D361D7">
      <w:pPr>
        <w:pStyle w:val="Nvel3-Red"/>
        <w:rPr>
          <w:b/>
        </w:rPr>
      </w:pPr>
      <w:bookmarkStart w:id="78"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78"/>
    </w:p>
    <w:p w14:paraId="5C233F69" w14:textId="2FD93878" w:rsidR="00E20840" w:rsidRPr="004A5DB0" w:rsidRDefault="00E20840" w:rsidP="00D361D7">
      <w:pPr>
        <w:pStyle w:val="NotaExplicativa0"/>
        <w:rPr>
          <w:b/>
        </w:rPr>
      </w:pPr>
      <w:r w:rsidRPr="00D361D7">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0D76D8">
        <w:t>8.7</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0D76D8">
        <w:t>8.7.1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0D76D8">
        <w:t>8.7.2</w:t>
      </w:r>
      <w:r w:rsidRPr="004A5DB0">
        <w:fldChar w:fldCharType="end"/>
      </w:r>
      <w:r w:rsidRPr="004A5DB0">
        <w:t xml:space="preserve"> só devem ser utilizadas em licitações cujo objeto seja serviços com fornecimento de mão de obra em regime de dedicação exclusiva.</w:t>
      </w:r>
    </w:p>
    <w:p w14:paraId="4F4484AC" w14:textId="4132A8BB" w:rsidR="00E20840" w:rsidRPr="004A5DB0" w:rsidRDefault="00E20840" w:rsidP="00D361D7">
      <w:pPr>
        <w:pStyle w:val="NotaExplicativa0"/>
        <w:rPr>
          <w:b/>
        </w:rPr>
      </w:pPr>
      <w:r w:rsidRPr="00D361D7">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0D76D8">
        <w:t>8.7.1</w:t>
      </w:r>
      <w:r w:rsidRPr="004A5DB0">
        <w:fldChar w:fldCharType="end"/>
      </w:r>
      <w:r w:rsidRPr="004A5DB0">
        <w:t xml:space="preserve"> deve ser preenchido com os acordos, dissídios ou convenções coletivas pertinentes a cada categoria utilizada no fornecimento de mão de obra.</w:t>
      </w:r>
    </w:p>
    <w:p w14:paraId="73CF2299" w14:textId="3CB8AC52" w:rsidR="003C7A23" w:rsidRPr="00EC2F3A" w:rsidRDefault="003C7A23" w:rsidP="00D361D7">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D361D7">
      <w:pPr>
        <w:pStyle w:val="Nvel3"/>
        <w:rPr>
          <w:b/>
        </w:rPr>
      </w:pPr>
      <w:r w:rsidRPr="00EC2F3A">
        <w:t>Contiver</w:t>
      </w:r>
      <w:r w:rsidR="003C7A23" w:rsidRPr="00EC2F3A">
        <w:t xml:space="preserve"> vícios insanáveis;</w:t>
      </w:r>
    </w:p>
    <w:p w14:paraId="0195390D" w14:textId="65F54AB9" w:rsidR="003C7A23" w:rsidRPr="00EC2F3A" w:rsidRDefault="000E1409" w:rsidP="00D361D7">
      <w:pPr>
        <w:pStyle w:val="Nvel3"/>
        <w:rPr>
          <w:b/>
        </w:rPr>
      </w:pPr>
      <w:r w:rsidRPr="00EC2F3A">
        <w:t>Não</w:t>
      </w:r>
      <w:r w:rsidR="003C7A23" w:rsidRPr="00EC2F3A">
        <w:t xml:space="preserve"> obedecer às especificações técnicas contidas no Termo de Referência;</w:t>
      </w:r>
    </w:p>
    <w:p w14:paraId="54BA6995" w14:textId="5B864BA2" w:rsidR="003C7A23" w:rsidRPr="00EC2F3A" w:rsidRDefault="000E1409" w:rsidP="00D361D7">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D361D7">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D361D7">
      <w:pPr>
        <w:pStyle w:val="Nvel3"/>
        <w:rPr>
          <w:b/>
        </w:rPr>
      </w:pPr>
      <w:r w:rsidRPr="00EC2F3A">
        <w:t>Apresentar</w:t>
      </w:r>
      <w:r w:rsidR="003C7A23" w:rsidRPr="00EC2F3A">
        <w:t xml:space="preserve"> desconformidade com quaisquer outras exigências deste Edital ou seus anexos, desde que insanável.</w:t>
      </w:r>
    </w:p>
    <w:p w14:paraId="6FF862D1" w14:textId="1357EF78" w:rsidR="00E8249C" w:rsidRPr="00291B88" w:rsidRDefault="00E8249C" w:rsidP="00D361D7">
      <w:pPr>
        <w:pStyle w:val="Nvel2"/>
        <w:rPr>
          <w:rFonts w:ascii="Arial" w:hAnsi="Arial"/>
          <w:b/>
          <w:bCs/>
        </w:rPr>
      </w:pPr>
      <w:bookmarkStart w:id="79" w:name="_Hlk184395099"/>
      <w:bookmarkStart w:id="80" w:name="_Hlk136876239"/>
      <w:r>
        <w:t xml:space="preserve">No caso de bens e serviços em geral, é indício de inexequibilidade das propostas valores inferiores a </w:t>
      </w:r>
      <w:r w:rsidR="000A2DE0">
        <w:rPr>
          <w:rStyle w:val="Nvel2-RedChar"/>
        </w:rPr>
        <w:t>......</w:t>
      </w:r>
      <w:r>
        <w:t>% (</w:t>
      </w:r>
      <w:r w:rsidR="000A2DE0">
        <w:rPr>
          <w:rStyle w:val="Nvel2-RedChar"/>
        </w:rPr>
        <w:t>.......</w:t>
      </w:r>
      <w:r>
        <w:t xml:space="preserve"> por cento) do valor orçado pela Administração.</w:t>
      </w:r>
    </w:p>
    <w:bookmarkEnd w:id="79"/>
    <w:p w14:paraId="26F3E337" w14:textId="77777777" w:rsidR="00E8249C" w:rsidRDefault="00E8249C" w:rsidP="00D361D7">
      <w:pPr>
        <w:pStyle w:val="NotaExplicativa0"/>
      </w:pPr>
      <w:r w:rsidRPr="00D361D7">
        <w:rPr>
          <w:rStyle w:val="DestaqueChar"/>
        </w:rPr>
        <w:t>Nota Explicativa 1:</w:t>
      </w:r>
      <w:r>
        <w:rPr>
          <w:b/>
        </w:rPr>
        <w:t xml:space="preserve"> </w:t>
      </w:r>
      <w:r w:rsidRPr="00291B88">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75607A96" w14:textId="77777777" w:rsidR="00E8249C" w:rsidRDefault="00E8249C" w:rsidP="00D361D7">
      <w:pPr>
        <w:pStyle w:val="NotaExplicativa0"/>
      </w:pPr>
      <w:r w:rsidRPr="00D361D7">
        <w:rPr>
          <w:rStyle w:val="DestaqueChar"/>
        </w:rPr>
        <w:t>Nota Explicativa 2:</w:t>
      </w:r>
      <w:r w:rsidRPr="00AA7A20">
        <w:t xml:space="preserve"> </w:t>
      </w:r>
      <w:r w:rsidRPr="00B661CF">
        <w:t>As ideias de preço vantajoso e preço inexequível não são confundidas. O preço vantajoso é aquele que, embora reduzido, ainda é suficiente para cobrir as despesas diretas e indiretas relacionadas à contratação. Já o preço inexequível é aquele que não é suficiente para remunerar os custos necessários para a execução do serviço</w:t>
      </w:r>
      <w:r>
        <w:t xml:space="preserve">. </w:t>
      </w:r>
      <w:r w:rsidRPr="00AA7A20">
        <w:t xml:space="preserve">É extremamente desafiador - até mesmo para os próprios particulares - determinar com precisão o limite da exequibilidade. A elaboração de uma proposta envolve estimativas baseadas em projetos que </w:t>
      </w:r>
      <w:r w:rsidRPr="00AA7A20">
        <w:lastRenderedPageBreak/>
        <w:t>consideram os encargos diretos e indiretos. Na tentativa de vencer a licitação, o particular pode minimizar ao máximo suas estimativas de custos. Isso pode resultar em propostas altamente vantajosas, sem que haja uma determinação abstrata que seja precisa e exata em relação ao limite da exequibilidade.</w:t>
      </w:r>
    </w:p>
    <w:p w14:paraId="076A28EB" w14:textId="7983D4AD" w:rsidR="00B661CF" w:rsidRPr="00B661CF" w:rsidRDefault="00E8249C" w:rsidP="00D361D7">
      <w:pPr>
        <w:pStyle w:val="NotaExplicativa0"/>
      </w:pPr>
      <w:r w:rsidRPr="00D361D7">
        <w:rPr>
          <w:rStyle w:val="DestaqueChar"/>
        </w:rPr>
        <w:t>Nota Explicativa 3:</w:t>
      </w:r>
      <w:r>
        <w:rPr>
          <w:b/>
        </w:rPr>
        <w:t xml:space="preserve"> </w:t>
      </w:r>
      <w:r>
        <w:t xml:space="preserve">O critério para determinação da inexequibilidade é um problema relevante. </w:t>
      </w:r>
      <w:r w:rsidRPr="00E1718F">
        <w:t>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w:t>
      </w:r>
      <w:r>
        <w:t xml:space="preserve">. Sugerimos manter esse percentual de </w:t>
      </w:r>
      <w:r w:rsidRPr="00D361D7">
        <w:rPr>
          <w:rStyle w:val="DestaqueChar"/>
        </w:rPr>
        <w:t>10% (dez por cento) a 50% (cinquenta por cento)</w:t>
      </w:r>
      <w:r>
        <w:t xml:space="preserve">, de acordo com o objeto e a expertise da equipe de planejamento no conhecimento do mercado a ele relacionado. </w:t>
      </w:r>
      <w:r w:rsidRPr="00D361D7">
        <w:rPr>
          <w:rStyle w:val="DestaqueChar"/>
        </w:rPr>
        <w:t>IMPORTANTE</w:t>
      </w:r>
      <w:r>
        <w:rPr>
          <w:b/>
        </w:rPr>
        <w:t xml:space="preserve"> </w:t>
      </w:r>
      <w:r w:rsidRPr="00D80AF1">
        <w:rPr>
          <w:u w:val="single"/>
        </w:rPr>
        <w:t>não estabelecer um percentual igual para todo e qualquer licitação</w:t>
      </w:r>
      <w:r>
        <w:t>, deve ser analisado com cautela o objeto e com base na expertise determinar o percentual adequado</w:t>
      </w:r>
      <w:r w:rsidR="00B661CF">
        <w:t xml:space="preserve">. </w:t>
      </w:r>
    </w:p>
    <w:p w14:paraId="0E67B38D" w14:textId="77777777" w:rsidR="002A28D8" w:rsidRDefault="002A28D8" w:rsidP="00D361D7">
      <w:pPr>
        <w:pStyle w:val="Nvel3"/>
      </w:pPr>
      <w:bookmarkStart w:id="81" w:name="_Ref164338100"/>
      <w:r>
        <w:t>A inexequibilidade, na hipótese de que trata o item acima, só será considerada após diligência do Agente de Contratação/Comissão, que comprove:</w:t>
      </w:r>
      <w:bookmarkEnd w:id="81"/>
    </w:p>
    <w:p w14:paraId="3B5FE331" w14:textId="77777777" w:rsidR="002A28D8" w:rsidRDefault="002A28D8" w:rsidP="00D361D7">
      <w:pPr>
        <w:pStyle w:val="Nvel4"/>
      </w:pPr>
      <w:r>
        <w:t>Que o custo do licitante ultrapassa o valor da proposta; e</w:t>
      </w:r>
    </w:p>
    <w:p w14:paraId="689BA6C4" w14:textId="77777777" w:rsidR="002A28D8" w:rsidRPr="00DA146E" w:rsidRDefault="002A28D8" w:rsidP="00D361D7">
      <w:pPr>
        <w:pStyle w:val="Nvel4"/>
      </w:pPr>
      <w:bookmarkStart w:id="82" w:name="_Hlk136876224"/>
      <w:r>
        <w:t>Inexistirem custos de oportunidade capazes de justificar o vulto da oferta.</w:t>
      </w:r>
    </w:p>
    <w:bookmarkEnd w:id="80"/>
    <w:bookmarkEnd w:id="82"/>
    <w:p w14:paraId="24C0F362" w14:textId="623BF0C5" w:rsidR="003C7A23" w:rsidRPr="0014304C" w:rsidRDefault="003C7A23" w:rsidP="00D361D7">
      <w:pPr>
        <w:pStyle w:val="Nvel2"/>
        <w:rPr>
          <w:b/>
          <w:bCs/>
        </w:rPr>
      </w:pPr>
      <w:r w:rsidRPr="0014304C">
        <w:t xml:space="preserve">Em contratação </w:t>
      </w:r>
      <w:r w:rsidR="00945BB3" w:rsidRPr="0014304C">
        <w:t xml:space="preserve">obras e </w:t>
      </w:r>
      <w:r w:rsidRPr="0014304C">
        <w:t>de serviços de engenharia, além das disposições acima, a análise de exequibilidade e sobrepreço considerará o seguinte:</w:t>
      </w:r>
    </w:p>
    <w:p w14:paraId="1945C235" w14:textId="33E45ED3" w:rsidR="003C7A23" w:rsidRPr="0014304C" w:rsidRDefault="003C7A23" w:rsidP="00D361D7">
      <w:pPr>
        <w:pStyle w:val="Nvel3"/>
        <w:rPr>
          <w:b/>
        </w:rPr>
      </w:pPr>
      <w:r w:rsidRPr="0014304C">
        <w:t xml:space="preserve">Nos regimes de execução por tarefa, empreitada por preço global ou empreitada integral, </w:t>
      </w:r>
      <w:r w:rsidR="00945BB3" w:rsidRPr="0014304C">
        <w:t xml:space="preserve">contratação </w:t>
      </w:r>
      <w:proofErr w:type="spellStart"/>
      <w:r w:rsidRPr="0014304C">
        <w:t>semi-integrada</w:t>
      </w:r>
      <w:proofErr w:type="spellEnd"/>
      <w:r w:rsidRPr="0014304C">
        <w:t xml:space="preserve"> ou </w:t>
      </w:r>
      <w:r w:rsidR="00945BB3" w:rsidRPr="0014304C">
        <w:t xml:space="preserve">contratação </w:t>
      </w:r>
      <w:r w:rsidRPr="0014304C">
        <w:t>integrada, a caracterização do sobrepreço se dará pela superação do valor global estimado;</w:t>
      </w:r>
    </w:p>
    <w:p w14:paraId="2438294C" w14:textId="309A4DD1" w:rsidR="003C7A23" w:rsidRPr="00EC2F3A" w:rsidRDefault="003C7A23" w:rsidP="00D361D7">
      <w:pPr>
        <w:pStyle w:val="Nvel3"/>
        <w:rPr>
          <w:b/>
        </w:rPr>
      </w:pPr>
      <w:r w:rsidRPr="00EC2F3A">
        <w:t xml:space="preserve">No </w:t>
      </w:r>
      <w:r w:rsidRPr="00330C85">
        <w:t>regime</w:t>
      </w:r>
      <w:r w:rsidRPr="00EC2F3A">
        <w:t xml:space="preserve"> de empreitada por preço unitário, a caracterização do sobrepreço se dará pela superação do valor global estimado e </w:t>
      </w:r>
      <w:r w:rsidRPr="00D361D7">
        <w:rPr>
          <w:i/>
          <w:iCs/>
          <w:color w:val="FF0000"/>
        </w:rPr>
        <w:t>pela superação de custo unitário tido como relevante, conforme planilha anexa ao edital</w:t>
      </w:r>
      <w:r w:rsidRPr="00316910">
        <w:rPr>
          <w:iCs/>
        </w:rPr>
        <w:t>;</w:t>
      </w:r>
    </w:p>
    <w:p w14:paraId="2AA82B0F" w14:textId="34D05EDA" w:rsidR="00FA47B3" w:rsidRPr="00EC2F3A" w:rsidRDefault="00FA47B3" w:rsidP="00D361D7">
      <w:pPr>
        <w:pStyle w:val="NotaExplicativa0"/>
        <w:rPr>
          <w:rFonts w:asciiTheme="majorHAnsi" w:hAnsiTheme="majorHAnsi" w:cstheme="majorHAnsi"/>
          <w:b/>
        </w:rPr>
      </w:pPr>
      <w:r w:rsidRPr="00D361D7">
        <w:rPr>
          <w:rStyle w:val="DestaqueChar"/>
        </w:rPr>
        <w:t xml:space="preserve">Nota </w:t>
      </w:r>
      <w:r w:rsidR="00D361D7" w:rsidRPr="00D361D7">
        <w:rPr>
          <w:rStyle w:val="DestaqueChar"/>
        </w:rPr>
        <w:t>Explicativa</w:t>
      </w:r>
      <w:r w:rsidRPr="00D361D7">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1"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D361D7">
        <w:rPr>
          <w:rStyle w:val="DestaqueChar"/>
        </w:rPr>
        <w:t>ser fixado no edital</w:t>
      </w:r>
      <w:r w:rsidRPr="00EC2F3A">
        <w:t>,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relação ao preço de referência etc. A menção aos custos unitários tidos como relevantes acima é mera sugestão, podendo o órgão ou entidade estabelecer o critério que lhe parecer mais adequado tecnicamente.</w:t>
      </w:r>
    </w:p>
    <w:p w14:paraId="3A70FA10" w14:textId="707D0DE7" w:rsidR="00002409" w:rsidRPr="00C3458D" w:rsidRDefault="00002409" w:rsidP="00002409">
      <w:pPr>
        <w:pStyle w:val="Nvel3"/>
        <w:rPr>
          <w:b/>
          <w:bCs/>
        </w:rPr>
      </w:pPr>
      <w:r w:rsidRPr="0014304C">
        <w:lastRenderedPageBreak/>
        <w:t xml:space="preserve">No caso de </w:t>
      </w:r>
      <w:r w:rsidR="00945BB3" w:rsidRPr="0014304C">
        <w:t xml:space="preserve">obras e </w:t>
      </w:r>
      <w:r w:rsidRPr="0014304C">
        <w:t>serviços de engenharia, é indício de inexequibilidade das pro</w:t>
      </w:r>
      <w:r>
        <w:t>postas valores inferiores a</w:t>
      </w:r>
      <w:r w:rsidRPr="00EC2F3A">
        <w:t xml:space="preserve"> 75% (setenta e cinco por cento) do valor orçado pela Administração, independentemente do regime de execução.</w:t>
      </w:r>
    </w:p>
    <w:p w14:paraId="1B3616E6" w14:textId="77777777" w:rsidR="00002409" w:rsidRPr="00EC2F3A" w:rsidRDefault="00002409" w:rsidP="00002409">
      <w:pPr>
        <w:pStyle w:val="Nvel4"/>
      </w:pPr>
      <w:r w:rsidRPr="00866620">
        <w:t>A inexequibilidade, na hipótese de que trata o item acima, só será considerada após diligência do Agente de Con</w:t>
      </w:r>
      <w:r>
        <w:t>tratação/Comissão.</w:t>
      </w:r>
    </w:p>
    <w:p w14:paraId="29F94165" w14:textId="77777777" w:rsidR="003C7A23" w:rsidRPr="000D76D8" w:rsidRDefault="003C7A23" w:rsidP="00D361D7">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7BDC8331" w14:textId="77777777" w:rsidR="000D76D8" w:rsidRPr="007B2D1D" w:rsidRDefault="000D76D8" w:rsidP="000D76D8">
      <w:pPr>
        <w:pStyle w:val="Nvel2"/>
        <w:rPr>
          <w:b/>
        </w:rPr>
      </w:pPr>
      <w:r w:rsidRPr="007B2D1D">
        <w:t>As diligências para aferição da exequibilidade dos preços deverão ser realizadas em prazo compatível com a complexidade do objeto licitado, que seja capaz de oferecer aos licitantes uma real possibilidade de demonstração da exequibilidade de suas propostas.</w:t>
      </w:r>
    </w:p>
    <w:p w14:paraId="5A4E95EF" w14:textId="589DEF92" w:rsidR="003C7A23" w:rsidRPr="007D662B" w:rsidRDefault="003C7A23" w:rsidP="00D361D7">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1A257E9E" w14:textId="77777777" w:rsidR="007D662B" w:rsidRDefault="007D662B" w:rsidP="00D361D7">
      <w:pPr>
        <w:pStyle w:val="Nvel3"/>
        <w:rPr>
          <w:b/>
          <w:bCs/>
        </w:rPr>
      </w:pPr>
      <w:bookmarkStart w:id="83" w:name="_Hlk137477057"/>
      <w:r>
        <w:t>Caso o critério de julgamento seja o de menor preço, a diferença entre o valor inicial da proposta e o valor final deverá ser decomposta linearmente sobre todos os itens que compõem a planilha de Custos e Formação de Preços;</w:t>
      </w:r>
    </w:p>
    <w:p w14:paraId="2B773D5B" w14:textId="77777777" w:rsidR="007D662B" w:rsidRDefault="007D662B" w:rsidP="00D361D7">
      <w:pPr>
        <w:pStyle w:val="Nvel3"/>
        <w:rPr>
          <w:b/>
          <w:bCs/>
        </w:rPr>
      </w:pPr>
      <w:r>
        <w:t>Caso o critério de julgamento seja o de maior desconto, o desconto proposto, em relação ao preço máximo admitido neste Edital, será aplicado de forma linear sobre todos os itens que compõem a Planilha de Custos e Formação de Preços;</w:t>
      </w:r>
    </w:p>
    <w:p w14:paraId="18798A40" w14:textId="77777777" w:rsidR="007D662B" w:rsidRDefault="007D662B" w:rsidP="00D361D7">
      <w:pPr>
        <w:pStyle w:val="NotaExplicativa0"/>
        <w:rPr>
          <w:b/>
          <w:bCs/>
        </w:rPr>
      </w:pPr>
      <w:r w:rsidRPr="00D361D7">
        <w:rPr>
          <w:rStyle w:val="DestaqueChar"/>
        </w:rPr>
        <w:t>Nota Explicativa:</w:t>
      </w:r>
      <w:r>
        <w:rPr>
          <w:b/>
          <w:bCs/>
        </w:rPr>
        <w:t xml:space="preserve"> </w:t>
      </w:r>
      <w:r>
        <w:t xml:space="preserve">Tais previsões encontram amparo no entendimento do Tribunal de Contas do Estado do Espírito Santo, conforme </w:t>
      </w:r>
      <w:hyperlink r:id="rId22" w:history="1">
        <w:r>
          <w:rPr>
            <w:rStyle w:val="Hyperlink"/>
          </w:rPr>
          <w:t>Excerto 00892/2021-8</w:t>
        </w:r>
      </w:hyperlink>
      <w:r>
        <w:t>: É legal a utilização do critério de julgamento pelo maior desconto linear em licitações de obras públicas sob o regime de empreitada por preço global, sendo essa opção vantajosa para a Administração Pública, uma vez que transfere a responsabilidade do levantamento de quantitativos para os licitantes e favorece a manutenção do equilíbrio econômico-financeiro ao longo da execução contratual.</w:t>
      </w:r>
      <w:bookmarkEnd w:id="83"/>
    </w:p>
    <w:p w14:paraId="13DACE4A" w14:textId="7A993947" w:rsidR="003C7A23" w:rsidRPr="00EC2F3A" w:rsidRDefault="003C7A23" w:rsidP="00D361D7">
      <w:pPr>
        <w:pStyle w:val="Nvel3"/>
        <w:rPr>
          <w:b/>
          <w:bCs/>
        </w:rPr>
      </w:pPr>
      <w:r w:rsidRPr="0014304C">
        <w:t xml:space="preserve">Em se tratando de </w:t>
      </w:r>
      <w:r w:rsidR="00945BB3" w:rsidRPr="0014304C">
        <w:t xml:space="preserve">obras e </w:t>
      </w:r>
      <w:r w:rsidRPr="0014304C">
        <w:t>serviços de engenharia, o licitante vencedor será con</w:t>
      </w:r>
      <w:r w:rsidRPr="00EC2F3A">
        <w:t xml:space="preserve">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w:t>
      </w:r>
      <w:r w:rsidRPr="00EC2F3A">
        <w:lastRenderedPageBreak/>
        <w:t xml:space="preserve">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A52A2C" w:rsidRDefault="00EC2F3A" w:rsidP="00D361D7">
      <w:pPr>
        <w:pStyle w:val="Nvel3-Red"/>
      </w:pPr>
      <w:r w:rsidRPr="00A52A2C">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A52A2C" w:rsidRDefault="00EC2F3A" w:rsidP="00D361D7">
      <w:pPr>
        <w:pStyle w:val="Nvel3-Red"/>
      </w:pPr>
      <w:r w:rsidRPr="00A52A2C">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A52A2C" w:rsidRDefault="00EC2F3A" w:rsidP="00D361D7">
      <w:pPr>
        <w:pStyle w:val="Nvel3-Red"/>
      </w:pPr>
      <w:r w:rsidRPr="00A52A2C">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Pr="004720D4" w:rsidRDefault="00EC2F3A" w:rsidP="00D361D7">
      <w:pPr>
        <w:pStyle w:val="Nvel3-Red"/>
      </w:pPr>
      <w:r w:rsidRPr="00A52A2C">
        <w:t>Para efeito do subitem anterior, admite-se a adequação técnica da metodologia empregada pela contratada, visando assegurar a execução do objeto, desde que mantidas as condições para a justa remuneração do serviço.</w:t>
      </w:r>
    </w:p>
    <w:p w14:paraId="5D926496" w14:textId="77777777" w:rsidR="004163B2" w:rsidRPr="00EC2F3A" w:rsidRDefault="004163B2" w:rsidP="00D361D7">
      <w:pPr>
        <w:pStyle w:val="NotaExplicativa0"/>
        <w:rPr>
          <w:rFonts w:asciiTheme="majorHAnsi" w:hAnsiTheme="majorHAnsi" w:cstheme="majorHAnsi"/>
        </w:rPr>
      </w:pPr>
      <w:r w:rsidRPr="00D361D7">
        <w:rPr>
          <w:rStyle w:val="DestaqueChar"/>
        </w:rPr>
        <w:t>Nota Explicativa:</w:t>
      </w:r>
      <w:r w:rsidRPr="00EC2F3A">
        <w:t xml:space="preserve"> O órgão deve exigir a indicação da produtividade exclusivamente quando tal fator for mensurável, caso em que o estudo da produtividade utilizada pela Administração para servir de referência deve ser disponibilizado.</w:t>
      </w:r>
    </w:p>
    <w:p w14:paraId="4C28A5E7" w14:textId="69311957" w:rsidR="003C7A23" w:rsidRPr="00EC2F3A" w:rsidRDefault="003C7A23" w:rsidP="00D361D7">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sistema, desde que não haja majoração do preço.</w:t>
      </w:r>
    </w:p>
    <w:p w14:paraId="4E717186" w14:textId="77777777" w:rsidR="003C7A23" w:rsidRPr="00EC2F3A" w:rsidRDefault="003C7A23" w:rsidP="00D361D7">
      <w:pPr>
        <w:pStyle w:val="Nvel3"/>
        <w:rPr>
          <w:b/>
        </w:rPr>
      </w:pPr>
      <w:r w:rsidRPr="00EC2F3A">
        <w:t xml:space="preserve">O </w:t>
      </w:r>
      <w:r w:rsidRPr="00330C85">
        <w:t>ajuste</w:t>
      </w:r>
      <w:r w:rsidRPr="00EC2F3A">
        <w:t xml:space="preserve"> de que trata este dispositivo se limita a sanar erros ou falhas que não alterem a substância das propostas;</w:t>
      </w:r>
    </w:p>
    <w:p w14:paraId="711CFD04" w14:textId="77777777" w:rsidR="003C7A23" w:rsidRPr="00EC2F3A" w:rsidRDefault="003C7A23" w:rsidP="00D361D7">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852624A" w:rsidR="00EC2F3A" w:rsidRPr="00BA307D" w:rsidRDefault="00EC2F3A" w:rsidP="00D361D7">
      <w:pPr>
        <w:pStyle w:val="Nvel2"/>
        <w:rPr>
          <w:rFonts w:cstheme="majorHAnsi"/>
          <w:i/>
          <w:iCs/>
        </w:rPr>
      </w:pPr>
      <w:r w:rsidRPr="00EC2F3A">
        <w:t xml:space="preserve">Para </w:t>
      </w:r>
      <w:r w:rsidRPr="00330C85">
        <w:t>fins</w:t>
      </w:r>
      <w:r w:rsidRPr="00EC2F3A">
        <w:t xml:space="preserve"> de análise da proposta quanto ao cumprimento das especificações do objeto, poderá ser colhida a manifestação escrita do setor requisitante do serviço ou da área especializada no objeto.</w:t>
      </w:r>
    </w:p>
    <w:p w14:paraId="5156D6DD" w14:textId="77777777" w:rsidR="00BA307D" w:rsidRPr="00945BB3" w:rsidRDefault="00BA307D" w:rsidP="00BA307D">
      <w:pPr>
        <w:pStyle w:val="Nvel2"/>
        <w:rPr>
          <w:b/>
        </w:rPr>
      </w:pPr>
      <w:bookmarkStart w:id="84" w:name="_Hlk190267203"/>
      <w:r w:rsidRPr="00945BB3">
        <w:lastRenderedPageBreak/>
        <w:t>Caso o Termo de Referência exija a apresentação de carta de solidariedade emitida pelo fabricante, que assegure a execução do contrato, no caso de licitante revendedor ou distribuidor, o licitante classificado em primeiro lugar deverá apresentá-la, sob pena de não aceitação da proposta.</w:t>
      </w:r>
    </w:p>
    <w:bookmarkEnd w:id="84"/>
    <w:p w14:paraId="00236C68" w14:textId="0D4FBAC6" w:rsidR="003C7A23" w:rsidRPr="00EC2F3A" w:rsidRDefault="003C7A23" w:rsidP="00D361D7">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50BDD009" w:rsidR="003C7A23" w:rsidRPr="004163B2" w:rsidRDefault="004163B2" w:rsidP="00D361D7">
      <w:pPr>
        <w:pStyle w:val="Nvel2"/>
      </w:pPr>
      <w:r w:rsidRPr="004163B2">
        <w:t>O</w:t>
      </w:r>
      <w:r w:rsidR="003C7A23" w:rsidRPr="004163B2">
        <w:t xml:space="preserve"> local e horário de realização do procedimento para a avaliação das amostras, cuja presença será facultada a todos os interessados, incluindo os demais licitantes</w:t>
      </w:r>
      <w:r w:rsidRPr="004163B2">
        <w:t>, está prevista no Termo de Referência</w:t>
      </w:r>
      <w:r w:rsidR="003C7A23" w:rsidRPr="004163B2">
        <w:t>.</w:t>
      </w:r>
    </w:p>
    <w:p w14:paraId="7CD910FE" w14:textId="77777777" w:rsidR="003C7A23" w:rsidRPr="004163B2" w:rsidRDefault="003C7A23" w:rsidP="00D361D7">
      <w:pPr>
        <w:pStyle w:val="Nvel2"/>
      </w:pPr>
      <w:r w:rsidRPr="004163B2">
        <w:t xml:space="preserve">Os resultados das avaliações serão divulgados por meio de </w:t>
      </w:r>
      <w:r w:rsidRPr="004C7AAA">
        <w:t>mensagem no sistema</w:t>
      </w:r>
      <w:r w:rsidRPr="004163B2">
        <w:t>.</w:t>
      </w:r>
    </w:p>
    <w:p w14:paraId="2E6DDED4" w14:textId="77777777" w:rsidR="003C7A23" w:rsidRPr="004163B2" w:rsidRDefault="003C7A23" w:rsidP="00D361D7">
      <w:pPr>
        <w:pStyle w:val="Nvel2"/>
      </w:pPr>
      <w:r w:rsidRPr="004163B2">
        <w:t>No caso de não haver entrega da amostra ou ocorrer atraso na entrega, sem justificativa aceita pelo Pregoeiro, ou havendo entrega de amostra fora das especificações previstas neste Edital, a proposta do licitante será recusada.</w:t>
      </w:r>
    </w:p>
    <w:p w14:paraId="480A3CE9" w14:textId="7C98C0C8" w:rsidR="003C7A23" w:rsidRPr="00EC2F3A" w:rsidRDefault="003C7A23" w:rsidP="00D361D7">
      <w:pPr>
        <w:pStyle w:val="Nvel2"/>
      </w:pPr>
      <w:r w:rsidRPr="00EC2F3A">
        <w:t xml:space="preserve">Se a(s) amostra(s) apresentada(s) pelo primeiro classificado não for(em) aceita(s), o Pregoeiro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493D5AF" w14:textId="77777777" w:rsidR="000A2DE0" w:rsidRPr="00EC2F3A" w:rsidRDefault="000A2DE0" w:rsidP="000A2DE0">
      <w:pPr>
        <w:pStyle w:val="NotaExplicativa0"/>
      </w:pPr>
      <w:r w:rsidRPr="007C655E">
        <w:rPr>
          <w:rStyle w:val="DestaqueChar"/>
        </w:rPr>
        <w:t>Nota Explicativa:</w:t>
      </w:r>
      <w:r w:rsidRPr="00EC2F3A">
        <w:t xml:space="preserve"> A decisão quanto à exigência de amostra e suas especificidades consta do Termo de Referência.</w:t>
      </w:r>
    </w:p>
    <w:p w14:paraId="26797850" w14:textId="77777777" w:rsidR="000A2DE0" w:rsidRPr="00DF7284" w:rsidRDefault="000A2DE0" w:rsidP="000A2DE0">
      <w:pPr>
        <w:pStyle w:val="Nvel2"/>
      </w:pPr>
      <w:bookmarkStart w:id="85" w:name="_Hlk184392833"/>
      <w:r w:rsidRPr="00DF7284">
        <w:t>No caso de serviços com dedicação exclusiva de mão-de-obra, o licitante deverá entregar junto com sua proposta de preços, os seguintes documentos:</w:t>
      </w:r>
    </w:p>
    <w:p w14:paraId="1D095175" w14:textId="77777777" w:rsidR="000A2DE0" w:rsidRPr="00DF7284" w:rsidRDefault="000A2DE0" w:rsidP="000A2DE0">
      <w:pPr>
        <w:pStyle w:val="Nvel3"/>
      </w:pPr>
      <w:r w:rsidRPr="00DF7284">
        <w:t>Declaração informando o enquadramento sindical da empresa, a atividade econômica preponderante e a justificativa para adoção do instrumento coletivo do trabalho em que se baseia sua proposta;</w:t>
      </w:r>
    </w:p>
    <w:p w14:paraId="0986B86B" w14:textId="77777777" w:rsidR="000A2DE0" w:rsidRPr="00DF7284" w:rsidRDefault="000A2DE0" w:rsidP="000A2DE0">
      <w:pPr>
        <w:pStyle w:val="Nvel3"/>
      </w:pPr>
      <w:r w:rsidRPr="00DF7284">
        <w:t>Cópia da carta ou registro sindical do sindicato a qual ele declara ser enquadrado, em razão do regramento do enquadramento sindical previsto na CLT ou por força de decisão judicial; e</w:t>
      </w:r>
    </w:p>
    <w:p w14:paraId="105D9C38" w14:textId="77777777" w:rsidR="000A2DE0" w:rsidRPr="00DF7284" w:rsidRDefault="000A2DE0" w:rsidP="000A2DE0">
      <w:pPr>
        <w:pStyle w:val="Nvel3"/>
      </w:pPr>
      <w:r w:rsidRPr="00DF7284">
        <w:t>Declaração de que se responsabiliza nas situações de ocorrência de erro no enquadramento sindical, ou fraude pela utilização de instrumento coletivo incompatível com o enquadramento sindical declarado ou no qual a empresa não tenha sido repre</w:t>
      </w:r>
      <w:r w:rsidRPr="00DF7284">
        <w:lastRenderedPageBreak/>
        <w:t>sentada por órgão de classe de sua categoria, que daí tenha resultado vantagem indevida na fase de julgamento das propostas, sujeitando a contratada às sanções previstas no art. 156, III e IV da Lei nº 14.133, de 2021;</w:t>
      </w:r>
    </w:p>
    <w:p w14:paraId="723EBE6C" w14:textId="77777777" w:rsidR="000A2DE0" w:rsidRPr="00DF7284" w:rsidRDefault="000A2DE0" w:rsidP="000A2DE0">
      <w:pPr>
        <w:pStyle w:val="NotaExplicativa0"/>
      </w:pPr>
      <w:r w:rsidRPr="00DF7284">
        <w:rPr>
          <w:rStyle w:val="DestaqueChar"/>
        </w:rPr>
        <w:t>Nota Explicativa:</w:t>
      </w:r>
      <w:r w:rsidRPr="00DF7284">
        <w:t xml:space="preserve"> Conforme Acórdão nº 1.207/2024 do Plenário do TCU, há a necessidade de envio, junto com a proposta do licitante provisoriamente classificado em primeiro lugar, dos documentos relacionados nesta cláusula.</w:t>
      </w:r>
    </w:p>
    <w:bookmarkEnd w:id="85"/>
    <w:p w14:paraId="3C84D4EA" w14:textId="53219E1B" w:rsidR="003C7A23" w:rsidRPr="00EC2F3A" w:rsidRDefault="003C7A23" w:rsidP="00D361D7">
      <w:pPr>
        <w:pStyle w:val="Nvel1-Ttulo"/>
      </w:pPr>
      <w:r w:rsidRPr="00EC2F3A">
        <w:t>DA FASE DE HABILITAÇÃO</w:t>
      </w:r>
    </w:p>
    <w:p w14:paraId="4EE8D8D1" w14:textId="570112CC" w:rsidR="003C7A23" w:rsidRPr="00EC2F3A" w:rsidRDefault="003C7A23" w:rsidP="00D361D7">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ED494E">
        <w:rPr>
          <w:rFonts w:cstheme="majorHAnsi"/>
        </w:rPr>
        <w:t xml:space="preserve">arts. 62 a 70 da Lei nº 14.133, </w:t>
      </w:r>
      <w:r w:rsidR="008E0E74" w:rsidRPr="00ED494E">
        <w:rPr>
          <w:rFonts w:cstheme="majorHAnsi"/>
        </w:rPr>
        <w:t xml:space="preserve">de </w:t>
      </w:r>
      <w:r w:rsidRPr="00ED494E">
        <w:rPr>
          <w:rFonts w:cstheme="majorHAnsi"/>
        </w:rPr>
        <w:t>2021</w:t>
      </w:r>
      <w:r w:rsidRPr="00EC2F3A">
        <w:t>.</w:t>
      </w:r>
    </w:p>
    <w:p w14:paraId="55D2B286" w14:textId="4964D5CA" w:rsidR="003C7A23" w:rsidRPr="00330C85" w:rsidRDefault="003C7A23" w:rsidP="00D361D7">
      <w:pPr>
        <w:pStyle w:val="Nvel3"/>
        <w:rPr>
          <w:i/>
          <w:iCs/>
        </w:rPr>
      </w:pPr>
      <w:bookmarkStart w:id="86" w:name="_Ref114663777"/>
      <w:r w:rsidRPr="00330C85">
        <w:t>A documentação exigida para fins de habilitação jurídica, fiscal, social e trabalhista e econômico-</w:t>
      </w:r>
      <w:r w:rsidR="00A50FB2" w:rsidRPr="00330C85">
        <w:t>financeira</w:t>
      </w:r>
      <w:r w:rsidRPr="00330C85">
        <w:t xml:space="preserve">, </w:t>
      </w:r>
      <w:r w:rsidR="00900490" w:rsidRPr="00330C85">
        <w:t xml:space="preserve">não </w:t>
      </w:r>
      <w:r w:rsidRPr="00330C85">
        <w:t>poderá ser substituída pelo registro cadastral no SICAF.</w:t>
      </w:r>
      <w:bookmarkEnd w:id="86"/>
    </w:p>
    <w:p w14:paraId="0F17AE67" w14:textId="77777777" w:rsidR="003C7A23" w:rsidRPr="0079713F" w:rsidRDefault="003C7A23" w:rsidP="00D361D7">
      <w:pPr>
        <w:pStyle w:val="Nvel2"/>
        <w:rPr>
          <w:i/>
        </w:rPr>
      </w:pPr>
      <w:r w:rsidRPr="0079713F">
        <w:t>Quando permitida a participação de empresas estrangeiras que não funcionem no País, as exigências de habilitação serão atendidas mediante documentos equivalentes, inicialmente apresentados em tradução livre.</w:t>
      </w:r>
    </w:p>
    <w:p w14:paraId="1A8A523A" w14:textId="54863091" w:rsidR="003C7A23" w:rsidRPr="00EC2F3A" w:rsidRDefault="003C7A23" w:rsidP="00D361D7">
      <w:pPr>
        <w:pStyle w:val="Nvel3"/>
        <w:rPr>
          <w:i/>
          <w:iCs/>
        </w:rPr>
      </w:pPr>
      <w:r w:rsidRPr="00EC2F3A">
        <w:t xml:space="preserve">Na hipótese de o licitante vencedor ser empresa estrangeira que não funcione no País, para </w:t>
      </w:r>
      <w:r w:rsidR="00CA24FF" w:rsidRPr="00EC2F3A">
        <w:t>fins</w:t>
      </w:r>
      <w:r w:rsidRPr="00EC2F3A">
        <w:t xml:space="preserve"> de assinatura do contrato </w:t>
      </w:r>
      <w:r w:rsidRPr="00EC2F3A">
        <w:rPr>
          <w:highlight w:val="cyan"/>
        </w:rPr>
        <w:t>ou da ata de registro de preços</w:t>
      </w:r>
      <w:r w:rsidRPr="00EC2F3A">
        <w:t xml:space="preserve">, os </w:t>
      </w:r>
      <w:r w:rsidRPr="00330C85">
        <w:t>documentos</w:t>
      </w:r>
      <w:r w:rsidRPr="00EC2F3A">
        <w:t xml:space="preserve"> exigidos para a habilitação serão traduzidos por tradutor juramentado no País e apostilados nos termos do disposto no </w:t>
      </w:r>
      <w:r w:rsidRPr="00ED494E">
        <w:rPr>
          <w:rFonts w:asciiTheme="majorHAnsi" w:hAnsiTheme="majorHAnsi" w:cstheme="majorHAnsi"/>
        </w:rPr>
        <w:t>Decreto nº 8.660, de 29 de janeiro de 2016</w:t>
      </w:r>
      <w:r w:rsidRPr="00EC2F3A">
        <w:t xml:space="preserve">, ou de outro que venha a substituí-lo, ou </w:t>
      </w:r>
      <w:proofErr w:type="spellStart"/>
      <w:r w:rsidRPr="00EC2F3A">
        <w:t>consularizados</w:t>
      </w:r>
      <w:proofErr w:type="spellEnd"/>
      <w:r w:rsidRPr="00EC2F3A">
        <w:t xml:space="preserve"> pelos respectivos consulados ou embaixadas.</w:t>
      </w:r>
    </w:p>
    <w:p w14:paraId="47814660" w14:textId="77777777" w:rsidR="003C7A23" w:rsidRPr="00EC2F3A" w:rsidRDefault="003C7A23" w:rsidP="00D361D7">
      <w:pPr>
        <w:pStyle w:val="Nvel2"/>
        <w:rPr>
          <w:i/>
        </w:rPr>
      </w:pPr>
      <w:r w:rsidRPr="00EC2F3A">
        <w:t xml:space="preserve">Quando permitida a participação de consórcio de empresas, a habilitação técnica, quando exigida, será feita por meio do somatório dos </w:t>
      </w:r>
      <w:r w:rsidRPr="00330C85">
        <w:t>quantitativos</w:t>
      </w:r>
      <w:r w:rsidRPr="00EC2F3A">
        <w:t xml:space="preserve"> de cada consorciado e, para efeito de habilitação econômico-financeira, quando exigida, será observado o somatório dos valores de cada consorciado.</w:t>
      </w:r>
    </w:p>
    <w:p w14:paraId="45759968" w14:textId="7F951EF5" w:rsidR="003C7A23" w:rsidRPr="00EC2F3A" w:rsidRDefault="003C7A23" w:rsidP="00D361D7">
      <w:pPr>
        <w:pStyle w:val="Nvel3"/>
        <w:rPr>
          <w:i/>
          <w:iCs/>
        </w:rPr>
      </w:pPr>
      <w:r w:rsidRPr="00EC2F3A">
        <w:t xml:space="preserve">Se o consórcio não for formado integralmente por microempresas ou empresas de pequeno porte e o </w:t>
      </w:r>
      <w:r w:rsidR="0072408E" w:rsidRPr="00EC2F3A">
        <w:t xml:space="preserve">Termo </w:t>
      </w:r>
      <w:r w:rsidRPr="00EC2F3A">
        <w:t xml:space="preserve">de </w:t>
      </w:r>
      <w:r w:rsidR="0072408E" w:rsidRPr="00330C85">
        <w:t>Referência</w:t>
      </w:r>
      <w:r w:rsidR="0072408E" w:rsidRPr="00EC2F3A">
        <w:t xml:space="preserve"> </w:t>
      </w:r>
      <w:r w:rsidRPr="00EC2F3A">
        <w:t xml:space="preserve">exigir requisitos de habilitação econômico-financeira, haverá um acréscimo de </w:t>
      </w:r>
      <w:r w:rsidRPr="00AC5BF8">
        <w:rPr>
          <w:i/>
          <w:iCs/>
          <w:color w:val="FF0000"/>
        </w:rPr>
        <w:t>[INSERIR UM PERCENTUAL 10% A 30 %, SALVO SE HOUVER JUSTIFICATIVA NOS AUTOS PARA SUPRIMIR ESSE ACRÉSCIMO]</w:t>
      </w:r>
      <w:r w:rsidRPr="00C65243">
        <w:t xml:space="preserve"> </w:t>
      </w:r>
      <w:r w:rsidRPr="00EC2F3A">
        <w:t>para o consórcio em relação ao valor exigido para os licitantes individuais.</w:t>
      </w:r>
    </w:p>
    <w:p w14:paraId="4B8AFE07" w14:textId="762E0866" w:rsidR="003C7A23" w:rsidRDefault="003C7A23" w:rsidP="00D361D7">
      <w:pPr>
        <w:pStyle w:val="Nvel2"/>
      </w:pPr>
      <w:r w:rsidRPr="00EC2F3A">
        <w:t xml:space="preserve">Os documentos </w:t>
      </w:r>
      <w:r w:rsidRPr="00330C85">
        <w:t>exigidos</w:t>
      </w:r>
      <w:r w:rsidRPr="00EC2F3A">
        <w:t xml:space="preserve"> para fins de habilitação poderão ser apresentados em original, por cópia ou </w:t>
      </w:r>
      <w:r w:rsidRPr="00C65243">
        <w:t xml:space="preserve">por </w:t>
      </w:r>
      <w:r w:rsidRPr="00AC5BF8">
        <w:rPr>
          <w:i/>
          <w:color w:val="FF0000"/>
        </w:rPr>
        <w:t xml:space="preserve">[INDICAR QUALQUER OUTRO MEIO EXPRESSAMENTE ADMITIDO PELA </w:t>
      </w:r>
      <w:r w:rsidRPr="00AC5BF8">
        <w:rPr>
          <w:i/>
          <w:color w:val="FF0000"/>
        </w:rPr>
        <w:lastRenderedPageBreak/>
        <w:t>ADMINISTRAÇÃO]</w:t>
      </w:r>
      <w:r w:rsidRPr="00C65243">
        <w:t>.</w:t>
      </w:r>
    </w:p>
    <w:p w14:paraId="51656882" w14:textId="77777777" w:rsidR="004E5CEC" w:rsidRPr="00F76542" w:rsidRDefault="004E5CEC" w:rsidP="004E5CEC">
      <w:pPr>
        <w:pStyle w:val="NotaExplicativa0"/>
      </w:pPr>
      <w:bookmarkStart w:id="87" w:name="_Hlk160031714"/>
      <w:r w:rsidRPr="007C655E">
        <w:rPr>
          <w:rStyle w:val="DestaqueChar"/>
        </w:rPr>
        <w:t>Nota Explicativa:</w:t>
      </w:r>
      <w:r>
        <w:rPr>
          <w:b/>
          <w:bCs/>
        </w:rPr>
        <w:t xml:space="preserve"> </w:t>
      </w:r>
      <w:r>
        <w:t>Aqui deve ser indicado os meios pelos quais a administração admite a apresentação dos referidos documentos, se os mesmos existirem.</w:t>
      </w:r>
    </w:p>
    <w:bookmarkEnd w:id="87"/>
    <w:p w14:paraId="2E4024D1" w14:textId="1FC8FBDA" w:rsidR="003C7A23" w:rsidRPr="00EC2F3A" w:rsidRDefault="003C7A23" w:rsidP="00D361D7">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w:t>
      </w:r>
      <w:r w:rsidR="0072408E" w:rsidRPr="00EC2F3A">
        <w:t xml:space="preserve">ia ao disposto na </w:t>
      </w:r>
      <w:r w:rsidR="0072408E" w:rsidRPr="00ED494E">
        <w:rPr>
          <w:rFonts w:cstheme="majorHAnsi"/>
        </w:rPr>
        <w:t xml:space="preserve">Lei nº 14.133, de </w:t>
      </w:r>
      <w:r w:rsidRPr="00ED494E">
        <w:rPr>
          <w:rFonts w:cstheme="majorHAnsi"/>
        </w:rPr>
        <w:t>2021</w:t>
      </w:r>
      <w:r w:rsidRPr="00EC2F3A">
        <w:t>.</w:t>
      </w:r>
    </w:p>
    <w:p w14:paraId="6DD12A55" w14:textId="6565E6AA" w:rsidR="003C7A23" w:rsidRPr="00EC2F3A" w:rsidRDefault="003C7A23" w:rsidP="00D361D7">
      <w:pPr>
        <w:pStyle w:val="Nvel2"/>
      </w:pPr>
      <w:r w:rsidRPr="00EC2F3A">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ED494E">
        <w:rPr>
          <w:rFonts w:cstheme="majorHAnsi"/>
        </w:rPr>
        <w:t xml:space="preserve">art. 63, I da Lei nº 14.133, de </w:t>
      </w:r>
      <w:r w:rsidRPr="00ED494E">
        <w:rPr>
          <w:rFonts w:cstheme="majorHAnsi"/>
        </w:rPr>
        <w:t>2021</w:t>
      </w:r>
      <w:r w:rsidRPr="00EC2F3A">
        <w:t>).</w:t>
      </w:r>
    </w:p>
    <w:p w14:paraId="3FC50509" w14:textId="77777777" w:rsidR="003C7A23" w:rsidRPr="00EC2F3A" w:rsidRDefault="003C7A23" w:rsidP="00D361D7">
      <w:pPr>
        <w:pStyle w:val="Nvel2"/>
        <w:rPr>
          <w:i/>
        </w:rPr>
      </w:pPr>
      <w:r w:rsidRPr="00EC2F3A">
        <w:t xml:space="preserve">Será verificado se o licitante apresentou no sistema,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D361D7">
      <w:pPr>
        <w:pStyle w:val="Nvel2"/>
        <w:rPr>
          <w:i/>
        </w:rPr>
      </w:pPr>
      <w:r w:rsidRPr="00EC2F3A">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4BA09E2E" w14:textId="77777777" w:rsidR="003C7A23" w:rsidRPr="00C65243" w:rsidRDefault="003C7A23" w:rsidP="00EA3DD5">
      <w:pPr>
        <w:pStyle w:val="Nvel2-Red0"/>
      </w:pPr>
      <w:r w:rsidRPr="00C65243">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C65243" w:rsidRDefault="003C7A23" w:rsidP="00D361D7">
      <w:pPr>
        <w:pStyle w:val="Nvel3-Red"/>
      </w:pPr>
      <w:r w:rsidRPr="00C65243">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C65243" w:rsidRDefault="003C7A23" w:rsidP="00D361D7">
      <w:pPr>
        <w:pStyle w:val="Nvel3-Red"/>
      </w:pPr>
      <w:r w:rsidRPr="00C65243">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D361D7">
      <w:pPr>
        <w:pStyle w:val="NotaExplicativa0"/>
      </w:pPr>
      <w:r w:rsidRPr="00D361D7">
        <w:rPr>
          <w:rStyle w:val="DestaqueChar"/>
        </w:rPr>
        <w:t>Nota Explicativa 1:</w:t>
      </w:r>
      <w:r w:rsidRPr="00EC2F3A">
        <w:rPr>
          <w:b/>
          <w:bCs/>
        </w:rPr>
        <w:t xml:space="preserve"> </w:t>
      </w:r>
      <w:r w:rsidRPr="00EC2F3A">
        <w:t xml:space="preserve">A presente cláusula deverá ser suprimida no caso de aquisições ou serviços que independam de conhecimento do local. </w:t>
      </w:r>
    </w:p>
    <w:p w14:paraId="5B34CE28" w14:textId="7276E7AF" w:rsidR="00900490" w:rsidRPr="00EC2F3A" w:rsidRDefault="00900490" w:rsidP="00D361D7">
      <w:pPr>
        <w:pStyle w:val="NotaExplicativa0"/>
      </w:pPr>
      <w:r w:rsidRPr="00D361D7">
        <w:rPr>
          <w:rStyle w:val="DestaqueChar"/>
        </w:rPr>
        <w:t xml:space="preserve">Nota Explicativa 2: </w:t>
      </w:r>
      <w:r w:rsidRPr="00EC2F3A">
        <w:t>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2.266/2011, n</w:t>
      </w:r>
      <w:r w:rsidR="00434BB6">
        <w:t>º</w:t>
      </w:r>
      <w:r w:rsidRPr="00EC2F3A">
        <w:t xml:space="preserve"> 2.776/2011, n</w:t>
      </w:r>
      <w:r w:rsidR="00434BB6">
        <w:t>º</w:t>
      </w:r>
      <w:r w:rsidRPr="00EC2F3A">
        <w:t xml:space="preserve"> 110/2012 e nº 170/2018, todos do Plenário), </w:t>
      </w:r>
      <w:hyperlink r:id="rId23" w:anchor="art63§2" w:history="1">
        <w:r w:rsidR="00434BB6">
          <w:rPr>
            <w:rStyle w:val="Hyperlink"/>
          </w:rPr>
          <w:t>o art. 63, § 2º</w:t>
        </w:r>
        <w:r w:rsidRPr="00EC2F3A">
          <w:rPr>
            <w:rStyle w:val="Hyperlink"/>
          </w:rPr>
          <w:t xml:space="preserve"> da Lei nº 14.133, de 2021</w:t>
        </w:r>
      </w:hyperlink>
      <w:r w:rsidRPr="00EC2F3A">
        <w:t xml:space="preserve">, assegura ao fornecedor o direito de realizar vistoria prévia no local de </w:t>
      </w:r>
      <w:r w:rsidRPr="00EC2F3A">
        <w:lastRenderedPageBreak/>
        <w:t>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24" w:anchor="art63§3" w:history="1">
        <w:r w:rsidRPr="00EC2F3A">
          <w:rPr>
            <w:rStyle w:val="Hyperlink"/>
          </w:rPr>
          <w:t>art. 63, §3º</w:t>
        </w:r>
      </w:hyperlink>
      <w:r w:rsidRPr="00EC2F3A">
        <w:t>).  </w:t>
      </w:r>
    </w:p>
    <w:p w14:paraId="13D5BA83" w14:textId="2F8D65C9" w:rsidR="00900490" w:rsidRPr="00EC2F3A" w:rsidRDefault="00900490" w:rsidP="00D361D7">
      <w:pPr>
        <w:pStyle w:val="NotaExplicativa0"/>
      </w:pPr>
      <w:r w:rsidRPr="00EC2F3A">
        <w:t xml:space="preserve">Nesse contexto, uma vez facultada a realização da vistoria prévia, os interessados terão três opções para cumprir o requisito de habilitação correspondente, conforme </w:t>
      </w:r>
      <w:hyperlink r:id="rId25"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D361D7">
      <w:pPr>
        <w:pStyle w:val="NotaExplicativa0"/>
      </w:pPr>
      <w:r w:rsidRPr="00EC2F3A">
        <w:t>a) realizar a vistoria e atestar que conhece o local e as condições da realização do serviço;  </w:t>
      </w:r>
    </w:p>
    <w:p w14:paraId="66C69AC0" w14:textId="77777777" w:rsidR="00900490" w:rsidRPr="00EC2F3A" w:rsidRDefault="00900490" w:rsidP="00D361D7">
      <w:pPr>
        <w:pStyle w:val="NotaExplicativa0"/>
      </w:pPr>
      <w:r w:rsidRPr="00EC2F3A">
        <w:t>b) atestar que conhece o local e as condições da realização do serviço;  </w:t>
      </w:r>
    </w:p>
    <w:p w14:paraId="6C2B9C4D" w14:textId="77777777" w:rsidR="00900490" w:rsidRPr="00EC2F3A" w:rsidRDefault="00900490" w:rsidP="00D361D7">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D361D7">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26" w:history="1">
        <w:r w:rsidRPr="00EC2F3A">
          <w:rPr>
            <w:rStyle w:val="Hyperlink"/>
          </w:rPr>
          <w:t>Lei nº 8.666, de 1993</w:t>
        </w:r>
      </w:hyperlink>
      <w:r w:rsidRPr="00EC2F3A">
        <w:t>. </w:t>
      </w:r>
    </w:p>
    <w:p w14:paraId="1A847DE0" w14:textId="77777777" w:rsidR="00900490" w:rsidRPr="00EC2F3A" w:rsidRDefault="00900490" w:rsidP="00D361D7">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D361D7">
      <w:pPr>
        <w:pStyle w:val="NotaExplicativa0"/>
      </w:pPr>
      <w:r w:rsidRPr="00EC2F3A">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2B0ED48F" w:rsidR="00900490" w:rsidRPr="00EC2F3A" w:rsidRDefault="00900490" w:rsidP="00D361D7">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empresa -, a declaração formal de que trata o </w:t>
      </w:r>
      <w:hyperlink r:id="rId27" w:anchor="art63§3" w:history="1">
        <w:r w:rsidR="00661F80">
          <w:rPr>
            <w:rStyle w:val="Hyperlink"/>
          </w:rPr>
          <w:t>§ 3º do art. 63, da Lei n</w:t>
        </w:r>
        <w:r w:rsidRPr="00EC2F3A">
          <w:rPr>
            <w:rStyle w:val="Hyperlink"/>
          </w:rPr>
          <w:t>º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D361D7">
      <w:pPr>
        <w:pStyle w:val="NotaExplicativa0"/>
      </w:pPr>
      <w:r w:rsidRPr="00EC2F3A">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 </w:t>
      </w:r>
    </w:p>
    <w:p w14:paraId="4D240E30" w14:textId="15A54FCD" w:rsidR="003C7A23" w:rsidRPr="00EC2F3A" w:rsidRDefault="003C7A23" w:rsidP="00D361D7">
      <w:pPr>
        <w:pStyle w:val="Nvel2"/>
      </w:pPr>
      <w:r w:rsidRPr="00EC2F3A">
        <w:t xml:space="preserve">Somente haverá a </w:t>
      </w:r>
      <w:r w:rsidRPr="00330C85">
        <w:t>necessidade</w:t>
      </w:r>
      <w:r w:rsidRPr="00EC2F3A">
        <w:t xml:space="preserve"> de comprovação do preenchimento de requisitos mediante apresentação dos documentos originais não</w:t>
      </w:r>
      <w:r w:rsidR="00581071">
        <w:t xml:space="preserve"> </w:t>
      </w:r>
      <w:r w:rsidRPr="00EC2F3A">
        <w:t>digitais quando houver dúvida em relação à integridade do documento digital ou quando a lei expressamente o exigir.</w:t>
      </w:r>
    </w:p>
    <w:p w14:paraId="1F3867D8" w14:textId="6C049310" w:rsidR="003C7A23" w:rsidRPr="00330C85" w:rsidRDefault="003C7A23" w:rsidP="00D361D7">
      <w:pPr>
        <w:pStyle w:val="Nvel2"/>
      </w:pPr>
      <w:r w:rsidRPr="00EC2F3A">
        <w:t xml:space="preserve">A verificação pelo </w:t>
      </w:r>
      <w:r w:rsidR="00900490" w:rsidRPr="00EC2F3A">
        <w:t>Pregoeiro</w:t>
      </w:r>
      <w:r w:rsidRPr="00EC2F3A">
        <w:t xml:space="preserve">, em sítios eletrônicos oficiais de órgãos e </w:t>
      </w:r>
      <w:r w:rsidRPr="00330C85">
        <w:t>entidades emissores de certidões constitui meio legal de prova, para fins de habilitação.</w:t>
      </w:r>
    </w:p>
    <w:p w14:paraId="27AB9B12" w14:textId="5465013D" w:rsidR="00E76FCE" w:rsidRDefault="00E76FCE" w:rsidP="00D361D7">
      <w:pPr>
        <w:pStyle w:val="Nvel2"/>
      </w:pPr>
      <w:bookmarkStart w:id="88" w:name="_Ref114663151"/>
      <w:r w:rsidRPr="00330C85">
        <w:lastRenderedPageBreak/>
        <w:t>Os documentos exigidos para habilitação serão enviados por meio do</w:t>
      </w:r>
      <w:r w:rsidRPr="00EC2F3A">
        <w:t xml:space="preserve"> sistema, em formato digital, no prazo de </w:t>
      </w:r>
      <w:r w:rsidR="00581071" w:rsidRPr="00AC5BF8">
        <w:rPr>
          <w:i/>
          <w:iCs/>
          <w:color w:val="FF0000"/>
        </w:rPr>
        <w:t>..................</w:t>
      </w:r>
      <w:r w:rsidR="00581071" w:rsidRPr="00EC2F3A">
        <w:t>,</w:t>
      </w:r>
      <w:r w:rsidRPr="00EC2F3A">
        <w:t xml:space="preserve"> prorrogável por igual período, contado da solicitação do </w:t>
      </w:r>
      <w:r>
        <w:t>Agente de Contratação</w:t>
      </w:r>
      <w:r w:rsidRPr="00EC2F3A">
        <w:t>.</w:t>
      </w:r>
      <w:bookmarkEnd w:id="88"/>
    </w:p>
    <w:p w14:paraId="7D68C040" w14:textId="77777777" w:rsidR="00E76FCE" w:rsidRPr="00EC2F3A" w:rsidRDefault="00E76FCE" w:rsidP="00D361D7">
      <w:pPr>
        <w:pStyle w:val="NotaExplicativa0"/>
        <w:rPr>
          <w:rFonts w:asciiTheme="majorHAnsi" w:hAnsiTheme="majorHAnsi" w:cstheme="majorHAnsi"/>
        </w:rPr>
      </w:pPr>
      <w:r w:rsidRPr="00D361D7">
        <w:rPr>
          <w:rStyle w:val="DestaqueChar"/>
        </w:rPr>
        <w:t>Nota Explicativa:</w:t>
      </w:r>
      <w:r w:rsidRPr="00EC2F3A">
        <w:t xml:space="preserve"> O prazo mínimo possível</w:t>
      </w:r>
      <w:r>
        <w:t xml:space="preserve"> é </w:t>
      </w:r>
      <w:r w:rsidRPr="00EC2F3A">
        <w:t>de duas horas, podendo ser aumentado caso a Administração entenda pertinente.</w:t>
      </w:r>
    </w:p>
    <w:p w14:paraId="2D10AE94" w14:textId="7478BF26" w:rsidR="003C7A23" w:rsidRPr="00EC2F3A" w:rsidRDefault="003C7A23" w:rsidP="00D361D7">
      <w:pPr>
        <w:pStyle w:val="Nvel3"/>
        <w:rPr>
          <w:i/>
          <w:iCs/>
        </w:rPr>
      </w:pPr>
      <w:r w:rsidRPr="00EC2F3A">
        <w:t xml:space="preserve">Na </w:t>
      </w:r>
      <w:r w:rsidRPr="00330C85">
        <w:t>hipótese</w:t>
      </w:r>
      <w:r w:rsidRPr="00EC2F3A">
        <w:t xml:space="preserve"> de a fase de habilitação anteceder a fase de apresentação de propostas e lances, os licitantes encaminharão, por meio do sistema, simultaneamente os documentos de habilitação e a proposta com o preço ou o percentual de desconto</w:t>
      </w:r>
      <w:r w:rsidR="001C5851" w:rsidRPr="00EC2F3A">
        <w:t>.</w:t>
      </w:r>
    </w:p>
    <w:p w14:paraId="29D8CA23" w14:textId="77777777" w:rsidR="003C7A23" w:rsidRPr="00EC2F3A" w:rsidRDefault="003C7A23" w:rsidP="00D361D7">
      <w:pPr>
        <w:pStyle w:val="Nvel2"/>
      </w:pPr>
      <w:bookmarkStart w:id="89" w:name="_Hlk137483670"/>
      <w:r w:rsidRPr="00EC2F3A">
        <w:t xml:space="preserve">Os documentos </w:t>
      </w:r>
      <w:r w:rsidRPr="00330C85">
        <w:t>relativos</w:t>
      </w:r>
      <w:r w:rsidRPr="00EC2F3A">
        <w:t xml:space="preserve"> à regularidade fiscal que constem do Termo de Referência somente serão exigidos, em qualquer caso, em momento posterior ao julgamento das propostas, e apenas do licitante mais bem classificado.</w:t>
      </w:r>
    </w:p>
    <w:p w14:paraId="7CCF5995" w14:textId="5549CAC6" w:rsidR="003C7A23" w:rsidRPr="00330C85" w:rsidRDefault="001C5851" w:rsidP="00D361D7">
      <w:pPr>
        <w:pStyle w:val="Nvel2"/>
      </w:pPr>
      <w:r w:rsidRPr="00EC2F3A">
        <w:t xml:space="preserve">Respeitada a exceção do </w:t>
      </w:r>
      <w:r w:rsidR="003C7A23" w:rsidRPr="00EC2F3A">
        <w:t xml:space="preserve">item anterior, relativa à regularidade fiscal, quando a fase de habilitação anteceder as fases de </w:t>
      </w:r>
      <w:r w:rsidR="003C7A23" w:rsidRPr="00330C85">
        <w:t>apresentação de propostas e lances e de julgamento, a verificação ou exigência do presente subitem ocorrerá em relação a todos os licitantes.</w:t>
      </w:r>
    </w:p>
    <w:bookmarkEnd w:id="89"/>
    <w:p w14:paraId="39ACA429" w14:textId="796000AC" w:rsidR="003C7A23" w:rsidRPr="00EC2F3A" w:rsidRDefault="003C7A23" w:rsidP="00D361D7">
      <w:pPr>
        <w:pStyle w:val="Nvel2"/>
        <w:rPr>
          <w:i/>
        </w:rPr>
      </w:pPr>
      <w:r w:rsidRPr="00330C85">
        <w:t>Após a entrega</w:t>
      </w:r>
      <w:r w:rsidRPr="00EC2F3A">
        <w:t xml:space="preserve"> dos documentos para habilitação, não será permitida a substituição ou a apresentação de novos documentos, salvo em sede de diligência</w:t>
      </w:r>
      <w:r w:rsidR="0079713F">
        <w:t xml:space="preserve"> </w:t>
      </w:r>
      <w:r w:rsidR="0079713F" w:rsidRPr="00EC2F3A">
        <w:t>(</w:t>
      </w:r>
      <w:r w:rsidR="0079713F" w:rsidRPr="00ED494E">
        <w:rPr>
          <w:rFonts w:cstheme="majorHAnsi"/>
        </w:rPr>
        <w:t>art. 64 da Lei nº 14.133, de 2021</w:t>
      </w:r>
      <w:r w:rsidR="0079713F" w:rsidRPr="00EC2F3A">
        <w:t>)</w:t>
      </w:r>
      <w:r w:rsidRPr="00EC2F3A">
        <w:t>, para:</w:t>
      </w:r>
    </w:p>
    <w:p w14:paraId="44F6424E" w14:textId="77777777" w:rsidR="00565B65" w:rsidRDefault="00565B65" w:rsidP="00EA3DD5">
      <w:pPr>
        <w:pStyle w:val="Nvel3-Azul"/>
      </w:pPr>
      <w:bookmarkStart w:id="90" w:name="_Ref140496633"/>
      <w:bookmarkStart w:id="91" w:name="_Hlk140496937"/>
      <w:r>
        <w:t xml:space="preserve">Inclusão, como documentos complementares, de documentação de habilitação que deveria ser encaminhada junto com a proposta, mas não o foi por </w:t>
      </w:r>
      <w:proofErr w:type="spellStart"/>
      <w:r>
        <w:t>equivoco</w:t>
      </w:r>
      <w:proofErr w:type="spellEnd"/>
      <w:r>
        <w:t xml:space="preserve"> ou falha do licitante; e</w:t>
      </w:r>
      <w:bookmarkEnd w:id="90"/>
    </w:p>
    <w:p w14:paraId="365A86F3" w14:textId="0CD27ABF" w:rsidR="00565B65" w:rsidRDefault="00565B65" w:rsidP="00D361D7">
      <w:pPr>
        <w:pStyle w:val="NotaExplicativa0"/>
      </w:pPr>
      <w:r w:rsidRPr="00D361D7">
        <w:rPr>
          <w:rStyle w:val="DestaqueChar"/>
        </w:rPr>
        <w:t>Nota Explicativa 1:</w:t>
      </w:r>
      <w:r>
        <w:rPr>
          <w:b/>
          <w:bCs/>
        </w:rPr>
        <w:t xml:space="preserve"> </w:t>
      </w:r>
      <w:r>
        <w:t xml:space="preserve">Usar essa redação quando se tratar de recursos de origem </w:t>
      </w:r>
      <w:r w:rsidR="00D361D7" w:rsidRPr="00D361D7">
        <w:rPr>
          <w:rStyle w:val="DestaqueChar"/>
        </w:rPr>
        <w:t>Federal</w:t>
      </w:r>
      <w:r>
        <w:t>.</w:t>
      </w:r>
    </w:p>
    <w:p w14:paraId="4C7AF81F" w14:textId="4B9F8DF5" w:rsidR="000E470C" w:rsidRPr="008913D8" w:rsidRDefault="00565B65" w:rsidP="00D361D7">
      <w:pPr>
        <w:pStyle w:val="NotaExplicativa0"/>
      </w:pPr>
      <w:r w:rsidRPr="00D361D7">
        <w:rPr>
          <w:rStyle w:val="DestaqueChar"/>
        </w:rPr>
        <w:t>Nota Explicativa 2:</w:t>
      </w:r>
      <w:r>
        <w:t xml:space="preserve"> Por se tratar de recurso de origem </w:t>
      </w:r>
      <w:r w:rsidR="00D361D7" w:rsidRPr="00D361D7">
        <w:rPr>
          <w:rStyle w:val="DestaqueChar"/>
        </w:rPr>
        <w:t>Federal</w:t>
      </w:r>
      <w:r w:rsidR="00D361D7">
        <w:t xml:space="preserve"> </w:t>
      </w:r>
      <w:r>
        <w:t>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p>
    <w:bookmarkEnd w:id="91"/>
    <w:p w14:paraId="248D9860" w14:textId="77777777" w:rsidR="000E470C" w:rsidRDefault="000E470C" w:rsidP="00D361D7">
      <w:pPr>
        <w:pStyle w:val="OU0"/>
      </w:pPr>
      <w:r>
        <w:t>OU</w:t>
      </w:r>
    </w:p>
    <w:p w14:paraId="671B6FEB" w14:textId="77777777" w:rsidR="000E470C" w:rsidRDefault="000E470C" w:rsidP="00EA3DD5">
      <w:pPr>
        <w:pStyle w:val="Nvel3-Azul"/>
      </w:pPr>
      <w:r>
        <w:t>A</w:t>
      </w:r>
      <w:r w:rsidRPr="002A3B56">
        <w:t xml:space="preserve"> juntada posterior de documentos ou informações que apenas esclareçam ou complementem os já anteriormente apresentados e constantes dos autos</w:t>
      </w:r>
      <w:r>
        <w:t>; e</w:t>
      </w:r>
    </w:p>
    <w:p w14:paraId="22A16A6E" w14:textId="71801F88" w:rsidR="000E470C" w:rsidRPr="008913D8" w:rsidRDefault="000E470C" w:rsidP="00D361D7">
      <w:pPr>
        <w:pStyle w:val="NotaExplicativa0"/>
      </w:pPr>
      <w:r w:rsidRPr="00D361D7">
        <w:rPr>
          <w:rStyle w:val="DestaqueChar"/>
        </w:rPr>
        <w:lastRenderedPageBreak/>
        <w:t>Nota Explicativa 1:</w:t>
      </w:r>
      <w:r>
        <w:rPr>
          <w:b/>
          <w:bCs/>
        </w:rPr>
        <w:t xml:space="preserve"> </w:t>
      </w:r>
      <w:r>
        <w:t xml:space="preserve">Usar essa redação quando se tratar de recursos </w:t>
      </w:r>
      <w:r w:rsidR="00D361D7" w:rsidRPr="00D361D7">
        <w:rPr>
          <w:rStyle w:val="DestaqueChar"/>
        </w:rPr>
        <w:t>Próprios</w:t>
      </w:r>
      <w:r w:rsidR="00D361D7">
        <w:t xml:space="preserve"> </w:t>
      </w:r>
      <w:r>
        <w:t xml:space="preserve">ou de origem </w:t>
      </w:r>
      <w:r w:rsidR="00D361D7" w:rsidRPr="00D361D7">
        <w:rPr>
          <w:rStyle w:val="DestaqueChar"/>
        </w:rPr>
        <w:t>Estadual</w:t>
      </w:r>
      <w:r>
        <w:t>.</w:t>
      </w:r>
    </w:p>
    <w:p w14:paraId="257CD28F" w14:textId="77777777" w:rsidR="000E470C" w:rsidRPr="008913D8" w:rsidRDefault="000E470C" w:rsidP="00D361D7">
      <w:pPr>
        <w:pStyle w:val="NotaExplicativa0"/>
      </w:pPr>
      <w:r w:rsidRPr="00D361D7">
        <w:rPr>
          <w:rStyle w:val="DestaqueChar"/>
        </w:rPr>
        <w:t>Nota Explicativa 2:</w:t>
      </w:r>
      <w:r w:rsidRPr="00EC2F3A">
        <w:t xml:space="preserve"> </w:t>
      </w:r>
      <w:r>
        <w:t>O TCEES firmou entendimento, através do Parecer em Consulta nº 24/2022, de que “não é possível, em procedimento licitatório, mediante diligência, a inclusão de documentos ou informações que atestem fatos anteriores à sessão pública”.</w:t>
      </w:r>
    </w:p>
    <w:p w14:paraId="60E1280D" w14:textId="5CBEEBC5" w:rsidR="003C7A23" w:rsidRPr="00EC2F3A" w:rsidRDefault="00453E04" w:rsidP="00D361D7">
      <w:pPr>
        <w:pStyle w:val="Nvel3"/>
        <w:rPr>
          <w:i/>
          <w:iCs/>
        </w:rPr>
      </w:pPr>
      <w:r w:rsidRPr="00EC2F3A">
        <w:t>Atualização</w:t>
      </w:r>
      <w:r w:rsidR="003C7A23" w:rsidRPr="00EC2F3A">
        <w:t xml:space="preserve"> de documentos cuja validade tenha expirado após a data de recebimento das propostas</w:t>
      </w:r>
      <w:r w:rsidR="001C5851" w:rsidRPr="00EC2F3A">
        <w:t>.</w:t>
      </w:r>
    </w:p>
    <w:p w14:paraId="38CA540A" w14:textId="53DB8A7F" w:rsidR="003C7A23" w:rsidRPr="00EC2F3A" w:rsidRDefault="003C7A23" w:rsidP="00D361D7">
      <w:pPr>
        <w:pStyle w:val="Nvel2"/>
        <w:rPr>
          <w:i/>
        </w:rPr>
      </w:pPr>
      <w:bookmarkStart w:id="92" w:name="_Ref114670319"/>
      <w:r w:rsidRPr="00EC2F3A">
        <w:t xml:space="preserve">Na análise dos documentos de habilitação, </w:t>
      </w:r>
      <w:r w:rsidR="00453E04" w:rsidRPr="00EC2F3A">
        <w:t xml:space="preserve">o </w:t>
      </w:r>
      <w:r w:rsidR="005F36FB" w:rsidRPr="00EC2F3A">
        <w:t xml:space="preserve">Pregoeiro </w:t>
      </w:r>
      <w:r w:rsidRPr="00EC2F3A">
        <w:t xml:space="preserve">poderá sanar erros ou falhas, que não alterem a substância dos </w:t>
      </w:r>
      <w:r w:rsidRPr="00330C85">
        <w:t>documentos</w:t>
      </w:r>
      <w:r w:rsidRPr="00EC2F3A">
        <w:t xml:space="preserve"> e sua validade jurídica, mediante decisão fundamentada,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92"/>
    </w:p>
    <w:p w14:paraId="4506CAE4" w14:textId="75B82D75" w:rsidR="003C7A23" w:rsidRPr="00EC2F3A" w:rsidRDefault="003C7A23" w:rsidP="00D361D7">
      <w:pPr>
        <w:pStyle w:val="Nvel2"/>
        <w:rPr>
          <w:i/>
          <w:iCs/>
        </w:rPr>
      </w:pPr>
      <w:bookmarkStart w:id="93" w:name="_Ref114665528"/>
      <w:r w:rsidRPr="00EC2F3A">
        <w:t xml:space="preserve">Na hipótese de o licitante não atender às exigências para habilitação, o </w:t>
      </w:r>
      <w:r w:rsidR="005F36FB" w:rsidRPr="00EC2F3A">
        <w:t xml:space="preserve">Pregoeiro </w:t>
      </w:r>
      <w:r w:rsidRPr="00EC2F3A">
        <w:t xml:space="preserve">examinará a proposta subsequente e assim sucessivamente, na ordem de classificação, até a apuração de uma proposta que atenda ao presente edital, </w:t>
      </w:r>
      <w:bookmarkStart w:id="94" w:name="_Hlk137483757"/>
      <w:r w:rsidRPr="00EC2F3A">
        <w:t xml:space="preserve">observado o prazo disposto no subitem </w:t>
      </w:r>
      <w:r w:rsidRPr="00EC2F3A">
        <w:fldChar w:fldCharType="begin"/>
      </w:r>
      <w:r w:rsidRPr="00EC2F3A">
        <w:instrText xml:space="preserve"> REF _Ref114663151 \r \h  \* MERGEFORMAT </w:instrText>
      </w:r>
      <w:r w:rsidRPr="00EC2F3A">
        <w:fldChar w:fldCharType="separate"/>
      </w:r>
      <w:r w:rsidR="000D76D8">
        <w:t>9.12</w:t>
      </w:r>
      <w:r w:rsidRPr="00EC2F3A">
        <w:fldChar w:fldCharType="end"/>
      </w:r>
      <w:r w:rsidRPr="00EC2F3A">
        <w:t>.</w:t>
      </w:r>
      <w:bookmarkEnd w:id="93"/>
      <w:bookmarkEnd w:id="94"/>
    </w:p>
    <w:p w14:paraId="30A25CB4" w14:textId="77777777" w:rsidR="003C7A23" w:rsidRDefault="003C7A23" w:rsidP="00D361D7">
      <w:pPr>
        <w:pStyle w:val="Nvel2"/>
      </w:pPr>
      <w:bookmarkStart w:id="95" w:name="_Ref114665515"/>
      <w:r w:rsidRPr="00330C85">
        <w:t>Somente serão disponibilizados para acesso público os documentos de habilitação do licitante cuja proposta atenda ao edital de licitação, após concluídos os procedimentos de que trata o subitem anterior</w:t>
      </w:r>
      <w:bookmarkEnd w:id="95"/>
      <w:r w:rsidRPr="00330C85">
        <w:t>.</w:t>
      </w:r>
    </w:p>
    <w:p w14:paraId="7D8156C3" w14:textId="77777777" w:rsidR="00581071" w:rsidRPr="006E36A0" w:rsidRDefault="00581071" w:rsidP="00581071">
      <w:pPr>
        <w:pStyle w:val="Nvel2"/>
      </w:pPr>
      <w:bookmarkStart w:id="96" w:name="_Hlk184392961"/>
      <w:r w:rsidRPr="006E36A0">
        <w:t>A comprovação de regularidade fiscal e trabalhista das microempresas e das empresas de pequeno porte somente será exigida para efeito de contratação, e não como condição para participação na licitação.</w:t>
      </w:r>
    </w:p>
    <w:bookmarkEnd w:id="96"/>
    <w:p w14:paraId="112364AE" w14:textId="77777777" w:rsidR="003C7A23" w:rsidRPr="00EC2F3A" w:rsidRDefault="003C7A23" w:rsidP="00D361D7">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6ADCD8D5" w14:textId="77777777" w:rsidR="00581071" w:rsidRPr="00EC2F3A" w:rsidRDefault="00581071" w:rsidP="00581071">
      <w:pPr>
        <w:pStyle w:val="Nvel1-Ttulo"/>
      </w:pPr>
      <w:r w:rsidRPr="00EC2F3A">
        <w:t xml:space="preserve">DO </w:t>
      </w:r>
      <w:r w:rsidRPr="00330C85">
        <w:t>TERMO</w:t>
      </w:r>
      <w:r w:rsidRPr="00EC2F3A">
        <w:t xml:space="preserve"> DE CONTRATO OU INSTRUMENTO EQUIVALENTE</w:t>
      </w:r>
    </w:p>
    <w:p w14:paraId="275E8492" w14:textId="77777777" w:rsidR="00BA307D" w:rsidRPr="00945BB3" w:rsidRDefault="00BA307D" w:rsidP="00BA307D">
      <w:pPr>
        <w:pStyle w:val="Nvel2"/>
      </w:pPr>
      <w:r w:rsidRPr="00945BB3">
        <w:t>Após a homologação e adjudicação, caso se conclua pela contratação, será firmado termo de contrato, ou outro instrumento equivalente.</w:t>
      </w:r>
    </w:p>
    <w:p w14:paraId="3BD5EF42" w14:textId="61E26A9F" w:rsidR="00581071" w:rsidRPr="00EC2F3A" w:rsidRDefault="00581071" w:rsidP="00581071">
      <w:pPr>
        <w:pStyle w:val="Nvel2"/>
      </w:pPr>
      <w:r w:rsidRPr="00330C85">
        <w:t>Terá</w:t>
      </w:r>
      <w:r w:rsidRPr="00EC2F3A">
        <w:t xml:space="preserve"> o adjudicatário o prazo de </w:t>
      </w:r>
      <w:r w:rsidRPr="005D50CD">
        <w:rPr>
          <w:i/>
          <w:iCs/>
          <w:color w:val="FF0000"/>
        </w:rPr>
        <w:t>......... (........) dias</w:t>
      </w:r>
      <w:r w:rsidRPr="00EC2F3A">
        <w:t>, contados a partir da data de sua convocação, para assinar o Termo de Contrato ou retirar instrumento equivalente, cujo prazo de validade encontra-se nela fixado, sob pena de decair do direito à contratação, sem prejuízo das sanções previstas neste Edital.</w:t>
      </w:r>
    </w:p>
    <w:p w14:paraId="19489623" w14:textId="0560F744" w:rsidR="00581071" w:rsidRPr="00EC2F3A" w:rsidRDefault="00581071" w:rsidP="00581071">
      <w:pPr>
        <w:pStyle w:val="Nvel2"/>
      </w:pPr>
      <w:r w:rsidRPr="00EC2F3A">
        <w:t xml:space="preserve">Alternativamente à convocação para comparecer perante o órgão ou entidade para a </w:t>
      </w:r>
      <w:r w:rsidRPr="00EC2F3A">
        <w:lastRenderedPageBreak/>
        <w:t xml:space="preserve">assinatura do Termo de Contrato ou </w:t>
      </w:r>
      <w:r w:rsidRPr="00330C85">
        <w:t>retirada</w:t>
      </w:r>
      <w:r w:rsidRPr="00EC2F3A">
        <w:t xml:space="preserve"> do instrumento equivalente, a Administração poderá encaminhá-lo para assinatura, mediante correspondência postal com aviso de recebimento (AR) ou meio eletrônico, para que seja assinado e devolvido no prazo de </w:t>
      </w:r>
      <w:r w:rsidRPr="005D50CD">
        <w:rPr>
          <w:i/>
          <w:iCs/>
          <w:color w:val="FF0000"/>
        </w:rPr>
        <w:t>......... (........) dias</w:t>
      </w:r>
      <w:r w:rsidRPr="00EC2F3A">
        <w:t>, a contar da data de seu recebimento.</w:t>
      </w:r>
    </w:p>
    <w:p w14:paraId="10B48A6B" w14:textId="77777777" w:rsidR="00581071" w:rsidRPr="00EC2F3A" w:rsidRDefault="00581071" w:rsidP="00581071">
      <w:pPr>
        <w:pStyle w:val="Nvel3"/>
      </w:pPr>
      <w:r w:rsidRPr="00EC2F3A">
        <w:t xml:space="preserve">Caso seja enviado por meio eletrônico e o adjudicatário não se manifeste no prazo de 02 (dois) dias após o envio, será considerado como </w:t>
      </w:r>
      <w:r w:rsidRPr="00330C85">
        <w:t>recebido</w:t>
      </w:r>
      <w:r w:rsidRPr="00EC2F3A">
        <w:t xml:space="preserve"> o Termo de Contrato ou instrumento equivalente.</w:t>
      </w:r>
    </w:p>
    <w:p w14:paraId="792EEC35" w14:textId="77777777" w:rsidR="00581071" w:rsidRDefault="00581071" w:rsidP="00581071">
      <w:pPr>
        <w:pStyle w:val="Nvel2"/>
      </w:pPr>
      <w:r w:rsidRPr="00EC2F3A">
        <w:t xml:space="preserve">O prazo </w:t>
      </w:r>
      <w:r w:rsidRPr="00330C85">
        <w:t>estabelecido</w:t>
      </w:r>
      <w:r w:rsidRPr="00EC2F3A">
        <w:t xml:space="preserve"> no subitem anterior poderá ser prorrogado uma única vez, por igual período, quando solicitado pelo(s) licitante(s) vencedor(s), durante o seu transcurso, e desde que devidamente aceito.</w:t>
      </w:r>
    </w:p>
    <w:p w14:paraId="75B88C66" w14:textId="77777777" w:rsidR="00581071" w:rsidRDefault="00581071" w:rsidP="00581071">
      <w:pPr>
        <w:pStyle w:val="Nvel2"/>
      </w:pPr>
      <w:bookmarkStart w:id="97" w:name="_Hlk184393023"/>
      <w:r>
        <w:t>O aceite do instrumento equivalente, emitido ao fornecedor adjudicado, implica o reconhecimento de que:</w:t>
      </w:r>
    </w:p>
    <w:p w14:paraId="43EF2016" w14:textId="77777777" w:rsidR="00581071" w:rsidRDefault="00581071" w:rsidP="00581071">
      <w:pPr>
        <w:pStyle w:val="Nvel3"/>
      </w:pPr>
      <w:r>
        <w:t>Referido instrumento está substituindo o contrato, aplicando-se à relação de negócios ali estabelecida as disposições da Lei nº 14.133, de 2021;</w:t>
      </w:r>
    </w:p>
    <w:p w14:paraId="47AECFB9" w14:textId="483C6DC7" w:rsidR="00581071" w:rsidRDefault="00581071" w:rsidP="00581071">
      <w:pPr>
        <w:pStyle w:val="Nvel3"/>
      </w:pPr>
      <w:r>
        <w:t>A contratada se vincula à sua proposta e às previsões contidas neste Edital</w:t>
      </w:r>
      <w:r w:rsidR="00BA307D">
        <w:t>;</w:t>
      </w:r>
    </w:p>
    <w:p w14:paraId="592EC24C" w14:textId="77777777" w:rsidR="00BA307D" w:rsidRPr="00945BB3" w:rsidRDefault="00BA307D" w:rsidP="00BA307D">
      <w:pPr>
        <w:pStyle w:val="Nvel3"/>
      </w:pPr>
      <w:r w:rsidRPr="00945BB3">
        <w:t>A contratada reconhece que as hipóteses de rescisão são aquelas previstas nos arts. 137 e 138 da Lei nº 14.133, de 2021 e reconhece os direitos da Administração previstos nos arts. 137 a 139 da mesma Lei.</w:t>
      </w:r>
    </w:p>
    <w:p w14:paraId="1863BCFC" w14:textId="77777777" w:rsidR="00581071" w:rsidRPr="005D7D43" w:rsidRDefault="00581071" w:rsidP="00581071">
      <w:pPr>
        <w:pStyle w:val="Nvel2"/>
      </w:pPr>
      <w:r w:rsidRPr="005D7D43">
        <w:t xml:space="preserve">O prazo de vigência da contratação é o estabelecido no </w:t>
      </w:r>
      <w:r w:rsidRPr="006E1990">
        <w:t>Termo de Referência</w:t>
      </w:r>
      <w:r w:rsidRPr="005D7D43">
        <w:t>.</w:t>
      </w:r>
    </w:p>
    <w:p w14:paraId="1A1550CF" w14:textId="6A274B57" w:rsidR="009A2596" w:rsidRPr="00EC2F3A" w:rsidRDefault="009A2596" w:rsidP="00D361D7">
      <w:pPr>
        <w:pStyle w:val="Nvel1-Ttulo"/>
        <w:rPr>
          <w:highlight w:val="cyan"/>
        </w:rPr>
      </w:pPr>
      <w:bookmarkStart w:id="98" w:name="_Hlk136275080"/>
      <w:bookmarkStart w:id="99" w:name="_Hlk136876873"/>
      <w:bookmarkEnd w:id="97"/>
      <w:r w:rsidRPr="00EC2F3A">
        <w:rPr>
          <w:highlight w:val="cyan"/>
        </w:rPr>
        <w:t xml:space="preserve">DA </w:t>
      </w:r>
      <w:r w:rsidRPr="00330C85">
        <w:rPr>
          <w:highlight w:val="cyan"/>
        </w:rPr>
        <w:t>ATA</w:t>
      </w:r>
      <w:r w:rsidRPr="00EC2F3A">
        <w:rPr>
          <w:highlight w:val="cyan"/>
        </w:rPr>
        <w:t xml:space="preserve"> DE REGISTRO DE PREÇOS</w:t>
      </w:r>
    </w:p>
    <w:p w14:paraId="1F2F9DEF" w14:textId="3AC2CA51" w:rsidR="00E3769F" w:rsidRDefault="00E3769F" w:rsidP="00D361D7">
      <w:pPr>
        <w:pStyle w:val="Nvel2"/>
        <w:rPr>
          <w:highlight w:val="cyan"/>
        </w:rPr>
      </w:pPr>
      <w:r>
        <w:rPr>
          <w:highlight w:val="cyan"/>
        </w:rPr>
        <w:t xml:space="preserve">Homologado o resultado da licitação, o licitante mais bem classificado terá o prazo de </w:t>
      </w:r>
      <w:bookmarkStart w:id="100" w:name="_Hlk184393045"/>
      <w:r w:rsidR="00581071" w:rsidRPr="005D50CD">
        <w:rPr>
          <w:i/>
          <w:iCs/>
          <w:color w:val="FF0000"/>
          <w:highlight w:val="cyan"/>
        </w:rPr>
        <w:t>......... (........) dias</w:t>
      </w:r>
      <w:bookmarkEnd w:id="100"/>
      <w:r>
        <w:rPr>
          <w:highlight w:val="cyan"/>
        </w:rPr>
        <w:t>, contados a partir da data de sua convocação, para assinar a Ata de Registro de Preços, cujo prazo de validade encontra-se nela fixado, sob pena de decadência do direito à contratação, sem prejuízo das sanções previstas na Lei nº 14.133, de 2021.</w:t>
      </w:r>
    </w:p>
    <w:p w14:paraId="0089CC63" w14:textId="7B452267" w:rsidR="00E3769F" w:rsidRDefault="00E3769F" w:rsidP="00D361D7">
      <w:pPr>
        <w:pStyle w:val="Nvel2"/>
        <w:rPr>
          <w:highlight w:val="cyan"/>
        </w:rPr>
      </w:pPr>
      <w:r w:rsidRPr="00330C85">
        <w:rPr>
          <w:highlight w:val="cyan"/>
        </w:rPr>
        <w:t>Alternativame</w:t>
      </w:r>
      <w:r w:rsidRPr="00EC2F3A">
        <w:rPr>
          <w:highlight w:val="cyan"/>
        </w:rPr>
        <w:t xml:space="preserv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w:t>
      </w:r>
      <w:r w:rsidR="00581071" w:rsidRPr="005D50CD">
        <w:rPr>
          <w:i/>
          <w:iCs/>
          <w:color w:val="FF0000"/>
          <w:highlight w:val="cyan"/>
        </w:rPr>
        <w:t>......... (........) dias</w:t>
      </w:r>
      <w:r w:rsidRPr="00EC2F3A">
        <w:rPr>
          <w:highlight w:val="cyan"/>
        </w:rPr>
        <w:t>, a contar da data de seu recebimento.</w:t>
      </w:r>
    </w:p>
    <w:p w14:paraId="4F7612C4" w14:textId="77777777" w:rsidR="00E3769F" w:rsidRPr="00EC2F3A" w:rsidRDefault="00E3769F" w:rsidP="00D361D7">
      <w:pPr>
        <w:pStyle w:val="Nvel3"/>
        <w:rPr>
          <w:highlight w:val="cyan"/>
        </w:rPr>
      </w:pPr>
      <w:r w:rsidRPr="00EC2F3A">
        <w:rPr>
          <w:highlight w:val="cyan"/>
        </w:rPr>
        <w:t xml:space="preserve">Caso seja </w:t>
      </w:r>
      <w:r w:rsidRPr="00330C85">
        <w:rPr>
          <w:highlight w:val="cyan"/>
        </w:rPr>
        <w:t>enviado</w:t>
      </w:r>
      <w:r w:rsidRPr="00EC2F3A">
        <w:rPr>
          <w:highlight w:val="cyan"/>
        </w:rPr>
        <w:t xml:space="preserve"> por meio eletrônico e o adjudicatário não se manifeste no prazo de 02 (dois) dias após o envio, será considerado como recebida a Ata de Registro </w:t>
      </w:r>
      <w:r w:rsidRPr="00EC2F3A">
        <w:rPr>
          <w:highlight w:val="cyan"/>
        </w:rPr>
        <w:lastRenderedPageBreak/>
        <w:t>de Preços.</w:t>
      </w:r>
    </w:p>
    <w:p w14:paraId="4C2F086E" w14:textId="77777777" w:rsidR="00E3769F" w:rsidRDefault="00E3769F" w:rsidP="00D361D7">
      <w:pPr>
        <w:pStyle w:val="Nvel2"/>
        <w:rPr>
          <w:rFonts w:ascii="Arial" w:hAnsi="Arial"/>
          <w:highlight w:val="cyan"/>
        </w:rPr>
      </w:pPr>
      <w:r>
        <w:rPr>
          <w:highlight w:val="cyan"/>
        </w:rPr>
        <w:t>O prazo de convocação poderá ser prorrogado uma vez, por igual período, mediante solicitação do licitante mais bem classificado ou do fornecedor convocado, desde que:</w:t>
      </w:r>
    </w:p>
    <w:p w14:paraId="4363358F" w14:textId="1B611DDF" w:rsidR="00E3769F" w:rsidRDefault="00E3769F" w:rsidP="00D361D7">
      <w:pPr>
        <w:pStyle w:val="Nvel3"/>
        <w:rPr>
          <w:highlight w:val="cyan"/>
        </w:rPr>
      </w:pPr>
      <w:r>
        <w:rPr>
          <w:highlight w:val="cyan"/>
        </w:rPr>
        <w:t>A solicitação seja devidamente justificada e apresentada dentro do prazo; e</w:t>
      </w:r>
    </w:p>
    <w:p w14:paraId="500A815F" w14:textId="2CC8A0DD" w:rsidR="00E3769F" w:rsidRPr="00BA307D" w:rsidRDefault="00E3769F" w:rsidP="00D361D7">
      <w:pPr>
        <w:pStyle w:val="Nvel3"/>
        <w:rPr>
          <w:rFonts w:ascii="Times New Roman" w:hAnsi="Times New Roman" w:cs="Times New Roman"/>
          <w:highlight w:val="cyan"/>
        </w:rPr>
      </w:pPr>
      <w:r w:rsidRPr="00BA307D">
        <w:rPr>
          <w:highlight w:val="cyan"/>
        </w:rPr>
        <w:t>A justificativa apresentada seja aceita pela Administração.</w:t>
      </w:r>
      <w:r w:rsidRPr="00BA307D">
        <w:rPr>
          <w:rFonts w:ascii="Times New Roman" w:hAnsi="Times New Roman" w:cs="Times New Roman"/>
          <w:highlight w:val="cyan"/>
        </w:rPr>
        <w:t xml:space="preserve"> </w:t>
      </w:r>
    </w:p>
    <w:p w14:paraId="1D03F604" w14:textId="3B544FD5" w:rsidR="00E3769F" w:rsidRPr="00330C85" w:rsidRDefault="00E3769F" w:rsidP="00D361D7">
      <w:pPr>
        <w:pStyle w:val="Nvel2"/>
        <w:rPr>
          <w:highlight w:val="cyan"/>
        </w:rPr>
      </w:pPr>
      <w:r>
        <w:rPr>
          <w:highlight w:val="cyan"/>
        </w:rPr>
        <w:t>Serão formalizadas tantas Atas de Registro de Preços quantas forem necessárias para o registro de todos os itens constantes no Termo de Referência, com a indicação do licitante vencedor, a descrição do(s) item(</w:t>
      </w:r>
      <w:proofErr w:type="spellStart"/>
      <w:r>
        <w:rPr>
          <w:highlight w:val="cyan"/>
        </w:rPr>
        <w:t>ns</w:t>
      </w:r>
      <w:proofErr w:type="spellEnd"/>
      <w:r>
        <w:rPr>
          <w:highlight w:val="cyan"/>
        </w:rPr>
        <w:t>), as respectivas quantidades, preços registrados e demais condições.</w:t>
      </w:r>
    </w:p>
    <w:p w14:paraId="5D4C3CC7" w14:textId="1F15E170" w:rsidR="00E3769F" w:rsidRDefault="00E3769F" w:rsidP="00D361D7">
      <w:pPr>
        <w:pStyle w:val="Nvel2"/>
        <w:rPr>
          <w:highlight w:val="cyan"/>
        </w:rPr>
      </w:pPr>
      <w:r>
        <w:rPr>
          <w:highlight w:val="cyan"/>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7EC76C58" w14:textId="77777777" w:rsidR="00E3769F" w:rsidRPr="00BA307D" w:rsidRDefault="00E3769F" w:rsidP="00D361D7">
      <w:pPr>
        <w:pStyle w:val="Nvel2"/>
        <w:rPr>
          <w:rFonts w:ascii="Arial" w:hAnsi="Arial"/>
          <w:highlight w:val="cyan"/>
        </w:rPr>
      </w:pPr>
      <w:r w:rsidRPr="00BA307D">
        <w:rPr>
          <w:highlight w:val="cy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23B6DE1B" w14:textId="77777777" w:rsidR="00BA307D" w:rsidRPr="00574F69" w:rsidRDefault="00BA307D" w:rsidP="00BA307D">
      <w:pPr>
        <w:pStyle w:val="Nvel2"/>
        <w:rPr>
          <w:rFonts w:ascii="Arial" w:hAnsi="Arial"/>
          <w:highlight w:val="cyan"/>
        </w:rPr>
      </w:pPr>
      <w:r>
        <w:rPr>
          <w:highlight w:val="cyan"/>
        </w:rPr>
        <w:t>O prazo de vigência da ata de registro de preços será de 1 (um) ano e poderá ser prorrogado, por igual período, desde que comprovado o preço vantajoso.</w:t>
      </w:r>
    </w:p>
    <w:p w14:paraId="39737A31" w14:textId="77777777" w:rsidR="00BA307D" w:rsidRPr="00D62598" w:rsidRDefault="00BA307D" w:rsidP="00BA307D">
      <w:pPr>
        <w:pStyle w:val="Nvel3"/>
        <w:rPr>
          <w:highlight w:val="cyan"/>
        </w:rPr>
      </w:pPr>
      <w:r>
        <w:rPr>
          <w:highlight w:val="cyan"/>
        </w:rPr>
        <w:t>Em caso de prorrogação da ata, poderá ser renovado o quantitativo originalmente registrado.</w:t>
      </w:r>
    </w:p>
    <w:p w14:paraId="25763605" w14:textId="662073B8" w:rsidR="00E3769F" w:rsidRDefault="00E3769F" w:rsidP="00D361D7">
      <w:pPr>
        <w:pStyle w:val="Nvel1-Ttulo"/>
        <w:rPr>
          <w:highlight w:val="cyan"/>
        </w:rPr>
      </w:pPr>
      <w:r>
        <w:rPr>
          <w:highlight w:val="cyan"/>
        </w:rPr>
        <w:t>DA FORMAÇÃO DE CADASTRO DE RESERVA</w:t>
      </w:r>
    </w:p>
    <w:p w14:paraId="06043D21" w14:textId="30E3DD55" w:rsidR="00E3769F" w:rsidRDefault="00E3769F" w:rsidP="00D361D7">
      <w:pPr>
        <w:pStyle w:val="Nvel2"/>
        <w:rPr>
          <w:highlight w:val="cyan"/>
        </w:rPr>
      </w:pPr>
      <w:r>
        <w:rPr>
          <w:highlight w:val="cyan"/>
        </w:rPr>
        <w:t>Após a homologação da licitação, será incluído na ata, na forma de anexo, o registro:</w:t>
      </w:r>
    </w:p>
    <w:p w14:paraId="30AED60E" w14:textId="27CFF669" w:rsidR="00E3769F" w:rsidRDefault="00E3769F" w:rsidP="00D361D7">
      <w:pPr>
        <w:pStyle w:val="Nvel3"/>
        <w:rPr>
          <w:highlight w:val="cyan"/>
        </w:rPr>
      </w:pPr>
      <w:r>
        <w:rPr>
          <w:highlight w:val="cyan"/>
        </w:rPr>
        <w:t xml:space="preserve">Dos licitantes </w:t>
      </w:r>
      <w:bookmarkStart w:id="101" w:name="_Hlk132991372"/>
      <w:r>
        <w:rPr>
          <w:highlight w:val="cyan"/>
        </w:rPr>
        <w:t xml:space="preserve">que </w:t>
      </w:r>
      <w:bookmarkStart w:id="102" w:name="_Hlk132989696"/>
      <w:r>
        <w:rPr>
          <w:highlight w:val="cyan"/>
        </w:rPr>
        <w:t>aceitarem cotar o objeto com preço igual ao do adjudicatári</w:t>
      </w:r>
      <w:bookmarkEnd w:id="101"/>
      <w:r>
        <w:rPr>
          <w:highlight w:val="cyan"/>
        </w:rPr>
        <w:t>o</w:t>
      </w:r>
      <w:bookmarkEnd w:id="102"/>
      <w:r>
        <w:rPr>
          <w:highlight w:val="cyan"/>
        </w:rPr>
        <w:t>, observada a classificação na licitação; e</w:t>
      </w:r>
    </w:p>
    <w:p w14:paraId="702CCF7E" w14:textId="3547BF62" w:rsidR="00E3769F" w:rsidRDefault="00E3769F" w:rsidP="00D361D7">
      <w:pPr>
        <w:pStyle w:val="Nvel3"/>
        <w:rPr>
          <w:highlight w:val="cyan"/>
        </w:rPr>
      </w:pPr>
      <w:r>
        <w:rPr>
          <w:highlight w:val="cyan"/>
        </w:rPr>
        <w:t>Dos licitantes que mantiverem sua proposta original.</w:t>
      </w:r>
    </w:p>
    <w:p w14:paraId="3423C335" w14:textId="0DDA7B44" w:rsidR="00E3769F" w:rsidRPr="00BA307D" w:rsidRDefault="00E3769F" w:rsidP="00D361D7">
      <w:pPr>
        <w:pStyle w:val="Nvel2"/>
        <w:rPr>
          <w:rFonts w:ascii="Times New Roman" w:hAnsi="Times New Roman" w:cs="Times New Roman"/>
          <w:highlight w:val="cyan"/>
        </w:rPr>
      </w:pPr>
      <w:r w:rsidRPr="00BA307D">
        <w:rPr>
          <w:highlight w:val="cyan"/>
        </w:rPr>
        <w:t>Será respeitada, nas contratações, a ordem de classificação dos licitantes ou fornecedores registrados na ata</w:t>
      </w:r>
      <w:r w:rsidRPr="00BA307D">
        <w:rPr>
          <w:rFonts w:ascii="Times New Roman" w:hAnsi="Times New Roman" w:cs="Times New Roman"/>
          <w:highlight w:val="cyan"/>
        </w:rPr>
        <w:t>.</w:t>
      </w:r>
    </w:p>
    <w:p w14:paraId="67CB02BF" w14:textId="77777777" w:rsidR="00E3769F" w:rsidRDefault="00E3769F" w:rsidP="00D361D7">
      <w:pPr>
        <w:pStyle w:val="Nvel3"/>
        <w:rPr>
          <w:rFonts w:ascii="Arial" w:eastAsia="Times New Roman" w:hAnsi="Arial"/>
          <w:highlight w:val="cyan"/>
        </w:rPr>
      </w:pPr>
      <w:r>
        <w:rPr>
          <w:highlight w:val="cyan"/>
        </w:rPr>
        <w:t>A apresentação de novas propostas na forma deste item não prejudicará o resultado do certame em relação ao licitante mais bem classificado.</w:t>
      </w:r>
    </w:p>
    <w:p w14:paraId="72354C79" w14:textId="77777777" w:rsidR="00E3769F" w:rsidRDefault="00E3769F" w:rsidP="00D361D7">
      <w:pPr>
        <w:pStyle w:val="Nvel3"/>
        <w:rPr>
          <w:highlight w:val="cyan"/>
        </w:rPr>
      </w:pPr>
      <w:r>
        <w:rPr>
          <w:highlight w:val="cyan"/>
        </w:rPr>
        <w:lastRenderedPageBreak/>
        <w:t>Para fins da ordem de classificação, os licitantes ou fornecedores que aceitarem cotar o objeto com preço igual ao do adjudicatário antecederão aqueles que mantiverem sua proposta original.</w:t>
      </w:r>
    </w:p>
    <w:p w14:paraId="1C85DF8E" w14:textId="0A9E8891" w:rsidR="00E3769F" w:rsidRDefault="00E3769F" w:rsidP="00D361D7">
      <w:pPr>
        <w:pStyle w:val="Nvel2"/>
        <w:rPr>
          <w:highlight w:val="cyan"/>
        </w:rPr>
      </w:pPr>
      <w:r>
        <w:rPr>
          <w:highlight w:val="cyan"/>
        </w:rPr>
        <w:t>A habilitação dos licitantes que comporão o cadastro de reserva será efetuada quando houver necessidade de contratação dos licitantes remanescentes, nas seguintes hipóteses:</w:t>
      </w:r>
    </w:p>
    <w:p w14:paraId="53ACCA5F" w14:textId="6E7BB565" w:rsidR="00E3769F" w:rsidRDefault="00E3769F" w:rsidP="00D361D7">
      <w:pPr>
        <w:pStyle w:val="Nvel3"/>
        <w:rPr>
          <w:rFonts w:ascii="Arial" w:hAnsi="Arial"/>
          <w:highlight w:val="cyan"/>
        </w:rPr>
      </w:pPr>
      <w:r>
        <w:rPr>
          <w:highlight w:val="cyan"/>
        </w:rPr>
        <w:t>Quando o licitante vencedor não assinar a ata de registro de preços no prazo e nas condições estabelecidos no edital; ou</w:t>
      </w:r>
    </w:p>
    <w:p w14:paraId="7EE9DF37" w14:textId="10B8E959" w:rsidR="00E3769F" w:rsidRDefault="00E3769F" w:rsidP="00D361D7">
      <w:pPr>
        <w:pStyle w:val="Nvel3"/>
        <w:rPr>
          <w:highlight w:val="cyan"/>
        </w:rPr>
      </w:pPr>
      <w:r>
        <w:rPr>
          <w:highlight w:val="cyan"/>
        </w:rPr>
        <w:t xml:space="preserve">Quando houver o cancelamento do registro do fornecedor ou do registro de preços, nas hipóteses previstas nos art. </w:t>
      </w:r>
      <w:r w:rsidR="00C26C97">
        <w:rPr>
          <w:highlight w:val="cyan"/>
        </w:rPr>
        <w:t>29</w:t>
      </w:r>
      <w:r>
        <w:rPr>
          <w:highlight w:val="cyan"/>
        </w:rPr>
        <w:t xml:space="preserve"> e art. </w:t>
      </w:r>
      <w:r w:rsidR="00C26C97">
        <w:rPr>
          <w:highlight w:val="cyan"/>
        </w:rPr>
        <w:t>30</w:t>
      </w:r>
      <w:r>
        <w:rPr>
          <w:highlight w:val="cyan"/>
        </w:rPr>
        <w:t xml:space="preserve"> do Decreto</w:t>
      </w:r>
      <w:r w:rsidR="00C26C97">
        <w:rPr>
          <w:highlight w:val="cyan"/>
        </w:rPr>
        <w:t xml:space="preserve"> Municipal</w:t>
      </w:r>
      <w:r>
        <w:rPr>
          <w:highlight w:val="cyan"/>
        </w:rPr>
        <w:t xml:space="preserve"> nº </w:t>
      </w:r>
      <w:r w:rsidR="00C26C97">
        <w:rPr>
          <w:highlight w:val="cyan"/>
        </w:rPr>
        <w:t>101, de 30 de março de 2023.</w:t>
      </w:r>
    </w:p>
    <w:p w14:paraId="5A6CB8D7" w14:textId="77777777" w:rsidR="00C26C97" w:rsidRPr="00BA307D" w:rsidRDefault="00C26C97" w:rsidP="00D361D7">
      <w:pPr>
        <w:pStyle w:val="Nvel2"/>
        <w:rPr>
          <w:rFonts w:ascii="Times New Roman" w:hAnsi="Times New Roman" w:cs="Times New Roman"/>
          <w:highlight w:val="cyan"/>
        </w:rPr>
      </w:pPr>
      <w:r w:rsidRPr="00BA307D">
        <w:rPr>
          <w:highlight w:val="cyan"/>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r w:rsidRPr="00BA307D">
        <w:rPr>
          <w:rFonts w:ascii="Times New Roman" w:hAnsi="Times New Roman" w:cs="Times New Roman"/>
          <w:highlight w:val="cyan"/>
        </w:rPr>
        <w:t xml:space="preserve"> </w:t>
      </w:r>
    </w:p>
    <w:p w14:paraId="1AC9193C" w14:textId="09FDD3F4" w:rsidR="00C26C97" w:rsidRDefault="00C26C97" w:rsidP="00D361D7">
      <w:pPr>
        <w:pStyle w:val="Nvel3"/>
        <w:rPr>
          <w:rFonts w:ascii="Arial" w:hAnsi="Arial"/>
          <w:highlight w:val="cyan"/>
        </w:rPr>
      </w:pPr>
      <w:r>
        <w:rPr>
          <w:highlight w:val="cyan"/>
        </w:rPr>
        <w:t>Convocar os licitantes que mantiveram sua proposta original para negociação, na ordem de classificação, com vistas à obtenção de preço melhor, mesmo que acima do preço do adjudicatário; ou</w:t>
      </w:r>
    </w:p>
    <w:p w14:paraId="3EDAACB5" w14:textId="4201630C" w:rsidR="00E3769F" w:rsidRDefault="00C26C97" w:rsidP="00D361D7">
      <w:pPr>
        <w:pStyle w:val="Nvel3"/>
        <w:rPr>
          <w:highlight w:val="cyan"/>
        </w:rPr>
      </w:pPr>
      <w:r w:rsidRPr="00C26C97">
        <w:rPr>
          <w:highlight w:val="cyan"/>
        </w:rPr>
        <w:t xml:space="preserve"> Adjudicar e firmar o contrato nas condições ofertadas pelos licitantes remanescentes, observada a ordem de classificação, quando frustrada a negociação de melhor condição.</w:t>
      </w:r>
      <w:bookmarkEnd w:id="98"/>
    </w:p>
    <w:bookmarkEnd w:id="99"/>
    <w:p w14:paraId="714A0065" w14:textId="77777777" w:rsidR="00581071" w:rsidRPr="00EC2F3A" w:rsidRDefault="00581071" w:rsidP="00581071">
      <w:pPr>
        <w:pStyle w:val="Nvel1-Ttulo"/>
      </w:pPr>
      <w:r w:rsidRPr="00EC2F3A">
        <w:t xml:space="preserve">DOS </w:t>
      </w:r>
      <w:r w:rsidRPr="00330C85">
        <w:t>RECURSOS</w:t>
      </w:r>
    </w:p>
    <w:p w14:paraId="3EFE2943" w14:textId="77777777" w:rsidR="00581071" w:rsidRPr="00EC2F3A" w:rsidRDefault="00581071" w:rsidP="00581071">
      <w:pPr>
        <w:pStyle w:val="Nvel2"/>
      </w:pPr>
      <w:r w:rsidRPr="00EC2F3A">
        <w:t xml:space="preserve">A interposição de recurso referente ao julgamento das propostas, à habilitação ou inabilitação de licitantes, à anulação ou revogação da licitação, observará o disposto no </w:t>
      </w:r>
      <w:r w:rsidRPr="00ED494E">
        <w:rPr>
          <w:rFonts w:cstheme="majorHAnsi"/>
        </w:rPr>
        <w:t>art. 165 da Lei nº 14.133, de 2021</w:t>
      </w:r>
      <w:r w:rsidRPr="00EC2F3A">
        <w:t>.</w:t>
      </w:r>
    </w:p>
    <w:p w14:paraId="3781D1DF" w14:textId="77777777" w:rsidR="00581071" w:rsidRPr="00EC2F3A" w:rsidRDefault="00581071" w:rsidP="00581071">
      <w:pPr>
        <w:pStyle w:val="Nvel2"/>
      </w:pPr>
      <w:r w:rsidRPr="00EC2F3A">
        <w:t xml:space="preserve">O prazo </w:t>
      </w:r>
      <w:r w:rsidRPr="00330C85">
        <w:t>recursal</w:t>
      </w:r>
      <w:r w:rsidRPr="00EC2F3A">
        <w:t xml:space="preserve"> é de 3 (três) dias úteis, contados da data de intimação ou de lavratura da ata.</w:t>
      </w:r>
    </w:p>
    <w:p w14:paraId="0A5D2C62" w14:textId="77777777" w:rsidR="00581071" w:rsidRPr="00EC2F3A" w:rsidRDefault="00581071" w:rsidP="00581071">
      <w:pPr>
        <w:pStyle w:val="Nvel2"/>
      </w:pPr>
      <w:r w:rsidRPr="00EC2F3A">
        <w:t xml:space="preserve">Quando o recurso </w:t>
      </w:r>
      <w:r w:rsidRPr="00330C85">
        <w:t>apresentado</w:t>
      </w:r>
      <w:r w:rsidRPr="00EC2F3A">
        <w:t xml:space="preserve"> impugnar o julgamento das propostas ou o ato de habilitação ou inabilitação do licitante:</w:t>
      </w:r>
    </w:p>
    <w:p w14:paraId="337C734F" w14:textId="77777777" w:rsidR="00581071" w:rsidRDefault="00581071" w:rsidP="00581071">
      <w:pPr>
        <w:pStyle w:val="Nvel3"/>
      </w:pPr>
      <w:r w:rsidRPr="00330C85">
        <w:t>A intenção de recorrer deverá ser manifestada imediatamente, sob pena de preclusão;</w:t>
      </w:r>
    </w:p>
    <w:p w14:paraId="48607105" w14:textId="77777777" w:rsidR="00581071" w:rsidRPr="00330C85" w:rsidRDefault="00581071" w:rsidP="00581071">
      <w:pPr>
        <w:pStyle w:val="Nvel3"/>
      </w:pPr>
      <w:bookmarkStart w:id="103" w:name="_Hlk135318381"/>
      <w:bookmarkStart w:id="104" w:name="_Hlk184395302"/>
      <w:r>
        <w:t>O</w:t>
      </w:r>
      <w:r w:rsidRPr="00C26C97">
        <w:t xml:space="preserve"> prazo para a manifestação da intenção de recorrer não será inferior a 10 (dez) </w:t>
      </w:r>
      <w:r w:rsidRPr="00C26C97">
        <w:lastRenderedPageBreak/>
        <w:t>minutos</w:t>
      </w:r>
      <w:bookmarkEnd w:id="103"/>
      <w:r>
        <w:t>;</w:t>
      </w:r>
    </w:p>
    <w:bookmarkEnd w:id="104"/>
    <w:p w14:paraId="36DCA60F" w14:textId="77777777" w:rsidR="00581071" w:rsidRPr="00330C85" w:rsidRDefault="00581071" w:rsidP="00581071">
      <w:pPr>
        <w:pStyle w:val="Nvel3"/>
      </w:pPr>
      <w:r w:rsidRPr="00330C85">
        <w:t>O prazo para apresentação das razões recursais será iniciado na data de intimação ou de lavratura da ata de habilitação ou inabilitação;</w:t>
      </w:r>
    </w:p>
    <w:p w14:paraId="49DB4DBD" w14:textId="77777777" w:rsidR="00581071" w:rsidRPr="00EC2F3A" w:rsidRDefault="00581071" w:rsidP="00581071">
      <w:pPr>
        <w:pStyle w:val="Nvel3"/>
      </w:pPr>
      <w:r w:rsidRPr="00330C85">
        <w:t>Na hipótese</w:t>
      </w:r>
      <w:r w:rsidRPr="00EC2F3A">
        <w:t xml:space="preserve"> de adoção da inversão de fases prevista no </w:t>
      </w:r>
      <w:r w:rsidRPr="00ED494E">
        <w:rPr>
          <w:rFonts w:asciiTheme="majorHAnsi" w:hAnsiTheme="majorHAnsi" w:cstheme="majorHAnsi"/>
        </w:rPr>
        <w:t>art. 17, §1º da Lei nº 14.133, de 2021</w:t>
      </w:r>
      <w:r w:rsidRPr="00EC2F3A">
        <w:t>, o prazo para apresentação das razões recursais será iniciado na data de intimação da ata de julgamento.</w:t>
      </w:r>
    </w:p>
    <w:p w14:paraId="7D421FA7" w14:textId="77777777" w:rsidR="00581071" w:rsidRDefault="00581071" w:rsidP="00581071">
      <w:pPr>
        <w:pStyle w:val="Nvel2"/>
      </w:pPr>
      <w:r w:rsidRPr="00434BB6">
        <w:t xml:space="preserve">Os recursos deverão ser encaminhados </w:t>
      </w:r>
      <w:r w:rsidRPr="006E1990">
        <w:t>em campo próprio do sistema</w:t>
      </w:r>
      <w:r>
        <w:t>.</w:t>
      </w:r>
    </w:p>
    <w:p w14:paraId="6CC53B42" w14:textId="77777777" w:rsidR="00581071" w:rsidRPr="00EC2F3A" w:rsidRDefault="00581071" w:rsidP="00581071">
      <w:pPr>
        <w:pStyle w:val="Nvel2"/>
      </w:pPr>
      <w:r w:rsidRPr="00EC2F3A">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657F3AE6" w14:textId="77777777" w:rsidR="00581071" w:rsidRPr="00EC2F3A" w:rsidRDefault="00581071" w:rsidP="00581071">
      <w:pPr>
        <w:pStyle w:val="Nvel2"/>
      </w:pPr>
      <w:r w:rsidRPr="00EC2F3A">
        <w:t xml:space="preserve">Os </w:t>
      </w:r>
      <w:r w:rsidRPr="00330C85">
        <w:t>recursos</w:t>
      </w:r>
      <w:r w:rsidRPr="00EC2F3A">
        <w:t xml:space="preserve"> interpostos fora do prazo não serão conhecidos. </w:t>
      </w:r>
    </w:p>
    <w:p w14:paraId="5D03875C" w14:textId="77777777" w:rsidR="00581071" w:rsidRPr="00EC2F3A" w:rsidRDefault="00581071" w:rsidP="00581071">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recurso, assegurada a vista imediata dos elementos indispensáveis à defesa de seus interesses.</w:t>
      </w:r>
    </w:p>
    <w:p w14:paraId="6B6CAD49" w14:textId="77777777" w:rsidR="00581071" w:rsidRPr="00EC2F3A" w:rsidRDefault="00581071" w:rsidP="00581071">
      <w:pPr>
        <w:pStyle w:val="Nvel2"/>
      </w:pPr>
      <w:r w:rsidRPr="00EC2F3A">
        <w:t xml:space="preserve">O recurso e o pedido de reconsideração terão efeito suspensivo do ato ou da decisão recorrida até que sobrevenha decisão final da autoridade competente. </w:t>
      </w:r>
    </w:p>
    <w:p w14:paraId="4340B3B1" w14:textId="77777777" w:rsidR="00581071" w:rsidRPr="00EC2F3A" w:rsidRDefault="00581071" w:rsidP="00581071">
      <w:pPr>
        <w:pStyle w:val="Nvel2"/>
      </w:pPr>
      <w:r w:rsidRPr="00EC2F3A">
        <w:t xml:space="preserve">O acolhimento do </w:t>
      </w:r>
      <w:r w:rsidRPr="00330C85">
        <w:t>recurso</w:t>
      </w:r>
      <w:r w:rsidRPr="00EC2F3A">
        <w:t xml:space="preserve"> invalida tão somente os atos insuscetíveis de aproveitamento. </w:t>
      </w:r>
    </w:p>
    <w:p w14:paraId="243A75FA" w14:textId="77777777" w:rsidR="00581071" w:rsidRPr="00EC2F3A" w:rsidRDefault="00581071" w:rsidP="00581071">
      <w:pPr>
        <w:pStyle w:val="Nvel2"/>
      </w:pPr>
      <w:r w:rsidRPr="00EC2F3A">
        <w:t xml:space="preserve">Os </w:t>
      </w:r>
      <w:r w:rsidRPr="00330C85">
        <w:t>autos</w:t>
      </w:r>
      <w:r w:rsidRPr="00EC2F3A">
        <w:t xml:space="preserve"> do processo permanecerão com vista franqueada aos interessados no sítio eletrônico da </w:t>
      </w:r>
      <w:proofErr w:type="spellStart"/>
      <w:r>
        <w:t>Licitanet</w:t>
      </w:r>
      <w:proofErr w:type="spellEnd"/>
      <w:r>
        <w:t xml:space="preserve"> - Licitações Eletrônicas (</w:t>
      </w:r>
      <w:r>
        <w:rPr>
          <w:rFonts w:cstheme="majorHAnsi"/>
        </w:rPr>
        <w:t>licitanet.com.br</w:t>
      </w:r>
      <w:r>
        <w:t>)</w:t>
      </w:r>
      <w:r w:rsidRPr="00EC2F3A">
        <w:t>.</w:t>
      </w:r>
    </w:p>
    <w:p w14:paraId="6948A72B" w14:textId="1291947D" w:rsidR="003C7A23" w:rsidRPr="00EC2F3A" w:rsidRDefault="003C7A23" w:rsidP="00D361D7">
      <w:pPr>
        <w:pStyle w:val="Nvel1-Ttulo"/>
      </w:pPr>
      <w:r w:rsidRPr="00EC2F3A">
        <w:t xml:space="preserve">DAS INFRAÇÕES </w:t>
      </w:r>
      <w:r w:rsidRPr="00330C85">
        <w:t>ADMINISTRATIVAS</w:t>
      </w:r>
      <w:r w:rsidRPr="00EC2F3A">
        <w:t xml:space="preserve"> E SANÇÕES</w:t>
      </w:r>
    </w:p>
    <w:p w14:paraId="75FA44CA" w14:textId="7087C02E" w:rsidR="004F1E32" w:rsidRPr="00EC2F3A" w:rsidRDefault="004F1E32" w:rsidP="00D361D7">
      <w:pPr>
        <w:pStyle w:val="NotaExplicativa0"/>
      </w:pPr>
      <w:r w:rsidRPr="00D361D7">
        <w:rPr>
          <w:rStyle w:val="DestaqueChar"/>
        </w:rPr>
        <w:t xml:space="preserve">Nota </w:t>
      </w:r>
      <w:r w:rsidR="00D361D7" w:rsidRPr="00D361D7">
        <w:rPr>
          <w:rStyle w:val="DestaqueChar"/>
        </w:rPr>
        <w:t>Explicativa</w:t>
      </w:r>
      <w:r w:rsidRPr="00D361D7">
        <w:rPr>
          <w:rStyle w:val="DestaqueChar"/>
        </w:rPr>
        <w:t>:</w:t>
      </w:r>
      <w:r w:rsidRPr="00EC2F3A">
        <w:t xml:space="preserve"> As infrações e penalidades dispostas nesse item se referem especialmente às disposições da licitação, ficando no contrato os regramentos inerentes à fase contratual.</w:t>
      </w:r>
    </w:p>
    <w:p w14:paraId="36144D78" w14:textId="77777777" w:rsidR="003C7A23" w:rsidRPr="00EC2F3A" w:rsidRDefault="003C7A23" w:rsidP="00D361D7">
      <w:pPr>
        <w:pStyle w:val="Nvel2"/>
      </w:pPr>
      <w:r w:rsidRPr="00EC2F3A">
        <w:t xml:space="preserve">Comete </w:t>
      </w:r>
      <w:r w:rsidRPr="00330C85">
        <w:t>infração</w:t>
      </w:r>
      <w:r w:rsidRPr="00EC2F3A">
        <w:t xml:space="preserve"> administrativa, nos termos da lei, o licitante que, com dolo ou culpa: </w:t>
      </w:r>
    </w:p>
    <w:p w14:paraId="43ECC717" w14:textId="6CB6AF87" w:rsidR="003C7A23" w:rsidRPr="00330C85" w:rsidRDefault="00317FDB" w:rsidP="00D361D7">
      <w:pPr>
        <w:pStyle w:val="Nvel3"/>
      </w:pPr>
      <w:bookmarkStart w:id="105" w:name="_Ref114668085"/>
      <w:bookmarkStart w:id="106" w:name="_Hlk114652595"/>
      <w:r w:rsidRPr="00EC2F3A">
        <w:t>Deixar</w:t>
      </w:r>
      <w:r w:rsidR="003C7A23" w:rsidRPr="00EC2F3A">
        <w:t xml:space="preserve"> de </w:t>
      </w:r>
      <w:r w:rsidR="003C7A23" w:rsidRPr="00330C85">
        <w:t xml:space="preserve">entregar a documentação exigida para o certame ou não entregar qualquer documento que tenha sido solicitado pelo </w:t>
      </w:r>
      <w:r w:rsidR="005F36FB" w:rsidRPr="00330C85">
        <w:t>Pregoeiro</w:t>
      </w:r>
      <w:r w:rsidR="003C7A23" w:rsidRPr="00330C85">
        <w:t xml:space="preserve"> durante o certame;</w:t>
      </w:r>
      <w:bookmarkEnd w:id="105"/>
    </w:p>
    <w:p w14:paraId="6D9E96AB" w14:textId="77777777" w:rsidR="003C7A23" w:rsidRPr="00EC2F3A" w:rsidRDefault="003C7A23" w:rsidP="00D361D7">
      <w:pPr>
        <w:pStyle w:val="Nvel3"/>
      </w:pPr>
      <w:bookmarkStart w:id="107" w:name="_Ref114668108"/>
      <w:r w:rsidRPr="00330C85">
        <w:t>Salvo em decorrência</w:t>
      </w:r>
      <w:r w:rsidRPr="00EC2F3A">
        <w:t xml:space="preserve"> de fato superveniente devidamente justificado, não mantiver a proposta em especial quando:</w:t>
      </w:r>
      <w:bookmarkEnd w:id="107"/>
    </w:p>
    <w:p w14:paraId="78070BBD" w14:textId="280F59CB" w:rsidR="003C7A23" w:rsidRPr="00330C85" w:rsidRDefault="00317FDB" w:rsidP="00D361D7">
      <w:pPr>
        <w:pStyle w:val="Nvel4"/>
      </w:pPr>
      <w:r w:rsidRPr="00330C85">
        <w:lastRenderedPageBreak/>
        <w:t>Não</w:t>
      </w:r>
      <w:r w:rsidR="003C7A23" w:rsidRPr="00330C85">
        <w:t xml:space="preserve"> enviar a proposta adequada ao último lance ofertado ou após a negociação; </w:t>
      </w:r>
    </w:p>
    <w:p w14:paraId="415A47F9" w14:textId="128B4451" w:rsidR="003C7A23" w:rsidRPr="00330C85" w:rsidRDefault="00317FDB" w:rsidP="00D361D7">
      <w:pPr>
        <w:pStyle w:val="Nvel4"/>
      </w:pPr>
      <w:r w:rsidRPr="00330C85">
        <w:t>Recusar</w:t>
      </w:r>
      <w:r w:rsidR="003C7A23" w:rsidRPr="00330C85">
        <w:t xml:space="preserve">-se a enviar o detalhamento da proposta quando exigível; </w:t>
      </w:r>
    </w:p>
    <w:p w14:paraId="3F87EE1A" w14:textId="3EA8FFBC" w:rsidR="003C7A23" w:rsidRPr="00330C85" w:rsidRDefault="00317FDB" w:rsidP="00D361D7">
      <w:pPr>
        <w:pStyle w:val="Nvel4"/>
      </w:pPr>
      <w:r w:rsidRPr="00330C85">
        <w:t>Pedir</w:t>
      </w:r>
      <w:r w:rsidR="003C7A23" w:rsidRPr="00330C85">
        <w:t xml:space="preserve"> para ser desclassificado quando encerrada a etapa competitiva;  </w:t>
      </w:r>
    </w:p>
    <w:p w14:paraId="5CC642B2" w14:textId="6A96FD5E" w:rsidR="003C7A23" w:rsidRPr="00330C85" w:rsidRDefault="00317FDB" w:rsidP="00D361D7">
      <w:pPr>
        <w:pStyle w:val="Nvel4"/>
      </w:pPr>
      <w:r w:rsidRPr="00330C85">
        <w:t>Deixar</w:t>
      </w:r>
      <w:r w:rsidR="003C7A23" w:rsidRPr="00330C85">
        <w:t xml:space="preserve"> de apresentar amostra;</w:t>
      </w:r>
      <w:r w:rsidR="00777F1E">
        <w:t xml:space="preserve"> ou</w:t>
      </w:r>
    </w:p>
    <w:p w14:paraId="3CF98C0B" w14:textId="1F0B244E" w:rsidR="003C7A23" w:rsidRPr="00EC2F3A" w:rsidRDefault="00317FDB" w:rsidP="00D361D7">
      <w:pPr>
        <w:pStyle w:val="Nvel4"/>
      </w:pPr>
      <w:r w:rsidRPr="00330C85">
        <w:t>Apresentar</w:t>
      </w:r>
      <w:r w:rsidR="003C7A23" w:rsidRPr="00EC2F3A">
        <w:t xml:space="preserve"> proposta ou amostra em desacordo com as especificações do edital; </w:t>
      </w:r>
    </w:p>
    <w:p w14:paraId="4C7E529E" w14:textId="080FEC99" w:rsidR="003C7A23" w:rsidRPr="00EC2F3A" w:rsidRDefault="00317FDB" w:rsidP="00D361D7">
      <w:pPr>
        <w:pStyle w:val="Nvel3"/>
      </w:pPr>
      <w:bookmarkStart w:id="108" w:name="_Ref114668139"/>
      <w:r w:rsidRPr="00EC2F3A">
        <w:t>Não</w:t>
      </w:r>
      <w:r w:rsidR="003C7A23" w:rsidRPr="00EC2F3A">
        <w:t xml:space="preserve"> celebrar o contrato ou não entregar a documentação exigida para a contratação, quando convocado dentro do prazo de validade de sua proposta;</w:t>
      </w:r>
      <w:bookmarkEnd w:id="108"/>
    </w:p>
    <w:p w14:paraId="25346253" w14:textId="6C7A44E9" w:rsidR="003C7A23" w:rsidRPr="00EC2F3A" w:rsidRDefault="00317FDB" w:rsidP="00D361D7">
      <w:pPr>
        <w:pStyle w:val="Nvel4"/>
      </w:pPr>
      <w:r w:rsidRPr="00330C85">
        <w:t>Recusar</w:t>
      </w:r>
      <w:r w:rsidR="003C7A23" w:rsidRPr="00EC2F3A">
        <w:t xml:space="preserve">-se, sem justificativa, a assinar o contrato </w:t>
      </w:r>
      <w:r w:rsidR="003C7A23" w:rsidRPr="002D0274">
        <w:rPr>
          <w:highlight w:val="cyan"/>
        </w:rPr>
        <w:t>ou a ata de registro de preço,</w:t>
      </w:r>
      <w:r w:rsidR="003C7A23" w:rsidRPr="00EC2F3A">
        <w:t xml:space="preserve"> ou a aceitar ou retirar o instrumento equivalente no prazo estabelecido pela Administração;</w:t>
      </w:r>
    </w:p>
    <w:p w14:paraId="65ACC558" w14:textId="71E0EF5A" w:rsidR="003C7A23" w:rsidRPr="00330C85" w:rsidRDefault="00A6664E" w:rsidP="00D361D7">
      <w:pPr>
        <w:pStyle w:val="Nvel3"/>
      </w:pPr>
      <w:bookmarkStart w:id="109" w:name="_Ref114668249"/>
      <w:r w:rsidRPr="00330C85">
        <w:t>Apresentar</w:t>
      </w:r>
      <w:r w:rsidR="003C7A23" w:rsidRPr="00330C85">
        <w:t xml:space="preserve"> declaração ou documentação falsa exigida para o certame ou prestar declaração falsa durante a licitação</w:t>
      </w:r>
      <w:bookmarkEnd w:id="109"/>
      <w:r w:rsidR="008F22CC" w:rsidRPr="00330C85">
        <w:t>;</w:t>
      </w:r>
    </w:p>
    <w:p w14:paraId="301BADD7" w14:textId="5D4B54C4" w:rsidR="003C7A23" w:rsidRPr="00330C85" w:rsidRDefault="00A6664E" w:rsidP="00D361D7">
      <w:pPr>
        <w:pStyle w:val="Nvel3"/>
      </w:pPr>
      <w:bookmarkStart w:id="110" w:name="_Ref114668245"/>
      <w:r w:rsidRPr="00330C85">
        <w:t>Fraudar</w:t>
      </w:r>
      <w:r w:rsidR="003C7A23" w:rsidRPr="00330C85">
        <w:t xml:space="preserve"> a licitação</w:t>
      </w:r>
      <w:bookmarkEnd w:id="110"/>
      <w:r w:rsidR="008F22CC" w:rsidRPr="00330C85">
        <w:t>;</w:t>
      </w:r>
    </w:p>
    <w:p w14:paraId="30E8E806" w14:textId="081D1450" w:rsidR="003C7A23" w:rsidRPr="00EC2F3A" w:rsidRDefault="00A6664E" w:rsidP="00D361D7">
      <w:pPr>
        <w:pStyle w:val="Nvel3"/>
      </w:pPr>
      <w:bookmarkStart w:id="111" w:name="_Ref114668247"/>
      <w:r w:rsidRPr="00330C85">
        <w:t>Comportar</w:t>
      </w:r>
      <w:r w:rsidR="003C7A23" w:rsidRPr="00EC2F3A">
        <w:t>-se de modo inidôneo ou cometer fraude de qualquer natureza, em especial quando:</w:t>
      </w:r>
      <w:bookmarkEnd w:id="111"/>
    </w:p>
    <w:p w14:paraId="7219FCA0" w14:textId="5DA75CC3" w:rsidR="003C7A23" w:rsidRPr="00330C85" w:rsidRDefault="00A6664E" w:rsidP="00D361D7">
      <w:pPr>
        <w:pStyle w:val="Nvel4"/>
      </w:pPr>
      <w:r w:rsidRPr="00EC2F3A">
        <w:t>Agir</w:t>
      </w:r>
      <w:r w:rsidR="003C7A23" w:rsidRPr="00EC2F3A">
        <w:t xml:space="preserve"> em </w:t>
      </w:r>
      <w:r w:rsidR="003C7A23" w:rsidRPr="00330C85">
        <w:t xml:space="preserve">conluio ou em desconformidade com a lei; </w:t>
      </w:r>
    </w:p>
    <w:p w14:paraId="69FD8D25" w14:textId="77935B29" w:rsidR="003C7A23" w:rsidRPr="00330C85" w:rsidRDefault="00A6664E" w:rsidP="00D361D7">
      <w:pPr>
        <w:pStyle w:val="Nvel4"/>
      </w:pPr>
      <w:r w:rsidRPr="00330C85">
        <w:t>Induzir</w:t>
      </w:r>
      <w:r w:rsidR="003C7A23" w:rsidRPr="00330C85">
        <w:t xml:space="preserve"> deliberadamente a erro no julgamento; </w:t>
      </w:r>
    </w:p>
    <w:p w14:paraId="3F1CAA92" w14:textId="579175BF" w:rsidR="003C7A23" w:rsidRPr="00EC2F3A" w:rsidRDefault="00A6664E" w:rsidP="00D361D7">
      <w:pPr>
        <w:pStyle w:val="Nvel4"/>
      </w:pPr>
      <w:r w:rsidRPr="00330C85">
        <w:t>Apresentar</w:t>
      </w:r>
      <w:r w:rsidR="003C7A23" w:rsidRPr="00330C85">
        <w:t xml:space="preserve"> amostra</w:t>
      </w:r>
      <w:r w:rsidR="003C7A23" w:rsidRPr="00EC2F3A">
        <w:t xml:space="preserve"> falsificada ou deteriorada; </w:t>
      </w:r>
    </w:p>
    <w:p w14:paraId="49C86C9E" w14:textId="2DFFD3D2" w:rsidR="003C7A23" w:rsidRPr="00330C85" w:rsidRDefault="00A6664E" w:rsidP="00D361D7">
      <w:pPr>
        <w:pStyle w:val="Nvel3"/>
      </w:pPr>
      <w:bookmarkStart w:id="112" w:name="_Ref114668251"/>
      <w:r w:rsidRPr="00330C85">
        <w:t>Praticar</w:t>
      </w:r>
      <w:r w:rsidR="003C7A23" w:rsidRPr="00330C85">
        <w:t xml:space="preserve"> atos ilícitos com vistas a frustrar os objetivos da licitação</w:t>
      </w:r>
      <w:bookmarkEnd w:id="112"/>
      <w:r w:rsidR="008F22CC" w:rsidRPr="00330C85">
        <w:t>;</w:t>
      </w:r>
    </w:p>
    <w:p w14:paraId="28FBD17A" w14:textId="675C7FDD" w:rsidR="003C7A23" w:rsidRPr="00EC2F3A" w:rsidRDefault="00A6664E" w:rsidP="00D361D7">
      <w:pPr>
        <w:pStyle w:val="Nvel3"/>
      </w:pPr>
      <w:bookmarkStart w:id="113" w:name="_Ref114668252"/>
      <w:r w:rsidRPr="00330C85">
        <w:t>P</w:t>
      </w:r>
      <w:r w:rsidR="003C7A23" w:rsidRPr="00330C85">
        <w:t>ratic</w:t>
      </w:r>
      <w:r w:rsidR="003C7A23" w:rsidRPr="00EC2F3A">
        <w:t xml:space="preserve">ar ato lesivo previsto no </w:t>
      </w:r>
      <w:r w:rsidR="003C7A23" w:rsidRPr="00ED494E">
        <w:rPr>
          <w:rFonts w:asciiTheme="majorHAnsi" w:hAnsiTheme="majorHAnsi" w:cstheme="majorHAnsi"/>
        </w:rPr>
        <w:t>art. 5º da Lei nº 12.846, de 2013</w:t>
      </w:r>
      <w:r w:rsidR="003C7A23" w:rsidRPr="00EC2F3A">
        <w:t>.</w:t>
      </w:r>
      <w:bookmarkEnd w:id="113"/>
    </w:p>
    <w:bookmarkEnd w:id="106"/>
    <w:p w14:paraId="5F9FF442" w14:textId="6773AAE3" w:rsidR="003C7A23" w:rsidRPr="00EC2F3A" w:rsidRDefault="003C7A23" w:rsidP="00D361D7">
      <w:pPr>
        <w:pStyle w:val="Nvel2"/>
      </w:pPr>
      <w:r w:rsidRPr="00EC2F3A">
        <w:t xml:space="preserve">Com fulcro na </w:t>
      </w:r>
      <w:r w:rsidRPr="00ED494E">
        <w:rPr>
          <w:rFonts w:cstheme="majorHAnsi"/>
        </w:rPr>
        <w:t>Lei nº 14.133, de</w:t>
      </w:r>
      <w:r w:rsidR="009443D0" w:rsidRPr="00ED494E">
        <w:rPr>
          <w:rFonts w:cstheme="majorHAnsi"/>
        </w:rPr>
        <w:t xml:space="preserve"> </w:t>
      </w:r>
      <w:r w:rsidRPr="00ED494E">
        <w:rPr>
          <w:rFonts w:cstheme="majorHAnsi"/>
        </w:rPr>
        <w:t>2021</w:t>
      </w:r>
      <w:r w:rsidRPr="00EC2F3A">
        <w:t xml:space="preserve">, a Administração poderá, garantida a prévia defesa, aplicar aos licitantes e/ou adjudicatários as seguintes sanções, sem prejuízo das responsabilidades civil e criminal: </w:t>
      </w:r>
    </w:p>
    <w:p w14:paraId="166A77FF" w14:textId="7F2A04C7" w:rsidR="003C7A23" w:rsidRPr="00330C85" w:rsidRDefault="00A6664E" w:rsidP="00D361D7">
      <w:pPr>
        <w:pStyle w:val="Nvel3"/>
      </w:pPr>
      <w:r w:rsidRPr="00330C85">
        <w:t>Advertência</w:t>
      </w:r>
      <w:r w:rsidR="003C7A23" w:rsidRPr="00330C85">
        <w:t xml:space="preserve">; </w:t>
      </w:r>
    </w:p>
    <w:p w14:paraId="0D8A3A52" w14:textId="2A6CEEAF" w:rsidR="003C7A23" w:rsidRPr="00330C85" w:rsidRDefault="00A6664E" w:rsidP="00D361D7">
      <w:pPr>
        <w:pStyle w:val="Nvel3"/>
      </w:pPr>
      <w:r w:rsidRPr="00330C85">
        <w:t>Multa</w:t>
      </w:r>
      <w:r w:rsidR="003C7A23" w:rsidRPr="00330C85">
        <w:t>;</w:t>
      </w:r>
    </w:p>
    <w:p w14:paraId="0AEC169D" w14:textId="0C00E2E4" w:rsidR="003C7A23" w:rsidRPr="00330C85" w:rsidRDefault="00A6664E" w:rsidP="00D361D7">
      <w:pPr>
        <w:pStyle w:val="Nvel3"/>
      </w:pPr>
      <w:r w:rsidRPr="00330C85">
        <w:t>Impedimento</w:t>
      </w:r>
      <w:r w:rsidR="003C7A23" w:rsidRPr="00330C85">
        <w:t xml:space="preserve"> de licitar e contratar</w:t>
      </w:r>
      <w:r w:rsidRPr="00330C85">
        <w:t>;</w:t>
      </w:r>
      <w:r w:rsidR="003C7A23" w:rsidRPr="00330C85">
        <w:t xml:space="preserve"> e</w:t>
      </w:r>
    </w:p>
    <w:p w14:paraId="1E2C28B4" w14:textId="1FC72F38" w:rsidR="003C7A23" w:rsidRPr="00EC2F3A" w:rsidRDefault="00A6664E" w:rsidP="00D361D7">
      <w:pPr>
        <w:pStyle w:val="Nvel3"/>
      </w:pPr>
      <w:r w:rsidRPr="00330C85">
        <w:t>Decla</w:t>
      </w:r>
      <w:r w:rsidRPr="00EC2F3A">
        <w:t>ração</w:t>
      </w:r>
      <w:r w:rsidR="003C7A23" w:rsidRPr="00EC2F3A">
        <w:t xml:space="preserve"> de inidoneidade para licitar ou contratar, enquanto perdurarem os motivos determinantes da punição ou até que seja promovida sua reabilitação perante a própria autoridade que aplicou a penalidade.</w:t>
      </w:r>
    </w:p>
    <w:p w14:paraId="1F22468D" w14:textId="77777777" w:rsidR="003C7A23" w:rsidRPr="00EC2F3A" w:rsidRDefault="003C7A23" w:rsidP="00D361D7">
      <w:pPr>
        <w:pStyle w:val="Nvel2"/>
      </w:pPr>
      <w:r w:rsidRPr="00EC2F3A">
        <w:lastRenderedPageBreak/>
        <w:t xml:space="preserve">Na </w:t>
      </w:r>
      <w:r w:rsidRPr="00330C85">
        <w:t>aplicação</w:t>
      </w:r>
      <w:r w:rsidRPr="00EC2F3A">
        <w:t xml:space="preserve"> das sanções serão considerados:</w:t>
      </w:r>
    </w:p>
    <w:p w14:paraId="00F95BCE" w14:textId="7803D845" w:rsidR="003C7A23" w:rsidRPr="00330C85" w:rsidRDefault="00A6664E" w:rsidP="00D361D7">
      <w:pPr>
        <w:pStyle w:val="Nvel3"/>
      </w:pPr>
      <w:r w:rsidRPr="00EC2F3A">
        <w:t>A</w:t>
      </w:r>
      <w:r w:rsidR="003C7A23" w:rsidRPr="00EC2F3A">
        <w:t xml:space="preserve"> </w:t>
      </w:r>
      <w:r w:rsidR="003C7A23" w:rsidRPr="00330C85">
        <w:t>natureza e a gravidade da infração cometida</w:t>
      </w:r>
      <w:r w:rsidR="008F22CC" w:rsidRPr="00330C85">
        <w:t>;</w:t>
      </w:r>
    </w:p>
    <w:p w14:paraId="7943935F" w14:textId="468CC275" w:rsidR="003C7A23" w:rsidRPr="00330C85" w:rsidRDefault="00A6664E" w:rsidP="00D361D7">
      <w:pPr>
        <w:pStyle w:val="Nvel3"/>
      </w:pPr>
      <w:r w:rsidRPr="00330C85">
        <w:t>As</w:t>
      </w:r>
      <w:r w:rsidR="003C7A23" w:rsidRPr="00330C85">
        <w:t xml:space="preserve"> peculiaridades do caso concreto</w:t>
      </w:r>
      <w:r w:rsidR="008F22CC" w:rsidRPr="00330C85">
        <w:t>;</w:t>
      </w:r>
    </w:p>
    <w:p w14:paraId="3079A3CB" w14:textId="210CD1DB" w:rsidR="003C7A23" w:rsidRPr="00330C85" w:rsidRDefault="00A6664E" w:rsidP="00D361D7">
      <w:pPr>
        <w:pStyle w:val="Nvel3"/>
      </w:pPr>
      <w:r w:rsidRPr="00330C85">
        <w:t>As</w:t>
      </w:r>
      <w:r w:rsidR="003C7A23" w:rsidRPr="00330C85">
        <w:t xml:space="preserve"> circunstâncias agravantes ou atenuantes</w:t>
      </w:r>
      <w:r w:rsidR="008F22CC" w:rsidRPr="00330C85">
        <w:t>;</w:t>
      </w:r>
    </w:p>
    <w:p w14:paraId="458D6090" w14:textId="03DB7FC0" w:rsidR="003C7A23" w:rsidRPr="00EC2F3A" w:rsidRDefault="00A6664E" w:rsidP="00D361D7">
      <w:pPr>
        <w:pStyle w:val="Nvel3"/>
      </w:pPr>
      <w:r w:rsidRPr="00330C85">
        <w:t>Os</w:t>
      </w:r>
      <w:r w:rsidR="003C7A23" w:rsidRPr="00330C85">
        <w:t xml:space="preserve"> danos</w:t>
      </w:r>
      <w:r w:rsidR="003C7A23" w:rsidRPr="00EC2F3A">
        <w:t xml:space="preserve"> que dela provierem para a Administração Pública</w:t>
      </w:r>
      <w:r w:rsidR="008F22CC" w:rsidRPr="00EC2F3A">
        <w:t>;</w:t>
      </w:r>
    </w:p>
    <w:p w14:paraId="5BBE4888" w14:textId="57674913" w:rsidR="003C7A23" w:rsidRPr="00EC2F3A" w:rsidRDefault="00A6664E" w:rsidP="00D361D7">
      <w:pPr>
        <w:pStyle w:val="Nvel3"/>
      </w:pPr>
      <w:r w:rsidRPr="00EC2F3A">
        <w:t>A</w:t>
      </w:r>
      <w:r w:rsidR="003C7A23" w:rsidRPr="00EC2F3A">
        <w:t xml:space="preserve"> </w:t>
      </w:r>
      <w:r w:rsidR="003C7A23" w:rsidRPr="00330C85">
        <w:t>implantação</w:t>
      </w:r>
      <w:r w:rsidR="003C7A23" w:rsidRPr="00EC2F3A">
        <w:t xml:space="preserve"> ou o aperfeiçoamento de programa de integridade, conforme normas e orientações dos órgãos de controle.</w:t>
      </w:r>
    </w:p>
    <w:p w14:paraId="1BCCE86E" w14:textId="77777777" w:rsidR="00F97422" w:rsidRPr="00945BB3" w:rsidRDefault="00F97422" w:rsidP="00F97422">
      <w:pPr>
        <w:pStyle w:val="Nvel2"/>
      </w:pPr>
      <w:bookmarkStart w:id="114" w:name="_Hlk184393172"/>
      <w:bookmarkStart w:id="115" w:name="_Hlk194409249"/>
      <w:r w:rsidRPr="00945BB3">
        <w:t xml:space="preserve">A multa será recolhida no prazo máximo de </w:t>
      </w:r>
      <w:r w:rsidRPr="00945BB3">
        <w:rPr>
          <w:bCs/>
          <w:color w:val="auto"/>
        </w:rPr>
        <w:t>15 (quinze) dias</w:t>
      </w:r>
      <w:r w:rsidRPr="00945BB3">
        <w:rPr>
          <w:color w:val="auto"/>
        </w:rPr>
        <w:t xml:space="preserve"> </w:t>
      </w:r>
      <w:r w:rsidRPr="00945BB3">
        <w:t xml:space="preserve">úteis, a contar da comunicação oficial. </w:t>
      </w:r>
    </w:p>
    <w:p w14:paraId="1EFD768A" w14:textId="42ECDD91" w:rsidR="00F97422" w:rsidRPr="00945BB3" w:rsidRDefault="00F97422" w:rsidP="00F97422">
      <w:pPr>
        <w:pStyle w:val="Nvel3"/>
      </w:pPr>
      <w:bookmarkStart w:id="116" w:name="_Hlk113876035"/>
      <w:bookmarkEnd w:id="114"/>
      <w:r w:rsidRPr="00945BB3">
        <w:t xml:space="preserve">Para as infrações previstas nos itens </w:t>
      </w:r>
      <w:r w:rsidRPr="00945BB3">
        <w:fldChar w:fldCharType="begin"/>
      </w:r>
      <w:r w:rsidRPr="00945BB3">
        <w:instrText xml:space="preserve"> REF _Ref114668085 \r \h  \* MERGEFORMAT </w:instrText>
      </w:r>
      <w:r w:rsidRPr="00945BB3">
        <w:fldChar w:fldCharType="separate"/>
      </w:r>
      <w:r w:rsidRPr="00945BB3">
        <w:t>14.1.1</w:t>
      </w:r>
      <w:r w:rsidRPr="00945BB3">
        <w:fldChar w:fldCharType="end"/>
      </w:r>
      <w:r w:rsidRPr="00945BB3">
        <w:t xml:space="preserve">, </w:t>
      </w:r>
      <w:r w:rsidRPr="00945BB3">
        <w:fldChar w:fldCharType="begin"/>
      </w:r>
      <w:r w:rsidRPr="00945BB3">
        <w:instrText xml:space="preserve"> REF _Ref114668108 \r \h  \* MERGEFORMAT </w:instrText>
      </w:r>
      <w:r w:rsidRPr="00945BB3">
        <w:fldChar w:fldCharType="separate"/>
      </w:r>
      <w:r w:rsidRPr="00945BB3">
        <w:t>14.1.2</w:t>
      </w:r>
      <w:r w:rsidRPr="00945BB3">
        <w:fldChar w:fldCharType="end"/>
      </w:r>
      <w:r w:rsidRPr="00945BB3">
        <w:t xml:space="preserve"> e </w:t>
      </w:r>
      <w:r w:rsidRPr="00945BB3">
        <w:fldChar w:fldCharType="begin"/>
      </w:r>
      <w:r w:rsidRPr="00945BB3">
        <w:instrText xml:space="preserve"> REF _Ref114668139 \r \h  \* MERGEFORMAT </w:instrText>
      </w:r>
      <w:r w:rsidRPr="00945BB3">
        <w:fldChar w:fldCharType="separate"/>
      </w:r>
      <w:r w:rsidRPr="00945BB3">
        <w:t>14.1.3</w:t>
      </w:r>
      <w:r w:rsidRPr="00945BB3">
        <w:fldChar w:fldCharType="end"/>
      </w:r>
      <w:r w:rsidRPr="00945BB3">
        <w:t xml:space="preserve">, a multa será de </w:t>
      </w:r>
      <w:r w:rsidRPr="00945BB3">
        <w:rPr>
          <w:rStyle w:val="Nvel2-RedChar"/>
          <w:i w:val="0"/>
          <w:color w:val="auto"/>
        </w:rPr>
        <w:t>0,5%</w:t>
      </w:r>
      <w:r w:rsidRPr="00945BB3">
        <w:rPr>
          <w:rStyle w:val="Nvel2-RedChar"/>
          <w:iCs w:val="0"/>
          <w:color w:val="auto"/>
        </w:rPr>
        <w:t xml:space="preserve"> </w:t>
      </w:r>
      <w:r w:rsidRPr="00945BB3">
        <w:rPr>
          <w:rStyle w:val="Nivel2Char"/>
          <w:iCs/>
          <w:color w:val="auto"/>
        </w:rPr>
        <w:t>(cinco décimos</w:t>
      </w:r>
      <w:r w:rsidRPr="00945BB3">
        <w:rPr>
          <w:rStyle w:val="Nvel2-RedChar"/>
          <w:iCs w:val="0"/>
          <w:color w:val="auto"/>
        </w:rPr>
        <w:t xml:space="preserve"> </w:t>
      </w:r>
      <w:r w:rsidRPr="00945BB3">
        <w:rPr>
          <w:iCs/>
          <w:color w:val="auto"/>
        </w:rPr>
        <w:t xml:space="preserve">por cento) a </w:t>
      </w:r>
      <w:r w:rsidRPr="00945BB3">
        <w:rPr>
          <w:rStyle w:val="Nvel2-RedChar"/>
          <w:i w:val="0"/>
          <w:color w:val="auto"/>
        </w:rPr>
        <w:t>15%</w:t>
      </w:r>
      <w:r w:rsidRPr="00945BB3">
        <w:rPr>
          <w:rStyle w:val="Nvel2-RedChar"/>
          <w:iCs w:val="0"/>
          <w:color w:val="auto"/>
        </w:rPr>
        <w:t xml:space="preserve"> </w:t>
      </w:r>
      <w:r w:rsidRPr="00945BB3">
        <w:rPr>
          <w:rStyle w:val="Nivel2Char"/>
          <w:iCs/>
          <w:color w:val="auto"/>
        </w:rPr>
        <w:t>(quinze</w:t>
      </w:r>
      <w:r w:rsidRPr="00945BB3">
        <w:rPr>
          <w:rStyle w:val="Nvel2-RedChar"/>
          <w:iCs w:val="0"/>
          <w:color w:val="auto"/>
        </w:rPr>
        <w:t xml:space="preserve"> </w:t>
      </w:r>
      <w:r w:rsidRPr="00945BB3">
        <w:rPr>
          <w:iCs/>
          <w:color w:val="auto"/>
        </w:rPr>
        <w:t>por cento) do valor do contrato licitado.</w:t>
      </w:r>
    </w:p>
    <w:bookmarkEnd w:id="116"/>
    <w:p w14:paraId="7CB956E8" w14:textId="77777777" w:rsidR="00F97422" w:rsidRPr="00945BB3" w:rsidRDefault="00F97422" w:rsidP="00F97422">
      <w:pPr>
        <w:pStyle w:val="Nvel3"/>
      </w:pPr>
      <w:r w:rsidRPr="00945BB3">
        <w:t xml:space="preserve">Para as infrações previstas nos itens </w:t>
      </w:r>
      <w:r w:rsidRPr="00945BB3">
        <w:fldChar w:fldCharType="begin"/>
      </w:r>
      <w:r w:rsidRPr="00945BB3">
        <w:instrText xml:space="preserve"> REF _Ref114668249 \r \h  \* MERGEFORMAT </w:instrText>
      </w:r>
      <w:r w:rsidRPr="00945BB3">
        <w:fldChar w:fldCharType="separate"/>
      </w:r>
      <w:r w:rsidRPr="00945BB3">
        <w:t>14.1.4</w:t>
      </w:r>
      <w:r w:rsidRPr="00945BB3">
        <w:fldChar w:fldCharType="end"/>
      </w:r>
      <w:r w:rsidRPr="00945BB3">
        <w:t xml:space="preserve">, </w:t>
      </w:r>
      <w:r w:rsidRPr="00945BB3">
        <w:fldChar w:fldCharType="begin"/>
      </w:r>
      <w:r w:rsidRPr="00945BB3">
        <w:instrText xml:space="preserve"> REF _Ref114668245 \r \h  \* MERGEFORMAT </w:instrText>
      </w:r>
      <w:r w:rsidRPr="00945BB3">
        <w:fldChar w:fldCharType="separate"/>
      </w:r>
      <w:r w:rsidRPr="00945BB3">
        <w:t>14.1.5</w:t>
      </w:r>
      <w:r w:rsidRPr="00945BB3">
        <w:fldChar w:fldCharType="end"/>
      </w:r>
      <w:r w:rsidRPr="00945BB3">
        <w:t xml:space="preserve">, </w:t>
      </w:r>
      <w:r w:rsidRPr="00945BB3">
        <w:fldChar w:fldCharType="begin"/>
      </w:r>
      <w:r w:rsidRPr="00945BB3">
        <w:instrText xml:space="preserve"> REF _Ref114668247 \r \h  \* MERGEFORMAT </w:instrText>
      </w:r>
      <w:r w:rsidRPr="00945BB3">
        <w:fldChar w:fldCharType="separate"/>
      </w:r>
      <w:r w:rsidRPr="00945BB3">
        <w:t>14.1.6</w:t>
      </w:r>
      <w:r w:rsidRPr="00945BB3">
        <w:fldChar w:fldCharType="end"/>
      </w:r>
      <w:r w:rsidRPr="00945BB3">
        <w:t xml:space="preserve">, </w:t>
      </w:r>
      <w:r w:rsidRPr="00945BB3">
        <w:fldChar w:fldCharType="begin"/>
      </w:r>
      <w:r w:rsidRPr="00945BB3">
        <w:instrText xml:space="preserve"> REF _Ref114668251 \r \h  \* MERGEFORMAT </w:instrText>
      </w:r>
      <w:r w:rsidRPr="00945BB3">
        <w:fldChar w:fldCharType="separate"/>
      </w:r>
      <w:r w:rsidRPr="00945BB3">
        <w:t>14.1.7</w:t>
      </w:r>
      <w:r w:rsidRPr="00945BB3">
        <w:fldChar w:fldCharType="end"/>
      </w:r>
      <w:r w:rsidRPr="00945BB3">
        <w:t xml:space="preserve"> e </w:t>
      </w:r>
      <w:r w:rsidRPr="00945BB3">
        <w:fldChar w:fldCharType="begin"/>
      </w:r>
      <w:r w:rsidRPr="00945BB3">
        <w:instrText xml:space="preserve"> REF _Ref114668252 \r \h  \* MERGEFORMAT </w:instrText>
      </w:r>
      <w:r w:rsidRPr="00945BB3">
        <w:fldChar w:fldCharType="separate"/>
      </w:r>
      <w:r w:rsidRPr="00945BB3">
        <w:t>14.1.8</w:t>
      </w:r>
      <w:r w:rsidRPr="00945BB3">
        <w:fldChar w:fldCharType="end"/>
      </w:r>
      <w:r w:rsidRPr="00945BB3">
        <w:t>, a multa será de 15% (quinze</w:t>
      </w:r>
      <w:r w:rsidRPr="00945BB3">
        <w:rPr>
          <w:rStyle w:val="Nvel2-RedChar"/>
        </w:rPr>
        <w:t xml:space="preserve"> </w:t>
      </w:r>
      <w:r w:rsidRPr="00945BB3">
        <w:t>por cento) a 30% (trinta</w:t>
      </w:r>
      <w:r w:rsidRPr="00945BB3">
        <w:rPr>
          <w:rStyle w:val="Nvel2-RedChar"/>
        </w:rPr>
        <w:t xml:space="preserve"> </w:t>
      </w:r>
      <w:r w:rsidRPr="00945BB3">
        <w:rPr>
          <w:rStyle w:val="Nivel2Char"/>
        </w:rPr>
        <w:t>por cento)</w:t>
      </w:r>
      <w:r w:rsidRPr="00945BB3">
        <w:t xml:space="preserve"> do valor do contrato licitado.</w:t>
      </w:r>
    </w:p>
    <w:bookmarkEnd w:id="115"/>
    <w:p w14:paraId="6F92F65F" w14:textId="77777777" w:rsidR="003C7A23" w:rsidRPr="00945BB3" w:rsidRDefault="003C7A23" w:rsidP="00D361D7">
      <w:pPr>
        <w:pStyle w:val="Nvel2"/>
      </w:pPr>
      <w:r w:rsidRPr="00945BB3">
        <w:t>As sanções de advertência, impedimento de licitar e contratar e declaração de inidoneidade para licitar ou contratar poderão ser aplicadas, cumulativamente ou não, à penalidade de multa.</w:t>
      </w:r>
    </w:p>
    <w:p w14:paraId="7402801D" w14:textId="77777777" w:rsidR="003C7A23" w:rsidRPr="00945BB3" w:rsidRDefault="003C7A23" w:rsidP="00D361D7">
      <w:pPr>
        <w:pStyle w:val="Nvel2"/>
      </w:pPr>
      <w:r w:rsidRPr="00945BB3">
        <w:t>Na aplicação da sanção de multa será facultada a defesa do interessado no prazo de 15 (quinze) dias úteis, contado da data de sua intimação.</w:t>
      </w:r>
    </w:p>
    <w:p w14:paraId="457E8389" w14:textId="77777777" w:rsidR="007B2D1D" w:rsidRPr="00945BB3" w:rsidRDefault="007B2D1D" w:rsidP="007B2D1D">
      <w:pPr>
        <w:pStyle w:val="Nvel3"/>
      </w:pPr>
      <w:r w:rsidRPr="00945BB3">
        <w:t>Na aplicação isolada da sanção de advertência, a defesa será no prazo de 5 (cinco) dias úteis.</w:t>
      </w:r>
    </w:p>
    <w:p w14:paraId="1EF9BE11" w14:textId="2B850BAD" w:rsidR="003C7A23" w:rsidRPr="00EC2F3A" w:rsidRDefault="003C7A23" w:rsidP="00D361D7">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0D76D8">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0D76D8">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quando não se justificar a imposição de penalidade mais grave, e impedirá o responsável de licitar e contratar no âmbito da Administração Pública direta e indireta do </w:t>
      </w:r>
      <w:r w:rsidR="005A7125" w:rsidRPr="00EC2F3A">
        <w:t>Município de Irupi</w:t>
      </w:r>
      <w:r w:rsidRPr="00EC2F3A">
        <w:t>, pelo prazo máximo de 3 (três) anos.</w:t>
      </w:r>
    </w:p>
    <w:p w14:paraId="291DE111" w14:textId="45CFDFD6" w:rsidR="003C7A23" w:rsidRPr="00EC2F3A" w:rsidRDefault="003C7A23" w:rsidP="00D361D7">
      <w:pPr>
        <w:pStyle w:val="Nvel2"/>
      </w:pPr>
      <w:r w:rsidRPr="00EC2F3A">
        <w:t xml:space="preserve">Poderá ser aplicada ao responsável a sanção de declaração de inidoneidade para licitar 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0D76D8">
        <w:t>14.1.4</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0D76D8">
        <w:t>14.1.5</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0D76D8">
        <w:t>14.1.6</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0D76D8">
        <w:t>14.1.7</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0D76D8">
        <w:t>14.1.8</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0D76D8">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0D76D8">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que justifiquem a imposição de penalidade mais grave que a sanção de impedimento de licitar e contratar, cuja duração observará o prazo previsto no </w:t>
      </w:r>
      <w:r w:rsidRPr="00ED494E">
        <w:rPr>
          <w:rFonts w:cstheme="majorHAnsi"/>
        </w:rPr>
        <w:t>a</w:t>
      </w:r>
      <w:r w:rsidR="008E0E74" w:rsidRPr="00ED494E">
        <w:rPr>
          <w:rFonts w:cstheme="majorHAnsi"/>
        </w:rPr>
        <w:t>rt. 156, §5º</w:t>
      </w:r>
      <w:r w:rsidR="007F3805" w:rsidRPr="00ED494E">
        <w:rPr>
          <w:rFonts w:cstheme="majorHAnsi"/>
        </w:rPr>
        <w:t xml:space="preserve"> da Lei </w:t>
      </w:r>
      <w:r w:rsidR="007F3805" w:rsidRPr="00ED494E">
        <w:rPr>
          <w:rFonts w:cstheme="majorHAnsi"/>
        </w:rPr>
        <w:lastRenderedPageBreak/>
        <w:t>n</w:t>
      </w:r>
      <w:r w:rsidR="008E0E74" w:rsidRPr="00ED494E">
        <w:rPr>
          <w:rFonts w:cstheme="majorHAnsi"/>
        </w:rPr>
        <w:t xml:space="preserve">º 14.133, de </w:t>
      </w:r>
      <w:r w:rsidRPr="00ED494E">
        <w:rPr>
          <w:rFonts w:cstheme="majorHAnsi"/>
        </w:rPr>
        <w:t>2021</w:t>
      </w:r>
      <w:r w:rsidRPr="00EC2F3A">
        <w:t>.</w:t>
      </w:r>
    </w:p>
    <w:p w14:paraId="7A500125" w14:textId="4D71E456" w:rsidR="003C7A23" w:rsidRPr="00EC2F3A" w:rsidRDefault="003C7A23" w:rsidP="00D361D7">
      <w:pPr>
        <w:pStyle w:val="Nvel2"/>
      </w:pPr>
      <w:r w:rsidRPr="00EC2F3A">
        <w:t xml:space="preserve">A recusa injustificada do </w:t>
      </w:r>
      <w:r w:rsidRPr="00330C85">
        <w:t>adjudicatário</w:t>
      </w:r>
      <w:r w:rsidRPr="00EC2F3A">
        <w:t xml:space="preserve"> em assinar o contrato </w:t>
      </w:r>
      <w:r w:rsidRPr="002D0274">
        <w:rPr>
          <w:highlight w:val="cyan"/>
        </w:rPr>
        <w:t>ou a ata de registro de preço</w:t>
      </w:r>
      <w:r w:rsidRPr="00EC2F3A">
        <w:t xml:space="preserve">, ou em aceitar ou retirar o instrumento equivalente no prazo estabelecido pela Administração, descrita no item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caracterizará o descumprimento total da obrigação assumida e o sujeitará às penalidades e à imediata perda da garantia de proposta em favor do órgão ou entidade promotora da licitação. </w:t>
      </w:r>
    </w:p>
    <w:p w14:paraId="6A48DC94" w14:textId="77777777" w:rsidR="003C7A23" w:rsidRPr="00EC2F3A" w:rsidRDefault="003C7A23" w:rsidP="00D361D7">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0EAD2EC6" w14:textId="77777777" w:rsidR="003C7A23" w:rsidRPr="00EC2F3A" w:rsidRDefault="003C7A23" w:rsidP="00D361D7">
      <w:pPr>
        <w:pStyle w:val="Nvel2"/>
      </w:pPr>
      <w:r w:rsidRPr="00EC2F3A">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4E811F6" w14:textId="77777777" w:rsidR="003C7A23" w:rsidRPr="00EC2F3A" w:rsidRDefault="003C7A23" w:rsidP="00D361D7">
      <w:pPr>
        <w:pStyle w:val="Nvel2"/>
      </w:pPr>
      <w:r w:rsidRPr="00EC2F3A">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605CE66" w14:textId="77777777" w:rsidR="003C7A23" w:rsidRPr="00EC2F3A" w:rsidRDefault="003C7A23" w:rsidP="00D361D7">
      <w:pPr>
        <w:pStyle w:val="Nvel2"/>
      </w:pPr>
      <w:r w:rsidRPr="00EC2F3A">
        <w:t xml:space="preserve">O recurso e o </w:t>
      </w:r>
      <w:r w:rsidRPr="00330C85">
        <w:t>pedido</w:t>
      </w:r>
      <w:r w:rsidRPr="00EC2F3A">
        <w:t xml:space="preserve"> de reconsideração terão efeito suspensivo do ato ou da decisão recorrida até que sobrevenha decisão final da autoridade competente.</w:t>
      </w:r>
    </w:p>
    <w:p w14:paraId="57CC1C8F" w14:textId="28B4C3BD" w:rsidR="003C7A23" w:rsidRDefault="003C7A23" w:rsidP="00D361D7">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w:t>
      </w:r>
      <w:r w:rsidR="005A7125" w:rsidRPr="00EC2F3A">
        <w:t xml:space="preserve"> ao Município de Irupi</w:t>
      </w:r>
      <w:r w:rsidRPr="00EC2F3A">
        <w:t>.</w:t>
      </w:r>
    </w:p>
    <w:p w14:paraId="21907974" w14:textId="77777777" w:rsidR="00581071" w:rsidRDefault="00581071" w:rsidP="00581071">
      <w:pPr>
        <w:pStyle w:val="Nvel2"/>
      </w:pPr>
      <w:bookmarkStart w:id="117" w:name="_Hlk184393216"/>
      <w:r>
        <w:t>Para a garantia da ampla defesa e contraditório dos licitantes, as notificações serão enviadas eletronicamente para os endereços de e-mail informados na proposta comercial, bem como os cadastrados no sistema eletrônico.</w:t>
      </w:r>
    </w:p>
    <w:p w14:paraId="3E902764" w14:textId="77777777" w:rsidR="00581071" w:rsidRPr="00EC2F3A" w:rsidRDefault="00581071" w:rsidP="00581071">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bookmarkEnd w:id="117"/>
    <w:p w14:paraId="1286CD81" w14:textId="77777777" w:rsidR="003C7A23" w:rsidRPr="00EC2F3A" w:rsidRDefault="003C7A23" w:rsidP="00D361D7">
      <w:pPr>
        <w:pStyle w:val="Nvel1-Ttulo"/>
      </w:pPr>
      <w:r w:rsidRPr="00EC2F3A">
        <w:lastRenderedPageBreak/>
        <w:t xml:space="preserve">DA </w:t>
      </w:r>
      <w:r w:rsidRPr="00330C85">
        <w:t>IMPUGNAÇÃO</w:t>
      </w:r>
      <w:r w:rsidRPr="00EC2F3A">
        <w:t xml:space="preserve"> AO EDITAL E DO PEDIDO DE ESCLARECIMENTO</w:t>
      </w:r>
    </w:p>
    <w:p w14:paraId="58868A7B" w14:textId="2C9D307E" w:rsidR="003C7A23" w:rsidRPr="00EC2F3A" w:rsidRDefault="003C7A23" w:rsidP="00D361D7">
      <w:pPr>
        <w:pStyle w:val="Nvel2"/>
      </w:pPr>
      <w:r w:rsidRPr="00EC2F3A">
        <w:t xml:space="preserve">Qualquer pessoa é parte legítima para impugnar este Edital por irregularidade na aplicação da </w:t>
      </w:r>
      <w:r w:rsidRPr="00ED494E">
        <w:rPr>
          <w:rFonts w:cstheme="majorHAnsi"/>
        </w:rPr>
        <w:t>Lei nº 14.133, de 2021</w:t>
      </w:r>
      <w:r w:rsidRPr="00EC2F3A">
        <w:t>, devendo protocolar o pedido até 3 (</w:t>
      </w:r>
      <w:r w:rsidR="00F40C23">
        <w:t>três</w:t>
      </w:r>
      <w:r w:rsidRPr="00EC2F3A">
        <w:t>) dias úteis antes da data da abertura do certame.</w:t>
      </w:r>
    </w:p>
    <w:p w14:paraId="3C7B6880" w14:textId="77777777" w:rsidR="003C7A23" w:rsidRPr="00EC2F3A" w:rsidRDefault="003C7A23" w:rsidP="00D361D7">
      <w:pPr>
        <w:pStyle w:val="Nvel2"/>
      </w:pPr>
      <w:r w:rsidRPr="00EC2F3A">
        <w:t>A resposta à impugnação ou ao pedido de esclarecimento será divulgado em sítio eletrônico oficial no prazo de até 3 (três) dias úteis, limitado ao último dia útil anterior à data da abertura do certame.</w:t>
      </w:r>
    </w:p>
    <w:p w14:paraId="6564CBD7" w14:textId="6596CE39" w:rsidR="003C7A23" w:rsidRPr="00EC2F3A" w:rsidRDefault="003C7A23" w:rsidP="00D361D7">
      <w:pPr>
        <w:pStyle w:val="Nvel2"/>
      </w:pPr>
      <w:r w:rsidRPr="00EC2F3A">
        <w:t xml:space="preserve">A impugnação e o </w:t>
      </w:r>
      <w:r w:rsidRPr="00330C85">
        <w:t>pedido</w:t>
      </w:r>
      <w:r w:rsidRPr="00EC2F3A">
        <w:t xml:space="preserve"> de esclarecimento poderão ser realizados por forma eletrônica, </w:t>
      </w:r>
      <w:r w:rsidRPr="00AC5BF8">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D361D7">
      <w:pPr>
        <w:pStyle w:val="NotaExplicativa0"/>
      </w:pPr>
      <w:r w:rsidRPr="00D361D7">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D361D7">
      <w:pPr>
        <w:pStyle w:val="Nvel2"/>
      </w:pPr>
      <w:r w:rsidRPr="00EC2F3A">
        <w:t xml:space="preserve">As </w:t>
      </w:r>
      <w:r w:rsidRPr="00330C85">
        <w:t>impugnações</w:t>
      </w:r>
      <w:r w:rsidRPr="00EC2F3A">
        <w:t xml:space="preserve"> e pedidos de esclarecimentos não suspendem os prazos previstos no certame.</w:t>
      </w:r>
    </w:p>
    <w:p w14:paraId="19BB7923" w14:textId="4E13D2D7" w:rsidR="003C7A23" w:rsidRPr="00EC2F3A" w:rsidRDefault="003C7A23" w:rsidP="00581071">
      <w:pPr>
        <w:pStyle w:val="Nvel2"/>
      </w:pPr>
      <w:r w:rsidRPr="00EC2F3A">
        <w:t xml:space="preserve">A concessão de efeito suspensivo à impugnação é medida excepcional e deverá ser motivada pelo </w:t>
      </w:r>
      <w:r w:rsidR="00A6664E" w:rsidRPr="00EC2F3A">
        <w:t>Pregoeiro</w:t>
      </w:r>
      <w:r w:rsidRPr="00EC2F3A">
        <w:t>, nos autos do processo de licitação.</w:t>
      </w:r>
    </w:p>
    <w:p w14:paraId="7EDB0B28" w14:textId="77777777" w:rsidR="003C7A23" w:rsidRPr="00EC2F3A" w:rsidRDefault="003C7A23" w:rsidP="00D361D7">
      <w:pPr>
        <w:pStyle w:val="Nvel2"/>
      </w:pPr>
      <w:r w:rsidRPr="00EC2F3A">
        <w:t xml:space="preserve">Acolhida a </w:t>
      </w:r>
      <w:r w:rsidRPr="00330C85">
        <w:t>impugnação</w:t>
      </w:r>
      <w:r w:rsidRPr="00EC2F3A">
        <w:t>, será definida e publicada nova data para a realização do certame.</w:t>
      </w:r>
    </w:p>
    <w:p w14:paraId="3448077A" w14:textId="77777777" w:rsidR="003C7A23" w:rsidRPr="00EC2F3A" w:rsidRDefault="003C7A23" w:rsidP="00646BA5">
      <w:pPr>
        <w:pStyle w:val="Nvel1-Ttulo"/>
      </w:pPr>
      <w:r w:rsidRPr="00EC2F3A">
        <w:t>DAS DISPOSIÇÕES GERAIS</w:t>
      </w:r>
    </w:p>
    <w:p w14:paraId="4A53963B" w14:textId="77777777" w:rsidR="003C7A23" w:rsidRPr="00EC2F3A" w:rsidRDefault="003C7A23" w:rsidP="00646BA5">
      <w:pPr>
        <w:pStyle w:val="Nvel2"/>
      </w:pPr>
      <w:r w:rsidRPr="00EC2F3A">
        <w:t>Será divulgada ata da sessão pública no sistema eletrônico.</w:t>
      </w:r>
    </w:p>
    <w:p w14:paraId="03B73725" w14:textId="77777777" w:rsidR="003C7A23" w:rsidRPr="00EC2F3A" w:rsidRDefault="003C7A23" w:rsidP="00646BA5">
      <w:pPr>
        <w:pStyle w:val="Nvel2"/>
        <w:rPr>
          <w:rFonts w:eastAsia="Times New Roman"/>
        </w:rPr>
      </w:pPr>
      <w:r w:rsidRPr="00EC2F3A">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26CB3486" w14:textId="77777777" w:rsidR="003C7A23" w:rsidRPr="0037612E" w:rsidRDefault="003C7A23" w:rsidP="00646BA5">
      <w:pPr>
        <w:pStyle w:val="Nvel2"/>
      </w:pPr>
      <w:r w:rsidRPr="00EC2F3A">
        <w:t xml:space="preserve">Todas as </w:t>
      </w:r>
      <w:r w:rsidRPr="0037612E">
        <w:t>referências de tempo no Edital, no aviso e durante a sessão pública observarão o horário de Brasília - DF.</w:t>
      </w:r>
    </w:p>
    <w:p w14:paraId="5CAAC75A" w14:textId="77777777" w:rsidR="003C7A23" w:rsidRPr="0037612E" w:rsidRDefault="003C7A23" w:rsidP="00646BA5">
      <w:pPr>
        <w:pStyle w:val="Nvel2"/>
      </w:pPr>
      <w:r w:rsidRPr="0037612E">
        <w:t>A homologação do resultado desta licitação não implicará direito à contratação.</w:t>
      </w:r>
    </w:p>
    <w:p w14:paraId="1EAEBD43" w14:textId="77777777" w:rsidR="003C7A23" w:rsidRPr="00EC2F3A" w:rsidRDefault="003C7A23" w:rsidP="00646BA5">
      <w:pPr>
        <w:pStyle w:val="Nvel2"/>
        <w:rPr>
          <w:rFonts w:eastAsia="Times New Roman"/>
        </w:rPr>
      </w:pPr>
      <w:r w:rsidRPr="0037612E">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77777777" w:rsidR="003C7A23" w:rsidRPr="0037612E" w:rsidRDefault="003C7A23" w:rsidP="00646BA5">
      <w:pPr>
        <w:pStyle w:val="Nvel2"/>
      </w:pPr>
      <w:r w:rsidRPr="00EC2F3A">
        <w:t xml:space="preserve">Os licitantes assumem todos os custos de preparação e apresentação de suas propostas </w:t>
      </w:r>
      <w:r w:rsidRPr="00EC2F3A">
        <w:lastRenderedPageBreak/>
        <w:t xml:space="preserve">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646BA5">
      <w:pPr>
        <w:pStyle w:val="Nvel2"/>
      </w:pPr>
      <w:r w:rsidRPr="0037612E">
        <w:t>Na contagem dos prazos estabelecidos neste Edital e seus Anexos, excluir-se-á o dia do início e incluir-se-á o do vencimento. Só se iniciam e vencem os prazos em dias de expediente na Administração.</w:t>
      </w:r>
    </w:p>
    <w:p w14:paraId="3200564D" w14:textId="07F8319D" w:rsidR="003C7A23" w:rsidRDefault="003C7A23" w:rsidP="00646BA5">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5793FBF9" w14:textId="1616E451" w:rsidR="00CB7035" w:rsidRPr="0037612E" w:rsidRDefault="00CB7035" w:rsidP="00646BA5">
      <w:pPr>
        <w:pStyle w:val="Nvel2"/>
      </w:pPr>
      <w:bookmarkStart w:id="118" w:name="_Hlk151469680"/>
      <w:r>
        <w:t xml:space="preserve">Documentos </w:t>
      </w:r>
      <w:r w:rsidR="00C80A57">
        <w:t xml:space="preserve">que não informem seu </w:t>
      </w:r>
      <w:r>
        <w:t>prazo de validade</w:t>
      </w:r>
      <w:r w:rsidR="00C80A57">
        <w:t>, terão validade de 90 (noventa) dias após sua emissão.</w:t>
      </w:r>
    </w:p>
    <w:bookmarkEnd w:id="118"/>
    <w:p w14:paraId="51FB9539" w14:textId="77777777" w:rsidR="003C7A23" w:rsidRPr="0037612E" w:rsidRDefault="003C7A23" w:rsidP="00646BA5">
      <w:pPr>
        <w:pStyle w:val="Nvel2"/>
      </w:pPr>
      <w:r w:rsidRPr="0037612E">
        <w:t>Em caso de divergência entre disposições deste Edital e de seus anexos ou demais peças que compõem o processo, prevalecerá as deste Edital.</w:t>
      </w:r>
    </w:p>
    <w:p w14:paraId="3B988FF6" w14:textId="79ED208D" w:rsidR="003C7A23" w:rsidRPr="00EC2F3A" w:rsidRDefault="00E20840" w:rsidP="00646BA5">
      <w:pPr>
        <w:pStyle w:val="Nvel2"/>
        <w:rPr>
          <w:rFonts w:eastAsia="Times New Roman"/>
        </w:rPr>
      </w:pPr>
      <w:bookmarkStart w:id="119" w:name="_Hlk185409537"/>
      <w:r>
        <w:t xml:space="preserve">O Edital e seus anexos estão disponíveis, na íntegra, no Portal Nacional de Contratações Públicas - PNCP (pncp.gov.br/), no site da Prefeitura Municipal de Irupi (irupi.es.gov.br) e da </w:t>
      </w:r>
      <w:proofErr w:type="spellStart"/>
      <w:r>
        <w:t>Licitanet</w:t>
      </w:r>
      <w:proofErr w:type="spellEnd"/>
      <w:r>
        <w:t xml:space="preserve"> Licitações Eletrônicas 4.0 (licitanet.com.br)</w:t>
      </w:r>
      <w:r w:rsidR="009443D0" w:rsidRPr="00EC2F3A">
        <w:t>.</w:t>
      </w:r>
      <w:r w:rsidR="009443D0" w:rsidRPr="00EC2F3A">
        <w:rPr>
          <w:color w:val="FF0000"/>
        </w:rPr>
        <w:t xml:space="preserve"> </w:t>
      </w:r>
    </w:p>
    <w:bookmarkEnd w:id="119"/>
    <w:p w14:paraId="66D7AB8E" w14:textId="77777777" w:rsidR="003C7A23" w:rsidRPr="00EC2F3A" w:rsidRDefault="003C7A23" w:rsidP="00646BA5">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646BA5">
      <w:pPr>
        <w:pStyle w:val="Nvel3"/>
      </w:pPr>
      <w:r w:rsidRPr="0037612E">
        <w:t>ANEXO</w:t>
      </w:r>
      <w:r w:rsidRPr="00EC2F3A">
        <w:t xml:space="preserve"> I - Termo de Referência</w:t>
      </w:r>
    </w:p>
    <w:p w14:paraId="1550C386" w14:textId="56F3EA72" w:rsidR="003C7A23" w:rsidRPr="00EC2F3A" w:rsidRDefault="003C7A23" w:rsidP="00646BA5">
      <w:pPr>
        <w:pStyle w:val="Nvel4"/>
      </w:pPr>
      <w:r w:rsidRPr="0037612E">
        <w:t>Apêndice</w:t>
      </w:r>
      <w:r w:rsidRPr="00EC2F3A">
        <w:t xml:space="preserve"> do Anexo I </w:t>
      </w:r>
      <w:r w:rsidR="002C0DD2" w:rsidRPr="00EC2F3A">
        <w:t>-</w:t>
      </w:r>
      <w:r w:rsidRPr="00EC2F3A">
        <w:t xml:space="preserve"> Estudo Técnico Preliminar</w:t>
      </w:r>
    </w:p>
    <w:p w14:paraId="56699A5C" w14:textId="05E9F5FB" w:rsidR="003C7A23" w:rsidRDefault="003C7A23" w:rsidP="00646BA5">
      <w:pPr>
        <w:pStyle w:val="Nvel3"/>
      </w:pPr>
      <w:bookmarkStart w:id="120" w:name="_Hlk136877053"/>
      <w:r w:rsidRPr="0037612E">
        <w:t>ANEXO</w:t>
      </w:r>
      <w:r w:rsidRPr="00EC2F3A">
        <w:t xml:space="preserve"> II </w:t>
      </w:r>
      <w:r w:rsidR="002C0DD2" w:rsidRPr="00EC2F3A">
        <w:t>-</w:t>
      </w:r>
      <w:r w:rsidRPr="00EC2F3A">
        <w:t xml:space="preserve"> Minuta de Termo de Contrato</w:t>
      </w:r>
    </w:p>
    <w:p w14:paraId="7B8E42AC" w14:textId="56BAC935" w:rsidR="00C26C97" w:rsidRPr="00C26C97" w:rsidRDefault="00C26C97" w:rsidP="00646BA5">
      <w:pPr>
        <w:pStyle w:val="Nvel3"/>
        <w:rPr>
          <w:highlight w:val="cyan"/>
        </w:rPr>
      </w:pPr>
      <w:bookmarkStart w:id="121" w:name="_Hlk136275120"/>
      <w:r w:rsidRPr="00C26C97">
        <w:rPr>
          <w:highlight w:val="cyan"/>
        </w:rPr>
        <w:t>ANEXO III - Minuta de Ata de Registro de Preços</w:t>
      </w:r>
    </w:p>
    <w:p w14:paraId="2C539B7B" w14:textId="18AB674C" w:rsidR="003C7A23" w:rsidRPr="00C26C97" w:rsidRDefault="003C7A23" w:rsidP="00646BA5">
      <w:pPr>
        <w:pStyle w:val="Nvel3-Red"/>
        <w:rPr>
          <w:rFonts w:eastAsia="Times New Roman"/>
        </w:rPr>
      </w:pPr>
      <w:r w:rsidRPr="00C26C97">
        <w:t xml:space="preserve">ANEXO </w:t>
      </w:r>
      <w:r w:rsidR="00D065F8">
        <w:t>IV</w:t>
      </w:r>
      <w:r w:rsidRPr="00C26C97">
        <w:t xml:space="preserve"> </w:t>
      </w:r>
      <w:r w:rsidR="002C0DD2" w:rsidRPr="00C26C97">
        <w:t>-</w:t>
      </w:r>
      <w:r w:rsidRPr="00C26C97">
        <w:t xml:space="preserve"> (....)</w:t>
      </w:r>
    </w:p>
    <w:p w14:paraId="56EDFD9A" w14:textId="77777777" w:rsidR="00646BA5" w:rsidRPr="00820560" w:rsidRDefault="00646BA5" w:rsidP="00646BA5">
      <w:bookmarkStart w:id="122" w:name="_Hlk136877099"/>
      <w:bookmarkStart w:id="123" w:name="_Hlk182399916"/>
      <w:bookmarkStart w:id="124" w:name="_Hlk182472265"/>
      <w:bookmarkEnd w:id="71"/>
      <w:bookmarkEnd w:id="120"/>
      <w:bookmarkEnd w:id="121"/>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122"/>
    <w:p w14:paraId="0326E075" w14:textId="77777777" w:rsidR="00646BA5" w:rsidRPr="00EC2F3A" w:rsidRDefault="00646BA5" w:rsidP="00646BA5">
      <w:pPr>
        <w:spacing w:beforeLines="120" w:before="288" w:afterLines="120" w:after="288"/>
        <w:ind w:firstLine="567"/>
        <w:rPr>
          <w:rFonts w:asciiTheme="majorHAnsi" w:eastAsia="MS Mincho" w:hAnsiTheme="majorHAnsi" w:cstheme="majorHAnsi"/>
          <w:color w:val="000000"/>
          <w:sz w:val="20"/>
          <w:szCs w:val="20"/>
        </w:rPr>
      </w:pPr>
    </w:p>
    <w:p w14:paraId="057D9504" w14:textId="77777777" w:rsidR="00646BA5" w:rsidRPr="004C6E36" w:rsidRDefault="00646BA5" w:rsidP="00646BA5">
      <w:pPr>
        <w:pStyle w:val="Ttulo-RedSemNmero"/>
      </w:pPr>
      <w:r w:rsidRPr="004C6E36">
        <w:t>[ASSINATURA DA AUTORIDADE COMPETENTE]</w:t>
      </w:r>
      <w:bookmarkEnd w:id="123"/>
    </w:p>
    <w:bookmarkEnd w:id="0"/>
    <w:bookmarkEnd w:id="124"/>
    <w:p w14:paraId="025E3ADD" w14:textId="02B78ECD" w:rsidR="007A455D" w:rsidRPr="00820560" w:rsidRDefault="007A455D" w:rsidP="00646BA5">
      <w:pPr>
        <w:pStyle w:val="Nivel2"/>
        <w:numPr>
          <w:ilvl w:val="0"/>
          <w:numId w:val="0"/>
        </w:numPr>
        <w:spacing w:afterLines="120" w:after="288" w:line="312" w:lineRule="auto"/>
        <w:rPr>
          <w:rFonts w:asciiTheme="majorHAnsi" w:hAnsiTheme="majorHAnsi" w:cstheme="majorHAnsi"/>
        </w:rPr>
      </w:pPr>
    </w:p>
    <w:sectPr w:rsidR="007A455D" w:rsidRPr="00820560" w:rsidSect="007B2D1D">
      <w:headerReference w:type="default" r:id="rId28"/>
      <w:footerReference w:type="default" r:id="rId29"/>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F8FF0B" w14:textId="77777777" w:rsidR="00ED0FB4" w:rsidRDefault="00ED0FB4">
      <w:r>
        <w:separator/>
      </w:r>
    </w:p>
  </w:endnote>
  <w:endnote w:type="continuationSeparator" w:id="0">
    <w:p w14:paraId="1BC83B89" w14:textId="77777777" w:rsidR="00ED0FB4" w:rsidRDefault="00ED0FB4">
      <w:r>
        <w:continuationSeparator/>
      </w:r>
    </w:p>
  </w:endnote>
  <w:endnote w:type="continuationNotice" w:id="1">
    <w:p w14:paraId="0FE64B16" w14:textId="77777777" w:rsidR="00ED0FB4" w:rsidRDefault="00ED0F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F4F16C" w14:textId="351E647E" w:rsidR="00002409" w:rsidRDefault="00002409" w:rsidP="00CF6CC9">
    <w:pPr>
      <w:pStyle w:val="Rodap"/>
      <w:tabs>
        <w:tab w:val="clear" w:pos="4252"/>
      </w:tabs>
      <w:ind w:left="3969"/>
      <w:rPr>
        <w:rFonts w:cs="Calibri"/>
        <w:sz w:val="20"/>
        <w:szCs w:val="20"/>
      </w:rPr>
    </w:pPr>
    <w:bookmarkStart w:id="125" w:name="_Hlk180539419"/>
    <w:bookmarkStart w:id="126" w:name="_Hlk180539420"/>
    <w:r>
      <w:rPr>
        <w:rFonts w:cs="Calibri"/>
        <w:noProof/>
        <w:sz w:val="20"/>
        <w:szCs w:val="20"/>
      </w:rPr>
      <w:drawing>
        <wp:anchor distT="0" distB="0" distL="114300" distR="114300" simplePos="0" relativeHeight="251659264" behindDoc="0" locked="0" layoutInCell="1" allowOverlap="1" wp14:anchorId="1AE8204D" wp14:editId="562BE1F1">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14304C">
      <w:rPr>
        <w:rFonts w:cs="Calibri"/>
        <w:sz w:val="20"/>
        <w:szCs w:val="20"/>
      </w:rPr>
      <w:t>outubro</w:t>
    </w:r>
    <w:r w:rsidRPr="007F142B">
      <w:rPr>
        <w:rFonts w:cs="Calibri"/>
        <w:sz w:val="20"/>
        <w:szCs w:val="20"/>
      </w:rPr>
      <w:t>/202</w:t>
    </w:r>
    <w:r>
      <w:rPr>
        <w:rFonts w:cs="Calibri"/>
        <w:sz w:val="20"/>
        <w:szCs w:val="20"/>
      </w:rPr>
      <w:t>5</w:t>
    </w:r>
  </w:p>
  <w:bookmarkEnd w:id="125"/>
  <w:bookmarkEnd w:id="126"/>
  <w:p w14:paraId="7E6308F2" w14:textId="0B5DA4B2" w:rsidR="00E45B0D" w:rsidRPr="00002409" w:rsidRDefault="00002409" w:rsidP="00002409">
    <w:pPr>
      <w:pStyle w:val="Rodap"/>
      <w:tabs>
        <w:tab w:val="clear" w:pos="4252"/>
      </w:tabs>
      <w:ind w:left="3969"/>
      <w:rPr>
        <w:rFonts w:cs="Calibri"/>
        <w:sz w:val="20"/>
        <w:szCs w:val="20"/>
      </w:rPr>
    </w:pPr>
    <w:r w:rsidRPr="00002409">
      <w:rPr>
        <w:rFonts w:cs="Calibri"/>
        <w:sz w:val="20"/>
        <w:szCs w:val="20"/>
      </w:rPr>
      <w:t>Minuta Edital - Pregão Eletrônico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BAAC68" w14:textId="77777777" w:rsidR="00ED0FB4" w:rsidRDefault="00ED0FB4">
      <w:r>
        <w:separator/>
      </w:r>
    </w:p>
  </w:footnote>
  <w:footnote w:type="continuationSeparator" w:id="0">
    <w:p w14:paraId="23727EA2" w14:textId="77777777" w:rsidR="00ED0FB4" w:rsidRDefault="00ED0FB4">
      <w:r>
        <w:continuationSeparator/>
      </w:r>
    </w:p>
  </w:footnote>
  <w:footnote w:type="continuationNotice" w:id="1">
    <w:p w14:paraId="54721276" w14:textId="77777777" w:rsidR="00ED0FB4" w:rsidRDefault="00ED0F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411352" w14:textId="0ACEA64E" w:rsidR="00E45B0D" w:rsidRDefault="007B2D1D" w:rsidP="007B2D1D">
    <w:pPr>
      <w:pStyle w:val="Cabealho"/>
      <w:tabs>
        <w:tab w:val="left" w:pos="7065"/>
      </w:tabs>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5606"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82547325">
    <w:abstractNumId w:val="15"/>
  </w:num>
  <w:num w:numId="2" w16cid:durableId="2078285118">
    <w:abstractNumId w:val="4"/>
  </w:num>
  <w:num w:numId="3" w16cid:durableId="882443201">
    <w:abstractNumId w:val="25"/>
  </w:num>
  <w:num w:numId="4" w16cid:durableId="1836459511">
    <w:abstractNumId w:val="26"/>
  </w:num>
  <w:num w:numId="5" w16cid:durableId="1345859819">
    <w:abstractNumId w:val="20"/>
  </w:num>
  <w:num w:numId="6" w16cid:durableId="960501078">
    <w:abstractNumId w:val="17"/>
  </w:num>
  <w:num w:numId="7" w16cid:durableId="2095318444">
    <w:abstractNumId w:val="21"/>
  </w:num>
  <w:num w:numId="8" w16cid:durableId="186843141">
    <w:abstractNumId w:val="22"/>
  </w:num>
  <w:num w:numId="9" w16cid:durableId="37896329">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24798543">
    <w:abstractNumId w:val="13"/>
  </w:num>
  <w:num w:numId="11" w16cid:durableId="1181311554">
    <w:abstractNumId w:val="9"/>
  </w:num>
  <w:num w:numId="12" w16cid:durableId="2070686038">
    <w:abstractNumId w:val="7"/>
  </w:num>
  <w:num w:numId="13" w16cid:durableId="585967787">
    <w:abstractNumId w:val="6"/>
  </w:num>
  <w:num w:numId="14" w16cid:durableId="1642997139">
    <w:abstractNumId w:val="5"/>
  </w:num>
  <w:num w:numId="15" w16cid:durableId="1677146117">
    <w:abstractNumId w:val="8"/>
  </w:num>
  <w:num w:numId="16" w16cid:durableId="1904100812">
    <w:abstractNumId w:val="3"/>
  </w:num>
  <w:num w:numId="17" w16cid:durableId="1470787667">
    <w:abstractNumId w:val="2"/>
  </w:num>
  <w:num w:numId="18" w16cid:durableId="2077897047">
    <w:abstractNumId w:val="1"/>
  </w:num>
  <w:num w:numId="19" w16cid:durableId="1702902732">
    <w:abstractNumId w:val="0"/>
  </w:num>
  <w:num w:numId="20" w16cid:durableId="15055084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17618784">
    <w:abstractNumId w:val="15"/>
    <w:lvlOverride w:ilvl="0">
      <w:startOverride w:val="9"/>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58532576">
    <w:abstractNumId w:val="11"/>
  </w:num>
  <w:num w:numId="23"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5" w16cid:durableId="1193766155">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68812266">
    <w:abstractNumId w:val="14"/>
  </w:num>
  <w:num w:numId="27" w16cid:durableId="1750536717">
    <w:abstractNumId w:val="19"/>
  </w:num>
  <w:num w:numId="28" w16cid:durableId="762997873">
    <w:abstractNumId w:val="23"/>
  </w:num>
  <w:num w:numId="29" w16cid:durableId="11115163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10138536">
    <w:abstractNumId w:val="12"/>
  </w:num>
  <w:num w:numId="31" w16cid:durableId="519441631">
    <w:abstractNumId w:val="10"/>
  </w:num>
  <w:num w:numId="32" w16cid:durableId="1760253285">
    <w:abstractNumId w:val="24"/>
  </w:num>
  <w:num w:numId="33"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409"/>
    <w:rsid w:val="00002F26"/>
    <w:rsid w:val="00003298"/>
    <w:rsid w:val="00003F8B"/>
    <w:rsid w:val="00004D4F"/>
    <w:rsid w:val="00005901"/>
    <w:rsid w:val="00005A68"/>
    <w:rsid w:val="00005C75"/>
    <w:rsid w:val="00006179"/>
    <w:rsid w:val="00006180"/>
    <w:rsid w:val="000066C8"/>
    <w:rsid w:val="000069B4"/>
    <w:rsid w:val="000070AF"/>
    <w:rsid w:val="000073F3"/>
    <w:rsid w:val="0000756E"/>
    <w:rsid w:val="0000786C"/>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078"/>
    <w:rsid w:val="000359DD"/>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259"/>
    <w:rsid w:val="00041517"/>
    <w:rsid w:val="00041B5D"/>
    <w:rsid w:val="0004226B"/>
    <w:rsid w:val="00042328"/>
    <w:rsid w:val="00042708"/>
    <w:rsid w:val="00042714"/>
    <w:rsid w:val="00042DB9"/>
    <w:rsid w:val="00043001"/>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3F54"/>
    <w:rsid w:val="0005481A"/>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2EED"/>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51A7"/>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04F"/>
    <w:rsid w:val="000A0129"/>
    <w:rsid w:val="000A0585"/>
    <w:rsid w:val="000A05E3"/>
    <w:rsid w:val="000A0BAC"/>
    <w:rsid w:val="000A102A"/>
    <w:rsid w:val="000A179E"/>
    <w:rsid w:val="000A1A7B"/>
    <w:rsid w:val="000A1B88"/>
    <w:rsid w:val="000A1BEE"/>
    <w:rsid w:val="000A1EAC"/>
    <w:rsid w:val="000A23DA"/>
    <w:rsid w:val="000A2DE0"/>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C01"/>
    <w:rsid w:val="000B226F"/>
    <w:rsid w:val="000B283A"/>
    <w:rsid w:val="000B3136"/>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11"/>
    <w:rsid w:val="000D294B"/>
    <w:rsid w:val="000D2A6B"/>
    <w:rsid w:val="000D2AC3"/>
    <w:rsid w:val="000D2B1C"/>
    <w:rsid w:val="000D348F"/>
    <w:rsid w:val="000D3590"/>
    <w:rsid w:val="000D4159"/>
    <w:rsid w:val="000D4D3E"/>
    <w:rsid w:val="000D4DEC"/>
    <w:rsid w:val="000D5774"/>
    <w:rsid w:val="000D5B05"/>
    <w:rsid w:val="000D5CAD"/>
    <w:rsid w:val="000D6597"/>
    <w:rsid w:val="000D76B8"/>
    <w:rsid w:val="000D76D8"/>
    <w:rsid w:val="000E071F"/>
    <w:rsid w:val="000E1409"/>
    <w:rsid w:val="000E15DC"/>
    <w:rsid w:val="000E20A6"/>
    <w:rsid w:val="000E238A"/>
    <w:rsid w:val="000E2F19"/>
    <w:rsid w:val="000E31D5"/>
    <w:rsid w:val="000E320E"/>
    <w:rsid w:val="000E3CC6"/>
    <w:rsid w:val="000E3D71"/>
    <w:rsid w:val="000E3F86"/>
    <w:rsid w:val="000E42DE"/>
    <w:rsid w:val="000E470C"/>
    <w:rsid w:val="000E4C1B"/>
    <w:rsid w:val="000E4F8C"/>
    <w:rsid w:val="000E5C58"/>
    <w:rsid w:val="000E5ED5"/>
    <w:rsid w:val="000E610F"/>
    <w:rsid w:val="000E611D"/>
    <w:rsid w:val="000E6BA1"/>
    <w:rsid w:val="000E739A"/>
    <w:rsid w:val="000E7EB8"/>
    <w:rsid w:val="000E7F73"/>
    <w:rsid w:val="000F03F6"/>
    <w:rsid w:val="000F0A2E"/>
    <w:rsid w:val="000F104D"/>
    <w:rsid w:val="000F113C"/>
    <w:rsid w:val="000F1290"/>
    <w:rsid w:val="000F1778"/>
    <w:rsid w:val="000F1A32"/>
    <w:rsid w:val="000F1C1C"/>
    <w:rsid w:val="000F1CCF"/>
    <w:rsid w:val="000F21B3"/>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AFF"/>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2FF8"/>
    <w:rsid w:val="0014304C"/>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0C6A"/>
    <w:rsid w:val="001516EA"/>
    <w:rsid w:val="0015172D"/>
    <w:rsid w:val="0015237E"/>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7FB"/>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6E54"/>
    <w:rsid w:val="001A70A1"/>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E57"/>
    <w:rsid w:val="001B7FE6"/>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5F47"/>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1900"/>
    <w:rsid w:val="001F28BE"/>
    <w:rsid w:val="001F3852"/>
    <w:rsid w:val="001F39FA"/>
    <w:rsid w:val="001F4655"/>
    <w:rsid w:val="001F4C3C"/>
    <w:rsid w:val="001F5154"/>
    <w:rsid w:val="001F66DD"/>
    <w:rsid w:val="001F6A1C"/>
    <w:rsid w:val="001F6AED"/>
    <w:rsid w:val="001F6C44"/>
    <w:rsid w:val="00200097"/>
    <w:rsid w:val="0020019F"/>
    <w:rsid w:val="00200A4B"/>
    <w:rsid w:val="00200D66"/>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57BB"/>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4FBA"/>
    <w:rsid w:val="00235187"/>
    <w:rsid w:val="00236150"/>
    <w:rsid w:val="00236166"/>
    <w:rsid w:val="00236EF6"/>
    <w:rsid w:val="00237985"/>
    <w:rsid w:val="00240B17"/>
    <w:rsid w:val="00240E5B"/>
    <w:rsid w:val="00241680"/>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4C6"/>
    <w:rsid w:val="00252859"/>
    <w:rsid w:val="00252867"/>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688E"/>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058"/>
    <w:rsid w:val="002744AA"/>
    <w:rsid w:val="00274FAF"/>
    <w:rsid w:val="00276ECC"/>
    <w:rsid w:val="00277FA1"/>
    <w:rsid w:val="0028037D"/>
    <w:rsid w:val="00280846"/>
    <w:rsid w:val="0028144B"/>
    <w:rsid w:val="00281A3C"/>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1B88"/>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28D8"/>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4F96"/>
    <w:rsid w:val="002B50AB"/>
    <w:rsid w:val="002B5E72"/>
    <w:rsid w:val="002B60CC"/>
    <w:rsid w:val="002B626F"/>
    <w:rsid w:val="002B7727"/>
    <w:rsid w:val="002B7EB0"/>
    <w:rsid w:val="002C006A"/>
    <w:rsid w:val="002C0413"/>
    <w:rsid w:val="002C0DD2"/>
    <w:rsid w:val="002C1258"/>
    <w:rsid w:val="002C17A8"/>
    <w:rsid w:val="002C2C44"/>
    <w:rsid w:val="002C2EF2"/>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381A"/>
    <w:rsid w:val="002D3B1C"/>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EB8"/>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A2D"/>
    <w:rsid w:val="002E7C0B"/>
    <w:rsid w:val="002E7F19"/>
    <w:rsid w:val="002F084D"/>
    <w:rsid w:val="002F0A9A"/>
    <w:rsid w:val="002F0D0C"/>
    <w:rsid w:val="002F1CE6"/>
    <w:rsid w:val="002F1DAD"/>
    <w:rsid w:val="002F308B"/>
    <w:rsid w:val="002F3699"/>
    <w:rsid w:val="002F3A33"/>
    <w:rsid w:val="002F3B04"/>
    <w:rsid w:val="002F4811"/>
    <w:rsid w:val="002F48A7"/>
    <w:rsid w:val="002F5B60"/>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B49"/>
    <w:rsid w:val="00307C6F"/>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626"/>
    <w:rsid w:val="00317FDB"/>
    <w:rsid w:val="00320345"/>
    <w:rsid w:val="0032166F"/>
    <w:rsid w:val="0032192E"/>
    <w:rsid w:val="00321A1D"/>
    <w:rsid w:val="00322A3E"/>
    <w:rsid w:val="00322CB7"/>
    <w:rsid w:val="00323234"/>
    <w:rsid w:val="003238C3"/>
    <w:rsid w:val="00323E6D"/>
    <w:rsid w:val="00324781"/>
    <w:rsid w:val="00324BCD"/>
    <w:rsid w:val="00324F30"/>
    <w:rsid w:val="00325023"/>
    <w:rsid w:val="0032533F"/>
    <w:rsid w:val="00325372"/>
    <w:rsid w:val="00325FD8"/>
    <w:rsid w:val="003265B9"/>
    <w:rsid w:val="003265FC"/>
    <w:rsid w:val="00327232"/>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6EC"/>
    <w:rsid w:val="0034783E"/>
    <w:rsid w:val="003479EB"/>
    <w:rsid w:val="00350615"/>
    <w:rsid w:val="00350BED"/>
    <w:rsid w:val="00350E1F"/>
    <w:rsid w:val="00352541"/>
    <w:rsid w:val="003531FF"/>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0DDE"/>
    <w:rsid w:val="0038139C"/>
    <w:rsid w:val="00381E84"/>
    <w:rsid w:val="003823E1"/>
    <w:rsid w:val="0038245E"/>
    <w:rsid w:val="00382798"/>
    <w:rsid w:val="0038341A"/>
    <w:rsid w:val="00383436"/>
    <w:rsid w:val="003837A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0F5F"/>
    <w:rsid w:val="003C1379"/>
    <w:rsid w:val="003C181E"/>
    <w:rsid w:val="003C1B06"/>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0E13"/>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311"/>
    <w:rsid w:val="00412C7A"/>
    <w:rsid w:val="00413089"/>
    <w:rsid w:val="004130BD"/>
    <w:rsid w:val="004136F1"/>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323"/>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0BF"/>
    <w:rsid w:val="0046744C"/>
    <w:rsid w:val="00467518"/>
    <w:rsid w:val="00471425"/>
    <w:rsid w:val="00471443"/>
    <w:rsid w:val="004720D4"/>
    <w:rsid w:val="00472103"/>
    <w:rsid w:val="004728ED"/>
    <w:rsid w:val="004737D0"/>
    <w:rsid w:val="004742EE"/>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0C89"/>
    <w:rsid w:val="00491176"/>
    <w:rsid w:val="004913E1"/>
    <w:rsid w:val="004919E4"/>
    <w:rsid w:val="00491F90"/>
    <w:rsid w:val="0049237B"/>
    <w:rsid w:val="00492C93"/>
    <w:rsid w:val="00492E29"/>
    <w:rsid w:val="00493D94"/>
    <w:rsid w:val="004946CD"/>
    <w:rsid w:val="00494AE7"/>
    <w:rsid w:val="00494E37"/>
    <w:rsid w:val="004958BE"/>
    <w:rsid w:val="00495A29"/>
    <w:rsid w:val="00495FC7"/>
    <w:rsid w:val="0049669A"/>
    <w:rsid w:val="00496877"/>
    <w:rsid w:val="00496B3C"/>
    <w:rsid w:val="004974D8"/>
    <w:rsid w:val="004977C7"/>
    <w:rsid w:val="004A03F8"/>
    <w:rsid w:val="004A13C4"/>
    <w:rsid w:val="004A1BC0"/>
    <w:rsid w:val="004A1F98"/>
    <w:rsid w:val="004A3794"/>
    <w:rsid w:val="004A4C06"/>
    <w:rsid w:val="004A57D7"/>
    <w:rsid w:val="004A57DB"/>
    <w:rsid w:val="004A57F5"/>
    <w:rsid w:val="004A5D92"/>
    <w:rsid w:val="004A68E6"/>
    <w:rsid w:val="004A6AA4"/>
    <w:rsid w:val="004A7264"/>
    <w:rsid w:val="004A781C"/>
    <w:rsid w:val="004A78D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1948"/>
    <w:rsid w:val="004C2123"/>
    <w:rsid w:val="004C2751"/>
    <w:rsid w:val="004C2864"/>
    <w:rsid w:val="004C2BFF"/>
    <w:rsid w:val="004C30A7"/>
    <w:rsid w:val="004C41A0"/>
    <w:rsid w:val="004C4681"/>
    <w:rsid w:val="004C49F0"/>
    <w:rsid w:val="004C4F8F"/>
    <w:rsid w:val="004C52CE"/>
    <w:rsid w:val="004C6779"/>
    <w:rsid w:val="004C77A7"/>
    <w:rsid w:val="004C7AAA"/>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592"/>
    <w:rsid w:val="004E2628"/>
    <w:rsid w:val="004E2A2E"/>
    <w:rsid w:val="004E2F37"/>
    <w:rsid w:val="004E3BF3"/>
    <w:rsid w:val="004E4437"/>
    <w:rsid w:val="004E4A16"/>
    <w:rsid w:val="004E52AA"/>
    <w:rsid w:val="004E54DA"/>
    <w:rsid w:val="004E5811"/>
    <w:rsid w:val="004E5CEC"/>
    <w:rsid w:val="004E6F11"/>
    <w:rsid w:val="004E6FA6"/>
    <w:rsid w:val="004EE66A"/>
    <w:rsid w:val="004F0A3B"/>
    <w:rsid w:val="004F0BDB"/>
    <w:rsid w:val="004F0C21"/>
    <w:rsid w:val="004F1177"/>
    <w:rsid w:val="004F1234"/>
    <w:rsid w:val="004F1294"/>
    <w:rsid w:val="004F16B4"/>
    <w:rsid w:val="004F1A89"/>
    <w:rsid w:val="004F1E32"/>
    <w:rsid w:val="004F20C3"/>
    <w:rsid w:val="004F2445"/>
    <w:rsid w:val="004F2773"/>
    <w:rsid w:val="004F299C"/>
    <w:rsid w:val="004F2E9D"/>
    <w:rsid w:val="004F3874"/>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1F4F"/>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76E"/>
    <w:rsid w:val="00520D64"/>
    <w:rsid w:val="00521DA7"/>
    <w:rsid w:val="00521DFE"/>
    <w:rsid w:val="00522127"/>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2B3"/>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57C2E"/>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5B65"/>
    <w:rsid w:val="0056638F"/>
    <w:rsid w:val="005663FC"/>
    <w:rsid w:val="00566D73"/>
    <w:rsid w:val="00567C15"/>
    <w:rsid w:val="00570B5A"/>
    <w:rsid w:val="00570DD6"/>
    <w:rsid w:val="00572238"/>
    <w:rsid w:val="0057249A"/>
    <w:rsid w:val="00572580"/>
    <w:rsid w:val="00572663"/>
    <w:rsid w:val="00572EE5"/>
    <w:rsid w:val="00573B09"/>
    <w:rsid w:val="00573BD8"/>
    <w:rsid w:val="00575326"/>
    <w:rsid w:val="0057585B"/>
    <w:rsid w:val="00575FA2"/>
    <w:rsid w:val="00576256"/>
    <w:rsid w:val="005762B2"/>
    <w:rsid w:val="00576F07"/>
    <w:rsid w:val="0057715E"/>
    <w:rsid w:val="00577B8D"/>
    <w:rsid w:val="00577E0D"/>
    <w:rsid w:val="005800D8"/>
    <w:rsid w:val="00580C15"/>
    <w:rsid w:val="00581071"/>
    <w:rsid w:val="00581347"/>
    <w:rsid w:val="00581492"/>
    <w:rsid w:val="00581688"/>
    <w:rsid w:val="005817F5"/>
    <w:rsid w:val="00581981"/>
    <w:rsid w:val="005819EE"/>
    <w:rsid w:val="00581D87"/>
    <w:rsid w:val="00581EA5"/>
    <w:rsid w:val="0058251E"/>
    <w:rsid w:val="00582710"/>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0F1"/>
    <w:rsid w:val="005A7125"/>
    <w:rsid w:val="005A750C"/>
    <w:rsid w:val="005B0066"/>
    <w:rsid w:val="005B018E"/>
    <w:rsid w:val="005B046F"/>
    <w:rsid w:val="005B07CB"/>
    <w:rsid w:val="005B09C8"/>
    <w:rsid w:val="005B1254"/>
    <w:rsid w:val="005B12EE"/>
    <w:rsid w:val="005B1C59"/>
    <w:rsid w:val="005B20BB"/>
    <w:rsid w:val="005B3094"/>
    <w:rsid w:val="005B359A"/>
    <w:rsid w:val="005B41F1"/>
    <w:rsid w:val="005B42AF"/>
    <w:rsid w:val="005B453F"/>
    <w:rsid w:val="005B48F0"/>
    <w:rsid w:val="005B4D36"/>
    <w:rsid w:val="005B511B"/>
    <w:rsid w:val="005B5788"/>
    <w:rsid w:val="005B5811"/>
    <w:rsid w:val="005B58F0"/>
    <w:rsid w:val="005B5D6A"/>
    <w:rsid w:val="005B654A"/>
    <w:rsid w:val="005B6C45"/>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0B9"/>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928"/>
    <w:rsid w:val="005D541C"/>
    <w:rsid w:val="005D5B63"/>
    <w:rsid w:val="005D62DE"/>
    <w:rsid w:val="005D6447"/>
    <w:rsid w:val="005D71B0"/>
    <w:rsid w:val="005E08E2"/>
    <w:rsid w:val="005E0971"/>
    <w:rsid w:val="005E1321"/>
    <w:rsid w:val="005E15FA"/>
    <w:rsid w:val="005E162E"/>
    <w:rsid w:val="005E1666"/>
    <w:rsid w:val="005E1C1D"/>
    <w:rsid w:val="005E2074"/>
    <w:rsid w:val="005E21A3"/>
    <w:rsid w:val="005E233F"/>
    <w:rsid w:val="005E2DD4"/>
    <w:rsid w:val="005E37A0"/>
    <w:rsid w:val="005E426A"/>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40298"/>
    <w:rsid w:val="00640A36"/>
    <w:rsid w:val="00640D81"/>
    <w:rsid w:val="00640F39"/>
    <w:rsid w:val="00640F57"/>
    <w:rsid w:val="006414FF"/>
    <w:rsid w:val="00641BFD"/>
    <w:rsid w:val="00641CE6"/>
    <w:rsid w:val="006420D3"/>
    <w:rsid w:val="00642224"/>
    <w:rsid w:val="0064233A"/>
    <w:rsid w:val="006431A0"/>
    <w:rsid w:val="00643CE7"/>
    <w:rsid w:val="006443EF"/>
    <w:rsid w:val="00644475"/>
    <w:rsid w:val="006445F8"/>
    <w:rsid w:val="00644FBA"/>
    <w:rsid w:val="00644FDA"/>
    <w:rsid w:val="00645C8E"/>
    <w:rsid w:val="0064607E"/>
    <w:rsid w:val="00646360"/>
    <w:rsid w:val="00646BA5"/>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1F80"/>
    <w:rsid w:val="00663029"/>
    <w:rsid w:val="00663046"/>
    <w:rsid w:val="006637FF"/>
    <w:rsid w:val="006639D3"/>
    <w:rsid w:val="00663F00"/>
    <w:rsid w:val="00664013"/>
    <w:rsid w:val="00664458"/>
    <w:rsid w:val="00664475"/>
    <w:rsid w:val="00664ECD"/>
    <w:rsid w:val="00665D75"/>
    <w:rsid w:val="00666099"/>
    <w:rsid w:val="00666139"/>
    <w:rsid w:val="00666E77"/>
    <w:rsid w:val="00667103"/>
    <w:rsid w:val="006673E7"/>
    <w:rsid w:val="006674C2"/>
    <w:rsid w:val="00667559"/>
    <w:rsid w:val="00667B21"/>
    <w:rsid w:val="00667C76"/>
    <w:rsid w:val="00670BB3"/>
    <w:rsid w:val="00671932"/>
    <w:rsid w:val="00671E95"/>
    <w:rsid w:val="00672017"/>
    <w:rsid w:val="00672293"/>
    <w:rsid w:val="006727BD"/>
    <w:rsid w:val="006735EB"/>
    <w:rsid w:val="00673847"/>
    <w:rsid w:val="00674256"/>
    <w:rsid w:val="00674840"/>
    <w:rsid w:val="00674964"/>
    <w:rsid w:val="00674C6E"/>
    <w:rsid w:val="006750B8"/>
    <w:rsid w:val="00675EF4"/>
    <w:rsid w:val="00677831"/>
    <w:rsid w:val="006779CB"/>
    <w:rsid w:val="00677A77"/>
    <w:rsid w:val="006803C4"/>
    <w:rsid w:val="00680467"/>
    <w:rsid w:val="0068087C"/>
    <w:rsid w:val="00680B7E"/>
    <w:rsid w:val="00681927"/>
    <w:rsid w:val="00681F9B"/>
    <w:rsid w:val="00682215"/>
    <w:rsid w:val="00683408"/>
    <w:rsid w:val="00683A69"/>
    <w:rsid w:val="00683B94"/>
    <w:rsid w:val="00683CFC"/>
    <w:rsid w:val="00683F27"/>
    <w:rsid w:val="00684CA4"/>
    <w:rsid w:val="00684E72"/>
    <w:rsid w:val="00685909"/>
    <w:rsid w:val="0068599B"/>
    <w:rsid w:val="00686692"/>
    <w:rsid w:val="006869EC"/>
    <w:rsid w:val="006876DE"/>
    <w:rsid w:val="00690011"/>
    <w:rsid w:val="006901E4"/>
    <w:rsid w:val="00690316"/>
    <w:rsid w:val="00690404"/>
    <w:rsid w:val="0069077E"/>
    <w:rsid w:val="00690CAC"/>
    <w:rsid w:val="0069149D"/>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2E40"/>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A8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098F"/>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64"/>
    <w:rsid w:val="007028C7"/>
    <w:rsid w:val="007029D6"/>
    <w:rsid w:val="00702D8D"/>
    <w:rsid w:val="00703295"/>
    <w:rsid w:val="0070372D"/>
    <w:rsid w:val="00704462"/>
    <w:rsid w:val="007046BD"/>
    <w:rsid w:val="007049A5"/>
    <w:rsid w:val="007055DF"/>
    <w:rsid w:val="007058EE"/>
    <w:rsid w:val="00705D39"/>
    <w:rsid w:val="00705D43"/>
    <w:rsid w:val="0070653A"/>
    <w:rsid w:val="00706C56"/>
    <w:rsid w:val="00707396"/>
    <w:rsid w:val="0070762A"/>
    <w:rsid w:val="00707F9F"/>
    <w:rsid w:val="0071036C"/>
    <w:rsid w:val="0071058D"/>
    <w:rsid w:val="00710C7E"/>
    <w:rsid w:val="00710EB3"/>
    <w:rsid w:val="00710F3D"/>
    <w:rsid w:val="00710FFF"/>
    <w:rsid w:val="0071215E"/>
    <w:rsid w:val="007136D9"/>
    <w:rsid w:val="00713A16"/>
    <w:rsid w:val="00713C10"/>
    <w:rsid w:val="00714034"/>
    <w:rsid w:val="0071450E"/>
    <w:rsid w:val="007145B4"/>
    <w:rsid w:val="00714968"/>
    <w:rsid w:val="00714A09"/>
    <w:rsid w:val="00715114"/>
    <w:rsid w:val="00715139"/>
    <w:rsid w:val="007159EC"/>
    <w:rsid w:val="007164C4"/>
    <w:rsid w:val="007166B3"/>
    <w:rsid w:val="00716ABD"/>
    <w:rsid w:val="0071708F"/>
    <w:rsid w:val="00720342"/>
    <w:rsid w:val="00720EA6"/>
    <w:rsid w:val="007214E3"/>
    <w:rsid w:val="00721F0C"/>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C76"/>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5F0B"/>
    <w:rsid w:val="00745F2F"/>
    <w:rsid w:val="00746073"/>
    <w:rsid w:val="007468EF"/>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2A5F"/>
    <w:rsid w:val="0076316C"/>
    <w:rsid w:val="0076391F"/>
    <w:rsid w:val="00763C01"/>
    <w:rsid w:val="00763FAD"/>
    <w:rsid w:val="007643AB"/>
    <w:rsid w:val="00764B79"/>
    <w:rsid w:val="00764DFC"/>
    <w:rsid w:val="00764F36"/>
    <w:rsid w:val="007656AF"/>
    <w:rsid w:val="00766275"/>
    <w:rsid w:val="0076696B"/>
    <w:rsid w:val="007672C9"/>
    <w:rsid w:val="007679B9"/>
    <w:rsid w:val="00767A83"/>
    <w:rsid w:val="00767DDE"/>
    <w:rsid w:val="00771D84"/>
    <w:rsid w:val="007725B4"/>
    <w:rsid w:val="00772C59"/>
    <w:rsid w:val="00772D94"/>
    <w:rsid w:val="00772F50"/>
    <w:rsid w:val="00773104"/>
    <w:rsid w:val="00773785"/>
    <w:rsid w:val="0077505F"/>
    <w:rsid w:val="00775259"/>
    <w:rsid w:val="00776216"/>
    <w:rsid w:val="007763D6"/>
    <w:rsid w:val="00776572"/>
    <w:rsid w:val="0077738D"/>
    <w:rsid w:val="007774C2"/>
    <w:rsid w:val="00777ADF"/>
    <w:rsid w:val="00777F1E"/>
    <w:rsid w:val="00781AD8"/>
    <w:rsid w:val="00782F51"/>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743"/>
    <w:rsid w:val="007938EF"/>
    <w:rsid w:val="00793CCF"/>
    <w:rsid w:val="0079430D"/>
    <w:rsid w:val="00794526"/>
    <w:rsid w:val="00795387"/>
    <w:rsid w:val="007953B9"/>
    <w:rsid w:val="0079582C"/>
    <w:rsid w:val="0079623F"/>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4F46"/>
    <w:rsid w:val="007A644F"/>
    <w:rsid w:val="007A65FC"/>
    <w:rsid w:val="007A67A3"/>
    <w:rsid w:val="007A6B97"/>
    <w:rsid w:val="007A6FEB"/>
    <w:rsid w:val="007A7CE5"/>
    <w:rsid w:val="007B02C3"/>
    <w:rsid w:val="007B04E7"/>
    <w:rsid w:val="007B07CA"/>
    <w:rsid w:val="007B0C6A"/>
    <w:rsid w:val="007B11C2"/>
    <w:rsid w:val="007B19CE"/>
    <w:rsid w:val="007B1E12"/>
    <w:rsid w:val="007B1E53"/>
    <w:rsid w:val="007B2D1D"/>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71E"/>
    <w:rsid w:val="007C6AA3"/>
    <w:rsid w:val="007C745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62B"/>
    <w:rsid w:val="007D699F"/>
    <w:rsid w:val="007D6AF4"/>
    <w:rsid w:val="007E01AF"/>
    <w:rsid w:val="007E02CE"/>
    <w:rsid w:val="007E103C"/>
    <w:rsid w:val="007E1221"/>
    <w:rsid w:val="007E24B8"/>
    <w:rsid w:val="007E2A27"/>
    <w:rsid w:val="007E300C"/>
    <w:rsid w:val="007E3133"/>
    <w:rsid w:val="007E3995"/>
    <w:rsid w:val="007E39F0"/>
    <w:rsid w:val="007E3F65"/>
    <w:rsid w:val="007E4904"/>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AC5"/>
    <w:rsid w:val="007F493F"/>
    <w:rsid w:val="007F49A4"/>
    <w:rsid w:val="007F4DCC"/>
    <w:rsid w:val="007F52E1"/>
    <w:rsid w:val="007F52F8"/>
    <w:rsid w:val="007F53A1"/>
    <w:rsid w:val="007F56C3"/>
    <w:rsid w:val="007F5EA8"/>
    <w:rsid w:val="007F5FEB"/>
    <w:rsid w:val="007F6AB0"/>
    <w:rsid w:val="007F77AD"/>
    <w:rsid w:val="00800A85"/>
    <w:rsid w:val="00800C84"/>
    <w:rsid w:val="008014E4"/>
    <w:rsid w:val="0080257D"/>
    <w:rsid w:val="008025AE"/>
    <w:rsid w:val="00802670"/>
    <w:rsid w:val="00802DFF"/>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7FF"/>
    <w:rsid w:val="008149C6"/>
    <w:rsid w:val="00814B36"/>
    <w:rsid w:val="0081517D"/>
    <w:rsid w:val="008152DB"/>
    <w:rsid w:val="00815792"/>
    <w:rsid w:val="00815C9B"/>
    <w:rsid w:val="00815F59"/>
    <w:rsid w:val="008168D8"/>
    <w:rsid w:val="00816D49"/>
    <w:rsid w:val="008203A8"/>
    <w:rsid w:val="00820560"/>
    <w:rsid w:val="0082073C"/>
    <w:rsid w:val="00821833"/>
    <w:rsid w:val="00822C89"/>
    <w:rsid w:val="008241C6"/>
    <w:rsid w:val="008243C9"/>
    <w:rsid w:val="00824831"/>
    <w:rsid w:val="008251AB"/>
    <w:rsid w:val="008255A4"/>
    <w:rsid w:val="008257ED"/>
    <w:rsid w:val="00825ABA"/>
    <w:rsid w:val="00826B6C"/>
    <w:rsid w:val="008275D0"/>
    <w:rsid w:val="008278E9"/>
    <w:rsid w:val="00830FF6"/>
    <w:rsid w:val="008311F1"/>
    <w:rsid w:val="00831204"/>
    <w:rsid w:val="00831208"/>
    <w:rsid w:val="00831253"/>
    <w:rsid w:val="008313BC"/>
    <w:rsid w:val="0083171A"/>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3CD"/>
    <w:rsid w:val="008446E2"/>
    <w:rsid w:val="0084493A"/>
    <w:rsid w:val="00844CEC"/>
    <w:rsid w:val="00844E0E"/>
    <w:rsid w:val="008454BE"/>
    <w:rsid w:val="00845630"/>
    <w:rsid w:val="00845869"/>
    <w:rsid w:val="00845896"/>
    <w:rsid w:val="00845B40"/>
    <w:rsid w:val="008461D0"/>
    <w:rsid w:val="008466CC"/>
    <w:rsid w:val="0084708B"/>
    <w:rsid w:val="00847E15"/>
    <w:rsid w:val="00847E19"/>
    <w:rsid w:val="00850CD3"/>
    <w:rsid w:val="0085112C"/>
    <w:rsid w:val="00851263"/>
    <w:rsid w:val="0085183E"/>
    <w:rsid w:val="00852FCF"/>
    <w:rsid w:val="0085346E"/>
    <w:rsid w:val="008536D6"/>
    <w:rsid w:val="00853766"/>
    <w:rsid w:val="00854E60"/>
    <w:rsid w:val="00854F1F"/>
    <w:rsid w:val="00855846"/>
    <w:rsid w:val="00855F5F"/>
    <w:rsid w:val="0085639E"/>
    <w:rsid w:val="00856B1B"/>
    <w:rsid w:val="0085724C"/>
    <w:rsid w:val="008574D7"/>
    <w:rsid w:val="00857D58"/>
    <w:rsid w:val="008601A9"/>
    <w:rsid w:val="00860C62"/>
    <w:rsid w:val="0086157D"/>
    <w:rsid w:val="00861895"/>
    <w:rsid w:val="008622AA"/>
    <w:rsid w:val="00862ACD"/>
    <w:rsid w:val="00862BA0"/>
    <w:rsid w:val="00862FC9"/>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5FE"/>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66"/>
    <w:rsid w:val="00881D8A"/>
    <w:rsid w:val="0088321C"/>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58F"/>
    <w:rsid w:val="008B5B23"/>
    <w:rsid w:val="008B5B36"/>
    <w:rsid w:val="008B5D4D"/>
    <w:rsid w:val="008B60D9"/>
    <w:rsid w:val="008B6162"/>
    <w:rsid w:val="008B65D2"/>
    <w:rsid w:val="008B706F"/>
    <w:rsid w:val="008B74ED"/>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35E"/>
    <w:rsid w:val="008D4E7E"/>
    <w:rsid w:val="008D51CC"/>
    <w:rsid w:val="008D648F"/>
    <w:rsid w:val="008D6B57"/>
    <w:rsid w:val="008D6C14"/>
    <w:rsid w:val="008D76C3"/>
    <w:rsid w:val="008D7834"/>
    <w:rsid w:val="008D7A55"/>
    <w:rsid w:val="008E075D"/>
    <w:rsid w:val="008E0BE2"/>
    <w:rsid w:val="008E0CD1"/>
    <w:rsid w:val="008E0E74"/>
    <w:rsid w:val="008E10AE"/>
    <w:rsid w:val="008E1CB2"/>
    <w:rsid w:val="008E31A9"/>
    <w:rsid w:val="008E3ED8"/>
    <w:rsid w:val="008E4F95"/>
    <w:rsid w:val="008E530B"/>
    <w:rsid w:val="008E5366"/>
    <w:rsid w:val="008E553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545"/>
    <w:rsid w:val="008F665E"/>
    <w:rsid w:val="008F670B"/>
    <w:rsid w:val="008F7A00"/>
    <w:rsid w:val="00900490"/>
    <w:rsid w:val="00900C1C"/>
    <w:rsid w:val="00900F65"/>
    <w:rsid w:val="0090112C"/>
    <w:rsid w:val="009015BF"/>
    <w:rsid w:val="009029B0"/>
    <w:rsid w:val="00903906"/>
    <w:rsid w:val="009039B0"/>
    <w:rsid w:val="0090408D"/>
    <w:rsid w:val="00904580"/>
    <w:rsid w:val="00904757"/>
    <w:rsid w:val="00904B36"/>
    <w:rsid w:val="00904C80"/>
    <w:rsid w:val="00904E6B"/>
    <w:rsid w:val="00904FCB"/>
    <w:rsid w:val="009056EC"/>
    <w:rsid w:val="00905E74"/>
    <w:rsid w:val="00906498"/>
    <w:rsid w:val="00906538"/>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194"/>
    <w:rsid w:val="00915228"/>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A03"/>
    <w:rsid w:val="00933759"/>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998"/>
    <w:rsid w:val="00945BB3"/>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2A30"/>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44B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53F"/>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4D3"/>
    <w:rsid w:val="00997F4B"/>
    <w:rsid w:val="009A0B5D"/>
    <w:rsid w:val="009A1301"/>
    <w:rsid w:val="009A1E00"/>
    <w:rsid w:val="009A244C"/>
    <w:rsid w:val="009A2596"/>
    <w:rsid w:val="009A2BBB"/>
    <w:rsid w:val="009A2C08"/>
    <w:rsid w:val="009A2CD1"/>
    <w:rsid w:val="009A3241"/>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42F"/>
    <w:rsid w:val="009C470D"/>
    <w:rsid w:val="009C4CD0"/>
    <w:rsid w:val="009C5CA0"/>
    <w:rsid w:val="009C6192"/>
    <w:rsid w:val="009C638B"/>
    <w:rsid w:val="009C6D86"/>
    <w:rsid w:val="009C741E"/>
    <w:rsid w:val="009C7998"/>
    <w:rsid w:val="009C7AEF"/>
    <w:rsid w:val="009C7DCE"/>
    <w:rsid w:val="009D05E0"/>
    <w:rsid w:val="009D199C"/>
    <w:rsid w:val="009D1F22"/>
    <w:rsid w:val="009D217F"/>
    <w:rsid w:val="009D2594"/>
    <w:rsid w:val="009D29E9"/>
    <w:rsid w:val="009D3626"/>
    <w:rsid w:val="009D3B66"/>
    <w:rsid w:val="009D443F"/>
    <w:rsid w:val="009D4B28"/>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5F"/>
    <w:rsid w:val="00A07A85"/>
    <w:rsid w:val="00A07E04"/>
    <w:rsid w:val="00A1067D"/>
    <w:rsid w:val="00A108E0"/>
    <w:rsid w:val="00A10938"/>
    <w:rsid w:val="00A10977"/>
    <w:rsid w:val="00A111CF"/>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7C"/>
    <w:rsid w:val="00A203CB"/>
    <w:rsid w:val="00A204BC"/>
    <w:rsid w:val="00A210D2"/>
    <w:rsid w:val="00A215A8"/>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711"/>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37ABA"/>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A2C"/>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1E9"/>
    <w:rsid w:val="00A6664E"/>
    <w:rsid w:val="00A6710A"/>
    <w:rsid w:val="00A67354"/>
    <w:rsid w:val="00A675BB"/>
    <w:rsid w:val="00A7009A"/>
    <w:rsid w:val="00A70DF7"/>
    <w:rsid w:val="00A711F0"/>
    <w:rsid w:val="00A71593"/>
    <w:rsid w:val="00A71EFB"/>
    <w:rsid w:val="00A72644"/>
    <w:rsid w:val="00A72B79"/>
    <w:rsid w:val="00A72FAB"/>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2CF2"/>
    <w:rsid w:val="00A831D9"/>
    <w:rsid w:val="00A83508"/>
    <w:rsid w:val="00A84F12"/>
    <w:rsid w:val="00A856EB"/>
    <w:rsid w:val="00A86236"/>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4C3B"/>
    <w:rsid w:val="00AA5517"/>
    <w:rsid w:val="00AA6BB6"/>
    <w:rsid w:val="00AA7A20"/>
    <w:rsid w:val="00AA7BCE"/>
    <w:rsid w:val="00AA7D57"/>
    <w:rsid w:val="00AB02E9"/>
    <w:rsid w:val="00AB10EA"/>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B78FA"/>
    <w:rsid w:val="00AC00D2"/>
    <w:rsid w:val="00AC0699"/>
    <w:rsid w:val="00AC191A"/>
    <w:rsid w:val="00AC252B"/>
    <w:rsid w:val="00AC2BEF"/>
    <w:rsid w:val="00AC2F08"/>
    <w:rsid w:val="00AC3031"/>
    <w:rsid w:val="00AC35B2"/>
    <w:rsid w:val="00AC3CBD"/>
    <w:rsid w:val="00AC4B39"/>
    <w:rsid w:val="00AC4F34"/>
    <w:rsid w:val="00AC50BC"/>
    <w:rsid w:val="00AC5259"/>
    <w:rsid w:val="00AC5BF8"/>
    <w:rsid w:val="00AC5D87"/>
    <w:rsid w:val="00AC6104"/>
    <w:rsid w:val="00AC63AC"/>
    <w:rsid w:val="00AC6EC2"/>
    <w:rsid w:val="00AC6FBC"/>
    <w:rsid w:val="00AC6FC6"/>
    <w:rsid w:val="00AD0265"/>
    <w:rsid w:val="00AD047A"/>
    <w:rsid w:val="00AD0DE9"/>
    <w:rsid w:val="00AD13C0"/>
    <w:rsid w:val="00AD1F3E"/>
    <w:rsid w:val="00AD2036"/>
    <w:rsid w:val="00AD22E3"/>
    <w:rsid w:val="00AD2971"/>
    <w:rsid w:val="00AD4234"/>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5F"/>
    <w:rsid w:val="00AE7DED"/>
    <w:rsid w:val="00AF10FA"/>
    <w:rsid w:val="00AF2255"/>
    <w:rsid w:val="00AF2918"/>
    <w:rsid w:val="00AF313A"/>
    <w:rsid w:val="00AF3ABE"/>
    <w:rsid w:val="00AF49C5"/>
    <w:rsid w:val="00AF52E0"/>
    <w:rsid w:val="00AF5615"/>
    <w:rsid w:val="00AF6079"/>
    <w:rsid w:val="00AF6286"/>
    <w:rsid w:val="00AF6635"/>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0BE9"/>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0BED"/>
    <w:rsid w:val="00B2101D"/>
    <w:rsid w:val="00B210D6"/>
    <w:rsid w:val="00B21628"/>
    <w:rsid w:val="00B23939"/>
    <w:rsid w:val="00B23F81"/>
    <w:rsid w:val="00B23F8B"/>
    <w:rsid w:val="00B241F6"/>
    <w:rsid w:val="00B24204"/>
    <w:rsid w:val="00B24970"/>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1A21"/>
    <w:rsid w:val="00B62BAE"/>
    <w:rsid w:val="00B62C84"/>
    <w:rsid w:val="00B6305A"/>
    <w:rsid w:val="00B63483"/>
    <w:rsid w:val="00B6369D"/>
    <w:rsid w:val="00B63C73"/>
    <w:rsid w:val="00B642C5"/>
    <w:rsid w:val="00B6595E"/>
    <w:rsid w:val="00B660B9"/>
    <w:rsid w:val="00B661CF"/>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4F31"/>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9AC"/>
    <w:rsid w:val="00B81FBB"/>
    <w:rsid w:val="00B823AE"/>
    <w:rsid w:val="00B827FD"/>
    <w:rsid w:val="00B837C2"/>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07D"/>
    <w:rsid w:val="00BA3224"/>
    <w:rsid w:val="00BA4295"/>
    <w:rsid w:val="00BA456F"/>
    <w:rsid w:val="00BA493D"/>
    <w:rsid w:val="00BA4D69"/>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9B3"/>
    <w:rsid w:val="00BB5587"/>
    <w:rsid w:val="00BB5F6F"/>
    <w:rsid w:val="00BB611F"/>
    <w:rsid w:val="00BB61BE"/>
    <w:rsid w:val="00BB64A9"/>
    <w:rsid w:val="00BB6B61"/>
    <w:rsid w:val="00BB70C5"/>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4B65"/>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4F2"/>
    <w:rsid w:val="00BE596E"/>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6C97"/>
    <w:rsid w:val="00C270A4"/>
    <w:rsid w:val="00C27214"/>
    <w:rsid w:val="00C27B4D"/>
    <w:rsid w:val="00C27BB6"/>
    <w:rsid w:val="00C30796"/>
    <w:rsid w:val="00C30F2D"/>
    <w:rsid w:val="00C312AB"/>
    <w:rsid w:val="00C322F1"/>
    <w:rsid w:val="00C32CFA"/>
    <w:rsid w:val="00C33284"/>
    <w:rsid w:val="00C33F76"/>
    <w:rsid w:val="00C34398"/>
    <w:rsid w:val="00C343E5"/>
    <w:rsid w:val="00C348E8"/>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4E64"/>
    <w:rsid w:val="00C45B88"/>
    <w:rsid w:val="00C461F2"/>
    <w:rsid w:val="00C46492"/>
    <w:rsid w:val="00C46F61"/>
    <w:rsid w:val="00C47598"/>
    <w:rsid w:val="00C47A7B"/>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E53"/>
    <w:rsid w:val="00C62E87"/>
    <w:rsid w:val="00C62FB0"/>
    <w:rsid w:val="00C63E23"/>
    <w:rsid w:val="00C65243"/>
    <w:rsid w:val="00C65399"/>
    <w:rsid w:val="00C65917"/>
    <w:rsid w:val="00C671D2"/>
    <w:rsid w:val="00C67A0A"/>
    <w:rsid w:val="00C67E9D"/>
    <w:rsid w:val="00C67F26"/>
    <w:rsid w:val="00C70043"/>
    <w:rsid w:val="00C71330"/>
    <w:rsid w:val="00C713F2"/>
    <w:rsid w:val="00C71B29"/>
    <w:rsid w:val="00C71B5B"/>
    <w:rsid w:val="00C71EE7"/>
    <w:rsid w:val="00C7208D"/>
    <w:rsid w:val="00C721DE"/>
    <w:rsid w:val="00C72ABC"/>
    <w:rsid w:val="00C72B5A"/>
    <w:rsid w:val="00C730B2"/>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0A57"/>
    <w:rsid w:val="00C80DF0"/>
    <w:rsid w:val="00C8197A"/>
    <w:rsid w:val="00C82282"/>
    <w:rsid w:val="00C82CCA"/>
    <w:rsid w:val="00C84084"/>
    <w:rsid w:val="00C841FF"/>
    <w:rsid w:val="00C8462C"/>
    <w:rsid w:val="00C8471E"/>
    <w:rsid w:val="00C84955"/>
    <w:rsid w:val="00C84A39"/>
    <w:rsid w:val="00C84EC1"/>
    <w:rsid w:val="00C85BF0"/>
    <w:rsid w:val="00C85FED"/>
    <w:rsid w:val="00C86467"/>
    <w:rsid w:val="00C8705A"/>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71F9"/>
    <w:rsid w:val="00C97254"/>
    <w:rsid w:val="00C97844"/>
    <w:rsid w:val="00C97DF7"/>
    <w:rsid w:val="00CA0AEE"/>
    <w:rsid w:val="00CA14C9"/>
    <w:rsid w:val="00CA1A6A"/>
    <w:rsid w:val="00CA20A3"/>
    <w:rsid w:val="00CA236E"/>
    <w:rsid w:val="00CA24FB"/>
    <w:rsid w:val="00CA24FF"/>
    <w:rsid w:val="00CA27D6"/>
    <w:rsid w:val="00CA2A9D"/>
    <w:rsid w:val="00CA2D5B"/>
    <w:rsid w:val="00CA2F94"/>
    <w:rsid w:val="00CA3B64"/>
    <w:rsid w:val="00CA6108"/>
    <w:rsid w:val="00CA64D5"/>
    <w:rsid w:val="00CA66DA"/>
    <w:rsid w:val="00CA67A1"/>
    <w:rsid w:val="00CA7A20"/>
    <w:rsid w:val="00CB1877"/>
    <w:rsid w:val="00CB1AAC"/>
    <w:rsid w:val="00CB21E2"/>
    <w:rsid w:val="00CB3192"/>
    <w:rsid w:val="00CB3201"/>
    <w:rsid w:val="00CB33D2"/>
    <w:rsid w:val="00CB3415"/>
    <w:rsid w:val="00CB360D"/>
    <w:rsid w:val="00CB3785"/>
    <w:rsid w:val="00CB3A41"/>
    <w:rsid w:val="00CB4329"/>
    <w:rsid w:val="00CB4E57"/>
    <w:rsid w:val="00CB5BB6"/>
    <w:rsid w:val="00CB6290"/>
    <w:rsid w:val="00CB6785"/>
    <w:rsid w:val="00CB6E40"/>
    <w:rsid w:val="00CB6EAE"/>
    <w:rsid w:val="00CB7035"/>
    <w:rsid w:val="00CB7127"/>
    <w:rsid w:val="00CB766B"/>
    <w:rsid w:val="00CB7C04"/>
    <w:rsid w:val="00CB7E10"/>
    <w:rsid w:val="00CC0DEB"/>
    <w:rsid w:val="00CC1417"/>
    <w:rsid w:val="00CC1478"/>
    <w:rsid w:val="00CC1720"/>
    <w:rsid w:val="00CC191C"/>
    <w:rsid w:val="00CC1F0F"/>
    <w:rsid w:val="00CC24BF"/>
    <w:rsid w:val="00CC2759"/>
    <w:rsid w:val="00CC2F44"/>
    <w:rsid w:val="00CC34C1"/>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1E5"/>
    <w:rsid w:val="00CD1E9D"/>
    <w:rsid w:val="00CD243C"/>
    <w:rsid w:val="00CD2A30"/>
    <w:rsid w:val="00CD2B64"/>
    <w:rsid w:val="00CD2D54"/>
    <w:rsid w:val="00CD38A3"/>
    <w:rsid w:val="00CD4041"/>
    <w:rsid w:val="00CD4565"/>
    <w:rsid w:val="00CD461B"/>
    <w:rsid w:val="00CD4B0C"/>
    <w:rsid w:val="00CD5238"/>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5F8"/>
    <w:rsid w:val="00D06995"/>
    <w:rsid w:val="00D070BF"/>
    <w:rsid w:val="00D07B0D"/>
    <w:rsid w:val="00D10E20"/>
    <w:rsid w:val="00D1160E"/>
    <w:rsid w:val="00D12C10"/>
    <w:rsid w:val="00D1305C"/>
    <w:rsid w:val="00D13087"/>
    <w:rsid w:val="00D137F1"/>
    <w:rsid w:val="00D13856"/>
    <w:rsid w:val="00D13A97"/>
    <w:rsid w:val="00D14643"/>
    <w:rsid w:val="00D16EA7"/>
    <w:rsid w:val="00D16FA0"/>
    <w:rsid w:val="00D17378"/>
    <w:rsid w:val="00D2017F"/>
    <w:rsid w:val="00D206F5"/>
    <w:rsid w:val="00D21449"/>
    <w:rsid w:val="00D216B2"/>
    <w:rsid w:val="00D222F1"/>
    <w:rsid w:val="00D22940"/>
    <w:rsid w:val="00D231A8"/>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8B6"/>
    <w:rsid w:val="00D30A43"/>
    <w:rsid w:val="00D311E0"/>
    <w:rsid w:val="00D3163F"/>
    <w:rsid w:val="00D319AD"/>
    <w:rsid w:val="00D3275F"/>
    <w:rsid w:val="00D32D5F"/>
    <w:rsid w:val="00D3316C"/>
    <w:rsid w:val="00D335D6"/>
    <w:rsid w:val="00D33B88"/>
    <w:rsid w:val="00D34138"/>
    <w:rsid w:val="00D341F3"/>
    <w:rsid w:val="00D34548"/>
    <w:rsid w:val="00D34914"/>
    <w:rsid w:val="00D361D7"/>
    <w:rsid w:val="00D36606"/>
    <w:rsid w:val="00D36816"/>
    <w:rsid w:val="00D36CD7"/>
    <w:rsid w:val="00D36ED9"/>
    <w:rsid w:val="00D37A37"/>
    <w:rsid w:val="00D4101D"/>
    <w:rsid w:val="00D4128C"/>
    <w:rsid w:val="00D42AFB"/>
    <w:rsid w:val="00D43511"/>
    <w:rsid w:val="00D4404B"/>
    <w:rsid w:val="00D4411B"/>
    <w:rsid w:val="00D44ABA"/>
    <w:rsid w:val="00D44EC6"/>
    <w:rsid w:val="00D45E17"/>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0DE"/>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6CB7"/>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33BE"/>
    <w:rsid w:val="00D83D15"/>
    <w:rsid w:val="00D84C22"/>
    <w:rsid w:val="00D8532B"/>
    <w:rsid w:val="00D8562F"/>
    <w:rsid w:val="00D858D9"/>
    <w:rsid w:val="00D85B15"/>
    <w:rsid w:val="00D85DA2"/>
    <w:rsid w:val="00D8675A"/>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42C4"/>
    <w:rsid w:val="00D94901"/>
    <w:rsid w:val="00D95413"/>
    <w:rsid w:val="00D959B8"/>
    <w:rsid w:val="00D963A9"/>
    <w:rsid w:val="00D96479"/>
    <w:rsid w:val="00D964FA"/>
    <w:rsid w:val="00D96D2A"/>
    <w:rsid w:val="00D96F2A"/>
    <w:rsid w:val="00D97571"/>
    <w:rsid w:val="00D97A50"/>
    <w:rsid w:val="00D97FAA"/>
    <w:rsid w:val="00DA0255"/>
    <w:rsid w:val="00DA05BF"/>
    <w:rsid w:val="00DA0C2C"/>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151"/>
    <w:rsid w:val="00DB328C"/>
    <w:rsid w:val="00DB3592"/>
    <w:rsid w:val="00DB47E5"/>
    <w:rsid w:val="00DB485B"/>
    <w:rsid w:val="00DB4C93"/>
    <w:rsid w:val="00DB5421"/>
    <w:rsid w:val="00DB5704"/>
    <w:rsid w:val="00DB5F2D"/>
    <w:rsid w:val="00DB64F4"/>
    <w:rsid w:val="00DB6CEA"/>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766"/>
    <w:rsid w:val="00DF1CDA"/>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4C1"/>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21"/>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18F"/>
    <w:rsid w:val="00E17D3D"/>
    <w:rsid w:val="00E20840"/>
    <w:rsid w:val="00E21896"/>
    <w:rsid w:val="00E219A1"/>
    <w:rsid w:val="00E2202A"/>
    <w:rsid w:val="00E22D1B"/>
    <w:rsid w:val="00E2324A"/>
    <w:rsid w:val="00E235F5"/>
    <w:rsid w:val="00E23783"/>
    <w:rsid w:val="00E237BD"/>
    <w:rsid w:val="00E23A53"/>
    <w:rsid w:val="00E23DF4"/>
    <w:rsid w:val="00E2401E"/>
    <w:rsid w:val="00E242CE"/>
    <w:rsid w:val="00E256E5"/>
    <w:rsid w:val="00E26411"/>
    <w:rsid w:val="00E264BC"/>
    <w:rsid w:val="00E26AC1"/>
    <w:rsid w:val="00E2720A"/>
    <w:rsid w:val="00E27AE8"/>
    <w:rsid w:val="00E27AEB"/>
    <w:rsid w:val="00E3008F"/>
    <w:rsid w:val="00E307B6"/>
    <w:rsid w:val="00E30AA1"/>
    <w:rsid w:val="00E3142D"/>
    <w:rsid w:val="00E316F5"/>
    <w:rsid w:val="00E32DDA"/>
    <w:rsid w:val="00E32E9C"/>
    <w:rsid w:val="00E339F2"/>
    <w:rsid w:val="00E34EBE"/>
    <w:rsid w:val="00E34F85"/>
    <w:rsid w:val="00E36093"/>
    <w:rsid w:val="00E3769F"/>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0D"/>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46"/>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3CD"/>
    <w:rsid w:val="00E7273B"/>
    <w:rsid w:val="00E72B6E"/>
    <w:rsid w:val="00E742F4"/>
    <w:rsid w:val="00E74986"/>
    <w:rsid w:val="00E74B6D"/>
    <w:rsid w:val="00E74BE2"/>
    <w:rsid w:val="00E752C3"/>
    <w:rsid w:val="00E75976"/>
    <w:rsid w:val="00E75C2C"/>
    <w:rsid w:val="00E75E5C"/>
    <w:rsid w:val="00E760FF"/>
    <w:rsid w:val="00E76384"/>
    <w:rsid w:val="00E76A5E"/>
    <w:rsid w:val="00E76FCE"/>
    <w:rsid w:val="00E775E3"/>
    <w:rsid w:val="00E77A45"/>
    <w:rsid w:val="00E801E4"/>
    <w:rsid w:val="00E80693"/>
    <w:rsid w:val="00E812F5"/>
    <w:rsid w:val="00E8154B"/>
    <w:rsid w:val="00E8249C"/>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115C"/>
    <w:rsid w:val="00E9182A"/>
    <w:rsid w:val="00E923FD"/>
    <w:rsid w:val="00E924F7"/>
    <w:rsid w:val="00E9292A"/>
    <w:rsid w:val="00E94687"/>
    <w:rsid w:val="00E9525A"/>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DD5"/>
    <w:rsid w:val="00EA3EF5"/>
    <w:rsid w:val="00EA411E"/>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827"/>
    <w:rsid w:val="00EC6D38"/>
    <w:rsid w:val="00EC7169"/>
    <w:rsid w:val="00EC7B1E"/>
    <w:rsid w:val="00EC7C76"/>
    <w:rsid w:val="00EC7F14"/>
    <w:rsid w:val="00EC7FC4"/>
    <w:rsid w:val="00ED0190"/>
    <w:rsid w:val="00ED0FB4"/>
    <w:rsid w:val="00ED2B2B"/>
    <w:rsid w:val="00ED2EBD"/>
    <w:rsid w:val="00ED3078"/>
    <w:rsid w:val="00ED3187"/>
    <w:rsid w:val="00ED35A7"/>
    <w:rsid w:val="00ED3B24"/>
    <w:rsid w:val="00ED3BB6"/>
    <w:rsid w:val="00ED415E"/>
    <w:rsid w:val="00ED450E"/>
    <w:rsid w:val="00ED473B"/>
    <w:rsid w:val="00ED494E"/>
    <w:rsid w:val="00ED4969"/>
    <w:rsid w:val="00ED56D3"/>
    <w:rsid w:val="00ED7770"/>
    <w:rsid w:val="00ED78E4"/>
    <w:rsid w:val="00EE1043"/>
    <w:rsid w:val="00EE154A"/>
    <w:rsid w:val="00EE1A88"/>
    <w:rsid w:val="00EE1B0B"/>
    <w:rsid w:val="00EE1CA1"/>
    <w:rsid w:val="00EE220A"/>
    <w:rsid w:val="00EE2448"/>
    <w:rsid w:val="00EE249B"/>
    <w:rsid w:val="00EE2853"/>
    <w:rsid w:val="00EE3012"/>
    <w:rsid w:val="00EE31AF"/>
    <w:rsid w:val="00EE352A"/>
    <w:rsid w:val="00EE3B32"/>
    <w:rsid w:val="00EE4A0C"/>
    <w:rsid w:val="00EE5F9E"/>
    <w:rsid w:val="00EE627B"/>
    <w:rsid w:val="00EE7A5E"/>
    <w:rsid w:val="00EF0685"/>
    <w:rsid w:val="00EF0964"/>
    <w:rsid w:val="00EF0DE4"/>
    <w:rsid w:val="00EF16CA"/>
    <w:rsid w:val="00EF1C9B"/>
    <w:rsid w:val="00EF26BD"/>
    <w:rsid w:val="00EF2B66"/>
    <w:rsid w:val="00EF37A3"/>
    <w:rsid w:val="00EF4033"/>
    <w:rsid w:val="00EF4A41"/>
    <w:rsid w:val="00EF5D36"/>
    <w:rsid w:val="00EF5F34"/>
    <w:rsid w:val="00EF66FC"/>
    <w:rsid w:val="00EF6B68"/>
    <w:rsid w:val="00EF72D1"/>
    <w:rsid w:val="00EF7936"/>
    <w:rsid w:val="00F00C01"/>
    <w:rsid w:val="00F0135B"/>
    <w:rsid w:val="00F01FD1"/>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4EE"/>
    <w:rsid w:val="00F21BE9"/>
    <w:rsid w:val="00F22750"/>
    <w:rsid w:val="00F23353"/>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D6D"/>
    <w:rsid w:val="00F404A7"/>
    <w:rsid w:val="00F405C9"/>
    <w:rsid w:val="00F40A19"/>
    <w:rsid w:val="00F40C23"/>
    <w:rsid w:val="00F40C29"/>
    <w:rsid w:val="00F414CD"/>
    <w:rsid w:val="00F414F8"/>
    <w:rsid w:val="00F4183C"/>
    <w:rsid w:val="00F424DB"/>
    <w:rsid w:val="00F425BD"/>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953"/>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2E0"/>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DEA"/>
    <w:rsid w:val="00F7331C"/>
    <w:rsid w:val="00F74ABA"/>
    <w:rsid w:val="00F75340"/>
    <w:rsid w:val="00F75710"/>
    <w:rsid w:val="00F75739"/>
    <w:rsid w:val="00F75AC9"/>
    <w:rsid w:val="00F75C20"/>
    <w:rsid w:val="00F75ED1"/>
    <w:rsid w:val="00F76413"/>
    <w:rsid w:val="00F76542"/>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422"/>
    <w:rsid w:val="00F97757"/>
    <w:rsid w:val="00F97CE1"/>
    <w:rsid w:val="00FA0966"/>
    <w:rsid w:val="00FA0CDF"/>
    <w:rsid w:val="00FA1419"/>
    <w:rsid w:val="00FA1755"/>
    <w:rsid w:val="00FA18F2"/>
    <w:rsid w:val="00FA1ECE"/>
    <w:rsid w:val="00FA208B"/>
    <w:rsid w:val="00FA215A"/>
    <w:rsid w:val="00FA267A"/>
    <w:rsid w:val="00FA280A"/>
    <w:rsid w:val="00FA2D0D"/>
    <w:rsid w:val="00FA305D"/>
    <w:rsid w:val="00FA368A"/>
    <w:rsid w:val="00FA3832"/>
    <w:rsid w:val="00FA3EBF"/>
    <w:rsid w:val="00FA47B3"/>
    <w:rsid w:val="00FA4C90"/>
    <w:rsid w:val="00FA4EEC"/>
    <w:rsid w:val="00FA5127"/>
    <w:rsid w:val="00FA6438"/>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3EF5"/>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3D5"/>
    <w:rsid w:val="00FD3BCE"/>
    <w:rsid w:val="00FD496E"/>
    <w:rsid w:val="00FD4EA9"/>
    <w:rsid w:val="00FD5091"/>
    <w:rsid w:val="00FD546E"/>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3FE4"/>
    <w:rsid w:val="00FE41B2"/>
    <w:rsid w:val="00FE42BA"/>
    <w:rsid w:val="00FE43C4"/>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B199BC1-FC03-438F-A9B3-B58723A4C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4304C"/>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14304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14304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14304C"/>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14304C"/>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14304C"/>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14304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4304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4304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4304C"/>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14304C"/>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14304C"/>
  </w:style>
  <w:style w:type="paragraph" w:styleId="PargrafodaLista">
    <w:name w:val="List Paragraph"/>
    <w:basedOn w:val="Normal"/>
    <w:link w:val="PargrafodaListaChar"/>
    <w:uiPriority w:val="34"/>
    <w:rsid w:val="0014304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14304C"/>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14304C"/>
    <w:pPr>
      <w:numPr>
        <w:ilvl w:val="1"/>
        <w:numId w:val="22"/>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14304C"/>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14304C"/>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14304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4304C"/>
    <w:rPr>
      <w:rFonts w:ascii="Calibri" w:eastAsiaTheme="minorHAnsi" w:hAnsi="Calibri" w:cstheme="minorBidi"/>
      <w:sz w:val="24"/>
      <w:szCs w:val="22"/>
    </w:rPr>
  </w:style>
  <w:style w:type="paragraph" w:styleId="Rodap">
    <w:name w:val="footer"/>
    <w:basedOn w:val="Normal"/>
    <w:link w:val="RodapChar"/>
    <w:uiPriority w:val="99"/>
    <w:unhideWhenUsed/>
    <w:rsid w:val="0014304C"/>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14304C"/>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14304C"/>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rPr>
      <w:rFonts w:cstheme="majorBidi"/>
      <w:color w:val="000000" w:themeColor="text1"/>
      <w:spacing w:val="5"/>
      <w:kern w:val="28"/>
      <w:sz w:val="52"/>
      <w:szCs w:val="52"/>
    </w:rPr>
  </w:style>
  <w:style w:type="paragraph" w:styleId="Ttulo">
    <w:name w:val="Title"/>
    <w:basedOn w:val="Normal"/>
    <w:next w:val="Normal"/>
    <w:link w:val="TtuloChar"/>
    <w:uiPriority w:val="10"/>
    <w:rsid w:val="001430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4304C"/>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14304C"/>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14304C"/>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14304C"/>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6742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6742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Ttulo5Char">
    <w:name w:val="Título 5 Char"/>
    <w:basedOn w:val="Fontepargpadro"/>
    <w:link w:val="Ttulo5"/>
    <w:uiPriority w:val="9"/>
    <w:semiHidden/>
    <w:rsid w:val="0014304C"/>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14304C"/>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14304C"/>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14304C"/>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14304C"/>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4304C"/>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14304C"/>
    <w:rPr>
      <w:i/>
      <w:iCs/>
      <w:color w:val="365F91" w:themeColor="accent1" w:themeShade="BF"/>
    </w:rPr>
  </w:style>
  <w:style w:type="paragraph" w:styleId="CitaoIntensa">
    <w:name w:val="Intense Quote"/>
    <w:basedOn w:val="Normal"/>
    <w:next w:val="Normal"/>
    <w:link w:val="CitaoIntensaChar"/>
    <w:uiPriority w:val="30"/>
    <w:rsid w:val="0014304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14304C"/>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14304C"/>
    <w:rPr>
      <w:b/>
      <w:bCs/>
      <w:smallCaps/>
      <w:color w:val="365F91" w:themeColor="accent1" w:themeShade="BF"/>
      <w:spacing w:val="5"/>
    </w:rPr>
  </w:style>
  <w:style w:type="paragraph" w:customStyle="1" w:styleId="Nvel1-Ttulo">
    <w:name w:val="Nível 1 - Título"/>
    <w:basedOn w:val="Ttulo1"/>
    <w:link w:val="Nvel1-TtuloChar"/>
    <w:qFormat/>
    <w:rsid w:val="0014304C"/>
    <w:pPr>
      <w:numPr>
        <w:numId w:val="22"/>
      </w:numPr>
    </w:pPr>
    <w:rPr>
      <w:rFonts w:ascii="Calibri" w:hAnsi="Calibri"/>
      <w:b/>
      <w:caps/>
      <w:color w:val="000000" w:themeColor="text1"/>
      <w:sz w:val="24"/>
    </w:rPr>
  </w:style>
  <w:style w:type="character" w:customStyle="1" w:styleId="Nvel1-TtuloChar">
    <w:name w:val="Nível 1 - Título Char"/>
    <w:basedOn w:val="Fontepargpadro"/>
    <w:link w:val="Nvel1-Ttulo"/>
    <w:rsid w:val="0014304C"/>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14304C"/>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14304C"/>
    <w:pPr>
      <w:numPr>
        <w:ilvl w:val="2"/>
      </w:numPr>
    </w:pPr>
  </w:style>
  <w:style w:type="character" w:customStyle="1" w:styleId="Nvel3Char">
    <w:name w:val="Nível 3 Char"/>
    <w:basedOn w:val="Nvel2Char"/>
    <w:link w:val="Nvel3"/>
    <w:rsid w:val="0014304C"/>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14304C"/>
    <w:pPr>
      <w:numPr>
        <w:ilvl w:val="3"/>
      </w:numPr>
      <w:contextualSpacing/>
    </w:pPr>
  </w:style>
  <w:style w:type="character" w:customStyle="1" w:styleId="Nvel4Char">
    <w:name w:val="Nível 4 Char"/>
    <w:basedOn w:val="Nvel3Char"/>
    <w:link w:val="Nvel4"/>
    <w:rsid w:val="0014304C"/>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14304C"/>
    <w:pPr>
      <w:numPr>
        <w:ilvl w:val="4"/>
      </w:numPr>
    </w:pPr>
  </w:style>
  <w:style w:type="character" w:customStyle="1" w:styleId="Nvel5Char">
    <w:name w:val="Nível 5 Char"/>
    <w:basedOn w:val="Nvel4Char"/>
    <w:link w:val="Nvel5"/>
    <w:rsid w:val="0014304C"/>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14304C"/>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14304C"/>
    <w:rPr>
      <w:rFonts w:ascii="Calibri" w:eastAsiaTheme="minorHAnsi" w:hAnsi="Calibri" w:cstheme="minorBidi"/>
      <w:sz w:val="24"/>
      <w:szCs w:val="22"/>
      <w:shd w:val="clear" w:color="auto" w:fill="FFFFCC"/>
    </w:rPr>
  </w:style>
  <w:style w:type="paragraph" w:customStyle="1" w:styleId="OU0">
    <w:name w:val="OU"/>
    <w:basedOn w:val="Normal"/>
    <w:link w:val="OUChar0"/>
    <w:qFormat/>
    <w:rsid w:val="0014304C"/>
    <w:pPr>
      <w:jc w:val="center"/>
    </w:pPr>
    <w:rPr>
      <w:b/>
      <w:i/>
      <w:caps/>
      <w:color w:val="0000FF"/>
      <w:sz w:val="28"/>
      <w:u w:val="single"/>
    </w:rPr>
  </w:style>
  <w:style w:type="character" w:customStyle="1" w:styleId="OUChar0">
    <w:name w:val="OU Char"/>
    <w:basedOn w:val="Fontepargpadro"/>
    <w:link w:val="OU0"/>
    <w:rsid w:val="0014304C"/>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14304C"/>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14304C"/>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14304C"/>
    <w:rPr>
      <w:i/>
      <w:color w:val="FF0000"/>
    </w:rPr>
  </w:style>
  <w:style w:type="character" w:customStyle="1" w:styleId="Nvel1-Ttulo2-RedChar">
    <w:name w:val="Nível 1 - Título 2 - Red Char"/>
    <w:basedOn w:val="Nvel1-Ttulo2Char"/>
    <w:link w:val="Nvel1-Ttulo2-Red"/>
    <w:rsid w:val="0014304C"/>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14304C"/>
    <w:rPr>
      <w:i/>
      <w:color w:val="FF0000"/>
    </w:rPr>
  </w:style>
  <w:style w:type="character" w:customStyle="1" w:styleId="Nvel2-RedChar0">
    <w:name w:val="Nível 2 - Red Char"/>
    <w:basedOn w:val="Nvel2Char"/>
    <w:link w:val="Nvel2-Red0"/>
    <w:rsid w:val="0014304C"/>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14304C"/>
    <w:rPr>
      <w:i/>
      <w:color w:val="FF0000"/>
    </w:rPr>
  </w:style>
  <w:style w:type="character" w:customStyle="1" w:styleId="Nvel3-RedChar">
    <w:name w:val="Nível 3 - Red Char"/>
    <w:basedOn w:val="Nvel3Char"/>
    <w:link w:val="Nvel3-Red"/>
    <w:rsid w:val="0014304C"/>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14304C"/>
    <w:rPr>
      <w:i/>
      <w:color w:val="FF0000"/>
    </w:rPr>
  </w:style>
  <w:style w:type="character" w:customStyle="1" w:styleId="Nvel4-RedChar">
    <w:name w:val="Nìvel 4 - Red Char"/>
    <w:basedOn w:val="Nvel4Char"/>
    <w:link w:val="Nvel4-Red"/>
    <w:rsid w:val="0014304C"/>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14304C"/>
    <w:rPr>
      <w:i/>
      <w:color w:val="FF0000"/>
    </w:rPr>
  </w:style>
  <w:style w:type="character" w:customStyle="1" w:styleId="Nvel5-RedChar">
    <w:name w:val="Nível 5 - Red Char"/>
    <w:basedOn w:val="Nvel5Char"/>
    <w:link w:val="Nvel5-Red"/>
    <w:rsid w:val="0014304C"/>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14304C"/>
    <w:pPr>
      <w:numPr>
        <w:numId w:val="0"/>
      </w:numPr>
      <w:jc w:val="center"/>
    </w:pPr>
    <w:rPr>
      <w:color w:val="FF0000"/>
      <w:spacing w:val="26"/>
    </w:rPr>
  </w:style>
  <w:style w:type="character" w:customStyle="1" w:styleId="Ttulo-RedSemNmeroChar">
    <w:name w:val="Título - Red Sem Número Char"/>
    <w:basedOn w:val="Nvel1-TtuloChar"/>
    <w:link w:val="Ttulo-RedSemNmero"/>
    <w:rsid w:val="0014304C"/>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14304C"/>
    <w:pPr>
      <w:keepNext w:val="0"/>
      <w:contextualSpacing/>
    </w:pPr>
    <w:rPr>
      <w:color w:val="000000" w:themeColor="text1"/>
    </w:rPr>
  </w:style>
  <w:style w:type="character" w:customStyle="1" w:styleId="Ttulo-SemNmeroChar">
    <w:name w:val="Título - Sem Número Char"/>
    <w:basedOn w:val="Ttulo-RedSemNmeroChar"/>
    <w:link w:val="Ttulo-SemNmero"/>
    <w:rsid w:val="0014304C"/>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14304C"/>
    <w:pPr>
      <w:spacing w:before="0" w:after="0" w:line="240" w:lineRule="auto"/>
      <w:ind w:left="0"/>
    </w:pPr>
    <w:rPr>
      <w:spacing w:val="20"/>
    </w:rPr>
  </w:style>
  <w:style w:type="character" w:customStyle="1" w:styleId="DestaqueChar">
    <w:name w:val="Destaque Char"/>
    <w:basedOn w:val="Nvel1-Ttulo2Char"/>
    <w:link w:val="Destaque"/>
    <w:rsid w:val="0014304C"/>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14304C"/>
    <w:rPr>
      <w:i/>
      <w:color w:val="FF0000"/>
      <w:spacing w:val="22"/>
    </w:rPr>
  </w:style>
  <w:style w:type="character" w:customStyle="1" w:styleId="Destaque-RedChar">
    <w:name w:val="Destaque - Red Char"/>
    <w:basedOn w:val="DestaqueChar"/>
    <w:link w:val="Destaque-Red"/>
    <w:rsid w:val="0014304C"/>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14304C"/>
    <w:rPr>
      <w:i/>
      <w:color w:val="FF0000"/>
    </w:rPr>
  </w:style>
  <w:style w:type="character" w:customStyle="1" w:styleId="Nvel1-Ttulo-RedChar">
    <w:name w:val="Nível 1 - Título - Red Char"/>
    <w:basedOn w:val="Nvel1-TtuloChar"/>
    <w:link w:val="Nvel1-Ttulo-Red"/>
    <w:rsid w:val="0014304C"/>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14304C"/>
    <w:pPr>
      <w:numPr>
        <w:ilvl w:val="0"/>
        <w:numId w:val="30"/>
      </w:numPr>
    </w:pPr>
    <w:rPr>
      <w:b/>
      <w:i/>
      <w:iCs/>
      <w:caps/>
      <w:color w:val="FF0000"/>
    </w:rPr>
  </w:style>
  <w:style w:type="character" w:customStyle="1" w:styleId="Defeito-Nvel1-Ttulo-RedChar">
    <w:name w:val="Defeito - Nível 1 - Título - Red Char"/>
    <w:basedOn w:val="Nvel1-TtuloChar"/>
    <w:link w:val="Defeito-Nvel1-Ttulo-Red"/>
    <w:rsid w:val="0014304C"/>
    <w:rPr>
      <w:rFonts w:ascii="Calibri" w:eastAsiaTheme="minorHAnsi" w:hAnsi="Calibri" w:cstheme="minorBidi"/>
      <w:b/>
      <w:i/>
      <w:iCs/>
      <w:caps/>
      <w:color w:val="FF0000"/>
      <w:sz w:val="24"/>
      <w:szCs w:val="22"/>
    </w:rPr>
  </w:style>
  <w:style w:type="paragraph" w:styleId="SemEspaamento">
    <w:name w:val="No Spacing"/>
    <w:uiPriority w:val="1"/>
    <w:qFormat/>
    <w:rsid w:val="0014304C"/>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14304C"/>
    <w:rPr>
      <w:i/>
      <w:color w:val="0000FF"/>
    </w:rPr>
  </w:style>
  <w:style w:type="character" w:customStyle="1" w:styleId="Destaque-AzulChar">
    <w:name w:val="Destaque - Azul Char"/>
    <w:basedOn w:val="DestaqueChar"/>
    <w:link w:val="Destaque-Azul"/>
    <w:rsid w:val="0014304C"/>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14304C"/>
    <w:rPr>
      <w:i/>
      <w:color w:val="0000FF"/>
    </w:rPr>
  </w:style>
  <w:style w:type="character" w:customStyle="1" w:styleId="Nvel1-Ttulo-AzulChar">
    <w:name w:val="Nível 1 - Título - Azul Char"/>
    <w:basedOn w:val="Nvel1-TtuloChar"/>
    <w:link w:val="Nvel1-Ttulo-Azul"/>
    <w:rsid w:val="0014304C"/>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14304C"/>
    <w:rPr>
      <w:i/>
      <w:color w:val="0000FF"/>
    </w:rPr>
  </w:style>
  <w:style w:type="character" w:customStyle="1" w:styleId="Nvel1-Ttulo2-AzulChar">
    <w:name w:val="Nível 1 - Título 2 - Azul Char"/>
    <w:basedOn w:val="Nvel1-Ttulo2Char"/>
    <w:link w:val="Nvel1-Ttulo2-Azul"/>
    <w:rsid w:val="0014304C"/>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14304C"/>
    <w:rPr>
      <w:i/>
      <w:color w:val="0000FF"/>
    </w:rPr>
  </w:style>
  <w:style w:type="character" w:customStyle="1" w:styleId="Nvel2-AzulChar">
    <w:name w:val="Nível 2 - Azul Char"/>
    <w:basedOn w:val="Nvel2Char"/>
    <w:link w:val="Nvel2-Azul"/>
    <w:rsid w:val="0014304C"/>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14304C"/>
    <w:rPr>
      <w:i/>
      <w:color w:val="0000FF"/>
    </w:rPr>
  </w:style>
  <w:style w:type="character" w:customStyle="1" w:styleId="Nvel3-AzulChar">
    <w:name w:val="Nível 3 - Azul Char"/>
    <w:basedOn w:val="Nvel3Char"/>
    <w:link w:val="Nvel3-Azul"/>
    <w:rsid w:val="0014304C"/>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14304C"/>
    <w:rPr>
      <w:i/>
      <w:color w:val="0000FF"/>
    </w:rPr>
  </w:style>
  <w:style w:type="character" w:customStyle="1" w:styleId="Nvel4-AzulChar">
    <w:name w:val="Nível 4 - Azul Char"/>
    <w:basedOn w:val="Nvel4Char"/>
    <w:link w:val="Nvel4-Azul"/>
    <w:rsid w:val="0014304C"/>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14304C"/>
    <w:rPr>
      <w:i/>
      <w:color w:val="0000FF"/>
    </w:rPr>
  </w:style>
  <w:style w:type="character" w:customStyle="1" w:styleId="Nvel5-AzulChar">
    <w:name w:val="Nível 5 - Azul Char"/>
    <w:basedOn w:val="Nvel5Char"/>
    <w:link w:val="Nvel5-Azul"/>
    <w:rsid w:val="0014304C"/>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14304C"/>
    <w:rPr>
      <w:i/>
      <w:color w:val="0000FF"/>
    </w:rPr>
  </w:style>
  <w:style w:type="character" w:customStyle="1" w:styleId="Ttulo-AzulSemNmeroChar">
    <w:name w:val="Título - Azul Sem Número Char"/>
    <w:basedOn w:val="Ttulo-SemNmeroChar"/>
    <w:link w:val="Ttulo-AzulSemNmero"/>
    <w:rsid w:val="0014304C"/>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26106942">
      <w:bodyDiv w:val="1"/>
      <w:marLeft w:val="0"/>
      <w:marRight w:val="0"/>
      <w:marTop w:val="0"/>
      <w:marBottom w:val="0"/>
      <w:divBdr>
        <w:top w:val="none" w:sz="0" w:space="0" w:color="auto"/>
        <w:left w:val="none" w:sz="0" w:space="0" w:color="auto"/>
        <w:bottom w:val="none" w:sz="0" w:space="0" w:color="auto"/>
        <w:right w:val="none" w:sz="0" w:space="0" w:color="auto"/>
      </w:divBdr>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25393895">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43766151">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3481853">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879421">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67448119">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81138600">
      <w:bodyDiv w:val="1"/>
      <w:marLeft w:val="0"/>
      <w:marRight w:val="0"/>
      <w:marTop w:val="0"/>
      <w:marBottom w:val="0"/>
      <w:divBdr>
        <w:top w:val="none" w:sz="0" w:space="0" w:color="auto"/>
        <w:left w:val="none" w:sz="0" w:space="0" w:color="auto"/>
        <w:bottom w:val="none" w:sz="0" w:space="0" w:color="auto"/>
        <w:right w:val="none" w:sz="0" w:space="0" w:color="auto"/>
      </w:divBdr>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47893380">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7789030">
      <w:bodyDiv w:val="1"/>
      <w:marLeft w:val="0"/>
      <w:marRight w:val="0"/>
      <w:marTop w:val="0"/>
      <w:marBottom w:val="0"/>
      <w:divBdr>
        <w:top w:val="none" w:sz="0" w:space="0" w:color="auto"/>
        <w:left w:val="none" w:sz="0" w:space="0" w:color="auto"/>
        <w:bottom w:val="none" w:sz="0" w:space="0" w:color="auto"/>
        <w:right w:val="none" w:sz="0" w:space="0" w:color="auto"/>
      </w:divBdr>
    </w:div>
    <w:div w:id="1168397604">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0897557">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0870972">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1469257">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3267319">
      <w:bodyDiv w:val="1"/>
      <w:marLeft w:val="0"/>
      <w:marRight w:val="0"/>
      <w:marTop w:val="0"/>
      <w:marBottom w:val="0"/>
      <w:divBdr>
        <w:top w:val="none" w:sz="0" w:space="0" w:color="auto"/>
        <w:left w:val="none" w:sz="0" w:space="0" w:color="auto"/>
        <w:bottom w:val="none" w:sz="0" w:space="0" w:color="auto"/>
        <w:right w:val="none" w:sz="0" w:space="0" w:color="auto"/>
      </w:divBdr>
    </w:div>
    <w:div w:id="1696803799">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2741371">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2890414">
      <w:bodyDiv w:val="1"/>
      <w:marLeft w:val="0"/>
      <w:marRight w:val="0"/>
      <w:marTop w:val="0"/>
      <w:marBottom w:val="0"/>
      <w:divBdr>
        <w:top w:val="none" w:sz="0" w:space="0" w:color="auto"/>
        <w:left w:val="none" w:sz="0" w:space="0" w:color="auto"/>
        <w:bottom w:val="none" w:sz="0" w:space="0" w:color="auto"/>
        <w:right w:val="none" w:sz="0" w:space="0" w:color="auto"/>
      </w:divBdr>
    </w:div>
    <w:div w:id="1852335866">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82161074">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41009369">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lanalto.gov.br/ccivil_03/leis/lcp/lcp12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8666cons.htm" TargetMode="Externa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tcees.tc.br/jurisprudencia-nova-pesquisa/detalhar-excerto/?id=14934" TargetMode="External"/><Relationship Id="rId27" Type="http://schemas.openxmlformats.org/officeDocument/2006/relationships/hyperlink" Target="http://www.planalto.gov.br/ccivil_03/_ato2019-2022/2021/lei/L14133.htm" TargetMode="Externa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2.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4.xml><?xml version="1.0" encoding="utf-8"?>
<ds:datastoreItem xmlns:ds="http://schemas.openxmlformats.org/officeDocument/2006/customXml" ds:itemID="{6D406DC3-781A-4BD3-8E08-C6F127E5D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22</TotalTime>
  <Pages>42</Pages>
  <Words>15031</Words>
  <Characters>81172</Characters>
  <Application>Microsoft Office Word</Application>
  <DocSecurity>0</DocSecurity>
  <Lines>676</Lines>
  <Paragraphs>192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96011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Perilio Barbosa Leite da Silva OAB-ES nº. 17.006</dc:creator>
  <cp:keywords/>
  <dc:description/>
  <cp:lastModifiedBy>Perilio Barbosa Leite da Silva OAB-ES nº. 17.006</cp:lastModifiedBy>
  <cp:revision>16</cp:revision>
  <dcterms:created xsi:type="dcterms:W3CDTF">2025-04-01T17:15:00Z</dcterms:created>
  <dcterms:modified xsi:type="dcterms:W3CDTF">2025-10-07T18:03:00Z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