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2BAAA" w14:textId="652B22B3" w:rsidR="0057715E" w:rsidRPr="00C56C42" w:rsidRDefault="0057715E" w:rsidP="0057715E">
      <w:pPr>
        <w:pStyle w:val="NotaExplicativa0"/>
        <w:jc w:val="center"/>
      </w:pPr>
      <w:bookmarkStart w:id="0" w:name="_Hlk187322797"/>
      <w:r>
        <w:rPr>
          <w:rStyle w:val="Ttulo-SemNmeroChar"/>
        </w:rPr>
        <w:t>MINUTA</w:t>
      </w:r>
      <w:r w:rsidRPr="00C56C42">
        <w:rPr>
          <w:rStyle w:val="Ttulo-SemNmeroChar"/>
        </w:rPr>
        <w:t xml:space="preserve"> DE EDITAL – </w:t>
      </w:r>
      <w:r>
        <w:rPr>
          <w:rStyle w:val="Ttulo-SemNmeroChar"/>
        </w:rPr>
        <w:t>PREGÃO</w:t>
      </w:r>
      <w:r w:rsidRPr="00C56C42">
        <w:rPr>
          <w:rStyle w:val="Ttulo-SemNmeroChar"/>
        </w:rPr>
        <w:t xml:space="preserve"> ELETRÔNIC</w:t>
      </w:r>
      <w:r>
        <w:rPr>
          <w:rStyle w:val="Ttulo-SemNmeroChar"/>
        </w:rPr>
        <w:t>O</w:t>
      </w:r>
    </w:p>
    <w:p w14:paraId="43AFE96B" w14:textId="77777777" w:rsidR="0057715E" w:rsidRPr="00C56C42" w:rsidRDefault="0057715E" w:rsidP="0057715E">
      <w:pPr>
        <w:pStyle w:val="NotaExplicativa0"/>
        <w:jc w:val="center"/>
      </w:pPr>
      <w:r w:rsidRPr="00F47953">
        <w:rPr>
          <w:rStyle w:val="Ttulo-SemNmeroChar"/>
          <w:smallCaps/>
        </w:rPr>
        <w:t>LEI Nº 14.133, DE 1</w:t>
      </w:r>
      <w:r w:rsidRPr="00F47953">
        <w:rPr>
          <w:rStyle w:val="Ttulo-SemNmeroChar"/>
        </w:rPr>
        <w:t>º</w:t>
      </w:r>
      <w:r w:rsidRPr="00F47953">
        <w:rPr>
          <w:rStyle w:val="Ttulo-SemNmeroChar"/>
          <w:smallCaps/>
        </w:rPr>
        <w:t xml:space="preserve"> DE ABRIL DE 2021</w:t>
      </w:r>
    </w:p>
    <w:p w14:paraId="11703972" w14:textId="77777777" w:rsidR="00A0725F" w:rsidRPr="00C56C42" w:rsidRDefault="00A0725F" w:rsidP="00A0725F">
      <w:pPr>
        <w:pStyle w:val="NotaExplicativa0"/>
      </w:pPr>
      <w:bookmarkStart w:id="1" w:name="_Hlk182470796"/>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4CA15187" w14:textId="77777777" w:rsidR="000A2DE0" w:rsidRPr="00C56C42" w:rsidRDefault="000A2DE0" w:rsidP="000A2DE0">
      <w:pPr>
        <w:pStyle w:val="NotaExplicativa0"/>
      </w:pPr>
      <w:r w:rsidRPr="00C56C42">
        <w:t>Alguns itens receberam notas explicativas destacadas para compreensão do agente ou setor responsável pela elaboração das minutas referentes à licitação, que deverão ser suprimidas quando da finalização do documento.</w:t>
      </w:r>
    </w:p>
    <w:p w14:paraId="63C192AA" w14:textId="77777777" w:rsidR="000A2DE0" w:rsidRPr="00C56C42" w:rsidRDefault="000A2DE0" w:rsidP="000A2DE0">
      <w:pPr>
        <w:pStyle w:val="NotaExplicativa0"/>
      </w:pPr>
      <w:r w:rsidRPr="00C56C42">
        <w:t>Sistema de Cores: Para facilitar o ajuste do edital ao tipo de contratação, algumas cláusulas foram destacadas com cores distintas, devendo ser removidas ou mantidas em cada caso da seguinte forma:</w:t>
      </w:r>
    </w:p>
    <w:p w14:paraId="328345C5" w14:textId="77777777" w:rsidR="008735FE" w:rsidRDefault="008735FE" w:rsidP="008735FE">
      <w:pPr>
        <w:pStyle w:val="NotaExplicativa0"/>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F9BA75D" w14:textId="77777777" w:rsidR="002E2EB8" w:rsidRPr="00F36095" w:rsidRDefault="002E2EB8" w:rsidP="002E2EB8">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50B441EE" w14:textId="77777777" w:rsidR="008735FE" w:rsidRPr="00E73A50" w:rsidRDefault="008735FE" w:rsidP="008735FE">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2E521576" w14:textId="162ED988" w:rsidR="008735FE" w:rsidRDefault="008735FE" w:rsidP="008735FE">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0D76D8">
        <w:t>.</w:t>
      </w:r>
    </w:p>
    <w:p w14:paraId="384D7FFD" w14:textId="77777777" w:rsidR="000D76D8" w:rsidRPr="00C56C42" w:rsidRDefault="000D76D8" w:rsidP="000D76D8">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1E0E2D15" w14:textId="474FECD6" w:rsidR="008735FE" w:rsidRPr="009F2EA1" w:rsidRDefault="008735FE" w:rsidP="008735FE">
      <w:pPr>
        <w:pStyle w:val="NotaExplicativa0"/>
      </w:pPr>
      <w:bookmarkStart w:id="2"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2"/>
    <w:p w14:paraId="20E4309C" w14:textId="77777777" w:rsidR="008735FE" w:rsidRPr="00C71A25" w:rsidRDefault="008735FE" w:rsidP="008735FE">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41C3B087" w14:textId="62EC8E47" w:rsidR="0057715E" w:rsidRPr="00C56C42" w:rsidRDefault="0057715E" w:rsidP="00325372">
      <w:pPr>
        <w:pStyle w:val="Ttulo-SemNmero"/>
        <w:spacing w:after="0"/>
      </w:pPr>
      <w:r>
        <w:t>PREGÃO</w:t>
      </w:r>
      <w:r w:rsidRPr="00C56C42">
        <w:t xml:space="preserve"> ELETRÔNIC</w:t>
      </w:r>
      <w:r>
        <w:t>O</w:t>
      </w:r>
    </w:p>
    <w:p w14:paraId="0B580170" w14:textId="77777777" w:rsidR="0057715E" w:rsidRPr="004F388A" w:rsidRDefault="0057715E" w:rsidP="00325372">
      <w:pPr>
        <w:spacing w:before="0" w:after="0"/>
        <w:jc w:val="center"/>
        <w:rPr>
          <w:i/>
          <w:iCs/>
          <w:smallCaps/>
          <w:color w:val="FF0000"/>
          <w:spacing w:val="20"/>
        </w:rPr>
      </w:pPr>
      <w:bookmarkStart w:id="3" w:name="_Hlk185408947"/>
      <w:proofErr w:type="spellStart"/>
      <w:r w:rsidRPr="004F388A">
        <w:rPr>
          <w:i/>
          <w:iCs/>
          <w:smallCaps/>
          <w:color w:val="FF0000"/>
          <w:spacing w:val="20"/>
        </w:rPr>
        <w:t>xxx</w:t>
      </w:r>
      <w:proofErr w:type="spellEnd"/>
      <w:r w:rsidRPr="004F388A">
        <w:rPr>
          <w:i/>
          <w:iCs/>
          <w:smallCaps/>
          <w:color w:val="FF0000"/>
          <w:spacing w:val="20"/>
        </w:rPr>
        <w:t>/20xx</w:t>
      </w:r>
    </w:p>
    <w:bookmarkEnd w:id="3"/>
    <w:p w14:paraId="4A3BE9B9" w14:textId="77777777" w:rsidR="0057715E" w:rsidRPr="00C56C42" w:rsidRDefault="0057715E" w:rsidP="00325372">
      <w:pPr>
        <w:pStyle w:val="Ttulo-SemNmero"/>
        <w:spacing w:after="0"/>
      </w:pPr>
      <w:r w:rsidRPr="00C56C42">
        <w:t>OBJETO</w:t>
      </w:r>
    </w:p>
    <w:p w14:paraId="77823558" w14:textId="77777777" w:rsidR="0057715E" w:rsidRPr="00AC5BF8" w:rsidRDefault="0057715E" w:rsidP="00325372">
      <w:pPr>
        <w:spacing w:before="0" w:after="0"/>
        <w:jc w:val="center"/>
        <w:rPr>
          <w:i/>
          <w:iCs/>
          <w:smallCaps/>
          <w:color w:val="FF0000"/>
        </w:rPr>
      </w:pPr>
      <w:r w:rsidRPr="004F388A">
        <w:rPr>
          <w:i/>
          <w:iCs/>
          <w:smallCaps/>
          <w:color w:val="FF0000"/>
          <w:spacing w:val="20"/>
        </w:rPr>
        <w:t>(Aquisição ou a prestação do serviço de .........................)</w:t>
      </w:r>
    </w:p>
    <w:p w14:paraId="59457AB0" w14:textId="77777777" w:rsidR="0057715E" w:rsidRPr="00C56C42" w:rsidRDefault="0057715E" w:rsidP="00325372">
      <w:pPr>
        <w:pStyle w:val="Ttulo-SemNmero"/>
        <w:spacing w:after="0"/>
      </w:pPr>
      <w:bookmarkStart w:id="4" w:name="_Hlk185408978"/>
      <w:r w:rsidRPr="00C56C42">
        <w:lastRenderedPageBreak/>
        <w:t>VALOR TOTAL DA CONTRATAÇÃO</w:t>
      </w:r>
    </w:p>
    <w:p w14:paraId="59808661" w14:textId="77777777" w:rsidR="0057715E" w:rsidRPr="00AC5BF8" w:rsidRDefault="0057715E" w:rsidP="00325372">
      <w:pPr>
        <w:spacing w:before="0" w:after="0"/>
        <w:jc w:val="center"/>
        <w:rPr>
          <w:i/>
          <w:iCs/>
          <w:smallCaps/>
          <w:color w:val="FF0000"/>
        </w:rPr>
      </w:pPr>
      <w:r w:rsidRPr="004F388A">
        <w:rPr>
          <w:i/>
          <w:iCs/>
          <w:smallCaps/>
          <w:color w:val="FF0000"/>
          <w:spacing w:val="20"/>
        </w:rPr>
        <w:t xml:space="preserve">R$ </w:t>
      </w:r>
      <w:proofErr w:type="spellStart"/>
      <w:proofErr w:type="gramStart"/>
      <w:r w:rsidRPr="004F388A">
        <w:rPr>
          <w:i/>
          <w:iCs/>
          <w:smallCaps/>
          <w:color w:val="FF0000"/>
          <w:spacing w:val="20"/>
        </w:rPr>
        <w:t>xx.xxx.xxx,xx</w:t>
      </w:r>
      <w:proofErr w:type="spellEnd"/>
      <w:proofErr w:type="gramEnd"/>
    </w:p>
    <w:p w14:paraId="32B02C47" w14:textId="77777777" w:rsidR="0057715E" w:rsidRPr="00C56C42" w:rsidRDefault="0057715E" w:rsidP="00325372">
      <w:pPr>
        <w:pStyle w:val="Ttulo-SemNmero"/>
        <w:spacing w:after="0"/>
      </w:pPr>
      <w:bookmarkStart w:id="5" w:name="_Hlk206078011"/>
      <w:r w:rsidRPr="00C56C42">
        <w:t>DATA DA SESSÃO PÚBLICA</w:t>
      </w:r>
    </w:p>
    <w:p w14:paraId="2B9F6EFE" w14:textId="10060719" w:rsidR="0057715E" w:rsidRPr="004F388A" w:rsidRDefault="0057715E" w:rsidP="00325372">
      <w:pPr>
        <w:spacing w:before="0" w:after="0"/>
        <w:jc w:val="center"/>
        <w:rPr>
          <w:smallCaps/>
          <w:spacing w:val="20"/>
        </w:rPr>
      </w:pPr>
      <w:r w:rsidRPr="004F388A">
        <w:rPr>
          <w:smallCaps/>
          <w:spacing w:val="20"/>
        </w:rPr>
        <w:t xml:space="preserve">Dia </w:t>
      </w:r>
      <w:proofErr w:type="spellStart"/>
      <w:r w:rsidRPr="004F388A">
        <w:rPr>
          <w:i/>
          <w:iCs/>
          <w:smallCaps/>
          <w:color w:val="FF0000"/>
          <w:spacing w:val="20"/>
        </w:rPr>
        <w:t>xx</w:t>
      </w:r>
      <w:proofErr w:type="spellEnd"/>
      <w:r w:rsidRPr="004F388A">
        <w:rPr>
          <w:i/>
          <w:iCs/>
          <w:smallCaps/>
          <w:color w:val="FF0000"/>
          <w:spacing w:val="20"/>
        </w:rPr>
        <w:t>/</w:t>
      </w:r>
      <w:proofErr w:type="spellStart"/>
      <w:r w:rsidRPr="004F388A">
        <w:rPr>
          <w:i/>
          <w:iCs/>
          <w:smallCaps/>
          <w:color w:val="FF0000"/>
          <w:spacing w:val="20"/>
        </w:rPr>
        <w:t>xx</w:t>
      </w:r>
      <w:proofErr w:type="spellEnd"/>
      <w:r w:rsidRPr="004F388A">
        <w:rPr>
          <w:i/>
          <w:iCs/>
          <w:smallCaps/>
          <w:color w:val="FF0000"/>
          <w:spacing w:val="20"/>
        </w:rPr>
        <w:t>/xxxx</w:t>
      </w:r>
      <w:r w:rsidRPr="004F388A">
        <w:rPr>
          <w:smallCaps/>
          <w:color w:val="FF0000"/>
          <w:spacing w:val="20"/>
        </w:rPr>
        <w:t xml:space="preserve"> </w:t>
      </w:r>
      <w:r w:rsidRPr="004F388A">
        <w:rPr>
          <w:smallCaps/>
          <w:spacing w:val="20"/>
        </w:rPr>
        <w:t xml:space="preserve">às </w:t>
      </w:r>
      <w:proofErr w:type="spellStart"/>
      <w:r w:rsidR="00252867" w:rsidRPr="004F388A">
        <w:rPr>
          <w:i/>
          <w:iCs/>
          <w:smallCaps/>
          <w:color w:val="FF0000"/>
          <w:spacing w:val="20"/>
        </w:rPr>
        <w:t>xx</w:t>
      </w:r>
      <w:r w:rsidR="00252867" w:rsidRPr="004F388A">
        <w:rPr>
          <w:smallCaps/>
          <w:spacing w:val="20"/>
        </w:rPr>
        <w:t>h</w:t>
      </w:r>
      <w:r w:rsidR="00252867" w:rsidRPr="004F388A">
        <w:rPr>
          <w:i/>
          <w:iCs/>
          <w:smallCaps/>
          <w:color w:val="FF0000"/>
          <w:spacing w:val="20"/>
        </w:rPr>
        <w:t>xx</w:t>
      </w:r>
      <w:r w:rsidR="00252867" w:rsidRPr="004F388A">
        <w:rPr>
          <w:smallCaps/>
          <w:spacing w:val="20"/>
        </w:rPr>
        <w:t>min</w:t>
      </w:r>
      <w:proofErr w:type="spellEnd"/>
      <w:r w:rsidR="00252867" w:rsidRPr="004F388A">
        <w:rPr>
          <w:smallCaps/>
          <w:spacing w:val="20"/>
        </w:rPr>
        <w:t xml:space="preserve"> </w:t>
      </w:r>
      <w:r w:rsidRPr="004F388A">
        <w:rPr>
          <w:smallCaps/>
          <w:spacing w:val="20"/>
        </w:rPr>
        <w:t>(horário de Brasília)</w:t>
      </w:r>
    </w:p>
    <w:bookmarkEnd w:id="4"/>
    <w:bookmarkEnd w:id="5"/>
    <w:p w14:paraId="1E71DFE4" w14:textId="74F0E4CD" w:rsidR="0057715E" w:rsidRPr="00C56C42" w:rsidRDefault="0057715E" w:rsidP="0057715E">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1"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33EE89BB" w14:textId="1D51BFED" w:rsidR="004136F1" w:rsidRPr="00C56C42" w:rsidRDefault="004F388A" w:rsidP="004136F1">
      <w:pPr>
        <w:pStyle w:val="Ttulo-SemNmero"/>
        <w:spacing w:after="0"/>
      </w:pPr>
      <w:r>
        <w:rPr>
          <w:caps w:val="0"/>
        </w:rPr>
        <w:t>RECEBIMENTO DAS PROPOSTAS</w:t>
      </w:r>
    </w:p>
    <w:p w14:paraId="61269CAE" w14:textId="77777777" w:rsidR="004136F1" w:rsidRPr="004F388A" w:rsidRDefault="004136F1" w:rsidP="004136F1">
      <w:pPr>
        <w:spacing w:before="0" w:after="0"/>
        <w:jc w:val="center"/>
        <w:rPr>
          <w:smallCaps/>
          <w:spacing w:val="20"/>
        </w:rPr>
      </w:pPr>
      <w:r w:rsidRPr="004F388A">
        <w:rPr>
          <w:smallCaps/>
          <w:spacing w:val="20"/>
        </w:rPr>
        <w:t>Até</w:t>
      </w:r>
      <w:r w:rsidRPr="004F388A">
        <w:rPr>
          <w:smallCaps/>
          <w:color w:val="FF0000"/>
          <w:spacing w:val="20"/>
        </w:rPr>
        <w:t xml:space="preserve"> </w:t>
      </w:r>
      <w:r w:rsidRPr="004F388A">
        <w:rPr>
          <w:smallCaps/>
          <w:spacing w:val="20"/>
        </w:rPr>
        <w:t xml:space="preserve">às </w:t>
      </w:r>
      <w:proofErr w:type="spellStart"/>
      <w:r w:rsidRPr="004F388A">
        <w:rPr>
          <w:i/>
          <w:iCs/>
          <w:smallCaps/>
          <w:color w:val="FF0000"/>
          <w:spacing w:val="20"/>
        </w:rPr>
        <w:t>xx</w:t>
      </w:r>
      <w:r w:rsidRPr="004F388A">
        <w:rPr>
          <w:smallCaps/>
          <w:spacing w:val="20"/>
        </w:rPr>
        <w:t>h</w:t>
      </w:r>
      <w:r w:rsidRPr="004F388A">
        <w:rPr>
          <w:i/>
          <w:iCs/>
          <w:smallCaps/>
          <w:color w:val="FF0000"/>
          <w:spacing w:val="20"/>
        </w:rPr>
        <w:t>xx</w:t>
      </w:r>
      <w:r w:rsidRPr="004F388A">
        <w:rPr>
          <w:smallCaps/>
          <w:spacing w:val="20"/>
        </w:rPr>
        <w:t>min</w:t>
      </w:r>
      <w:proofErr w:type="spellEnd"/>
      <w:r w:rsidRPr="004F388A">
        <w:rPr>
          <w:smallCaps/>
          <w:spacing w:val="20"/>
        </w:rPr>
        <w:t xml:space="preserve"> (horário de Brasília)</w:t>
      </w:r>
    </w:p>
    <w:p w14:paraId="0CB1E981" w14:textId="77777777" w:rsidR="0057715E" w:rsidRPr="00C56C42" w:rsidRDefault="0057715E" w:rsidP="00325372">
      <w:pPr>
        <w:pStyle w:val="Ttulo-SemNmero"/>
        <w:spacing w:after="0"/>
      </w:pPr>
      <w:r w:rsidRPr="00C56C42">
        <w:t>CRITÉRIO DE JULGAMENTO</w:t>
      </w:r>
    </w:p>
    <w:p w14:paraId="2057BF19" w14:textId="1F47E8F1" w:rsidR="0057715E" w:rsidRPr="004F388A" w:rsidRDefault="0057715E" w:rsidP="004F388A">
      <w:pPr>
        <w:spacing w:before="0" w:after="0"/>
        <w:jc w:val="center"/>
        <w:rPr>
          <w:b/>
          <w:smallCaps/>
          <w:color w:val="3333FF"/>
          <w:spacing w:val="20"/>
        </w:rPr>
      </w:pPr>
      <w:r w:rsidRPr="004F388A">
        <w:rPr>
          <w:smallCaps/>
          <w:color w:val="3333FF"/>
          <w:spacing w:val="20"/>
        </w:rPr>
        <w:t xml:space="preserve">Menor Preço </w:t>
      </w:r>
      <w:r w:rsidRPr="004F388A">
        <w:rPr>
          <w:rStyle w:val="OUChar0"/>
          <w:bCs/>
          <w:smallCaps/>
          <w:color w:val="3333FF"/>
          <w:spacing w:val="20"/>
        </w:rPr>
        <w:t>OU</w:t>
      </w:r>
      <w:r w:rsidRPr="004F388A">
        <w:rPr>
          <w:smallCaps/>
          <w:color w:val="3333FF"/>
          <w:spacing w:val="20"/>
        </w:rPr>
        <w:t xml:space="preserve"> Maior Desconto por Item </w:t>
      </w:r>
      <w:r w:rsidRPr="004F388A">
        <w:rPr>
          <w:rStyle w:val="OUChar0"/>
          <w:bCs/>
          <w:smallCaps/>
          <w:color w:val="3333FF"/>
          <w:spacing w:val="20"/>
        </w:rPr>
        <w:t>OU</w:t>
      </w:r>
      <w:r w:rsidRPr="004F388A">
        <w:rPr>
          <w:smallCaps/>
          <w:color w:val="3333FF"/>
          <w:spacing w:val="20"/>
        </w:rPr>
        <w:t xml:space="preserve"> </w:t>
      </w:r>
      <w:r w:rsidR="007B0532" w:rsidRPr="004F388A">
        <w:rPr>
          <w:smallCaps/>
          <w:color w:val="3333FF"/>
          <w:spacing w:val="20"/>
        </w:rPr>
        <w:t xml:space="preserve">por </w:t>
      </w:r>
      <w:r w:rsidRPr="004F388A">
        <w:rPr>
          <w:smallCaps/>
          <w:color w:val="3333FF"/>
          <w:spacing w:val="20"/>
        </w:rPr>
        <w:t xml:space="preserve">Grupo </w:t>
      </w:r>
      <w:r w:rsidRPr="004F388A">
        <w:rPr>
          <w:rStyle w:val="OUChar0"/>
          <w:bCs/>
          <w:smallCaps/>
          <w:color w:val="3333FF"/>
          <w:spacing w:val="20"/>
        </w:rPr>
        <w:t>OU</w:t>
      </w:r>
      <w:r w:rsidRPr="004F388A">
        <w:rPr>
          <w:smallCaps/>
          <w:color w:val="3333FF"/>
          <w:spacing w:val="20"/>
        </w:rPr>
        <w:t xml:space="preserve"> Global</w:t>
      </w:r>
    </w:p>
    <w:p w14:paraId="42EC15E4" w14:textId="77777777" w:rsidR="007B0532" w:rsidRPr="00573028" w:rsidRDefault="007B0532" w:rsidP="0057715E">
      <w:pPr>
        <w:pStyle w:val="NotaExplicativa0"/>
      </w:pPr>
      <w:r w:rsidRPr="00573028">
        <w:rPr>
          <w:rStyle w:val="DestaqueChar"/>
        </w:rPr>
        <w:t>Nota Explicativa 1:</w:t>
      </w:r>
      <w:r w:rsidRPr="00573028">
        <w:t xml:space="preserve"> No critério de menor preço/maior desconto</w:t>
      </w:r>
      <w:r w:rsidRPr="00573028">
        <w:rPr>
          <w:rStyle w:val="DestaqueChar"/>
        </w:rPr>
        <w:t xml:space="preserve"> por item</w:t>
      </w:r>
      <w:r w:rsidRPr="00573028">
        <w:t>, a disputa ocorre individualmente para cada produto ou serviço, privilegiando a ampla competitividade. No critério de menor preço/menor desconto</w:t>
      </w:r>
      <w:r w:rsidRPr="00573028">
        <w:rPr>
          <w:rStyle w:val="DestaqueChar"/>
        </w:rPr>
        <w:t xml:space="preserve"> por grupo</w:t>
      </w:r>
      <w:r w:rsidRPr="00573028">
        <w:t>, os itens são reunidos em conjuntos correlatos e o julgamento se dá pelo menor valor total do grupo, tratando-se de exceção que demanda justificativa específica, em razão da interdependência ou complementaridade entre os itens. Já o critério de menor preço/maior desconto</w:t>
      </w:r>
      <w:r w:rsidRPr="00573028">
        <w:rPr>
          <w:rStyle w:val="DestaqueChar"/>
        </w:rPr>
        <w:t xml:space="preserve"> global</w:t>
      </w:r>
      <w:r w:rsidRPr="00573028">
        <w:t xml:space="preserve"> considera o valor total do objeto como um único bloco, sendo mais adequado a projetos com escopo integral e bem definido, notadamente em obras e serviços complexos, nos quais a execução ou entrega parcial não atende ao interesse público. Assim, enquanto o julgamento por item prioriza a ampliação da competitividade, o julgamento por grupo constitui solução intermediária, aplicável quando a separação dos itens comprometer a adequada execução do objeto, e o julgamento global se justifica quando a contratação integrada é indispensável ao atendimento do interesse público.</w:t>
      </w:r>
    </w:p>
    <w:p w14:paraId="614AF5A0" w14:textId="3903076D" w:rsidR="0057715E" w:rsidRPr="00C56C42" w:rsidRDefault="0057715E" w:rsidP="0057715E">
      <w:pPr>
        <w:pStyle w:val="NotaExplicativa0"/>
      </w:pPr>
      <w:r w:rsidRPr="00573028">
        <w:rPr>
          <w:rStyle w:val="DestaqueChar"/>
        </w:rPr>
        <w:t>Nota Explicativa</w:t>
      </w:r>
      <w:r w:rsidR="007B0532" w:rsidRPr="00573028">
        <w:rPr>
          <w:rStyle w:val="DestaqueChar"/>
        </w:rPr>
        <w:t xml:space="preserve"> 2</w:t>
      </w:r>
      <w:r w:rsidRPr="00573028">
        <w:rPr>
          <w:rStyle w:val="DestaqueChar"/>
        </w:rPr>
        <w:t>:</w:t>
      </w:r>
      <w:r w:rsidRPr="00C56C42">
        <w:t xml:space="preserve"> 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2" w:anchor="art82" w:history="1">
        <w:r w:rsidRPr="00D8532B">
          <w:rPr>
            <w:rStyle w:val="Hyperlink"/>
          </w:rPr>
          <w:t xml:space="preserve">art. 82, </w:t>
        </w:r>
        <w:r>
          <w:rPr>
            <w:rStyle w:val="Hyperlink"/>
          </w:rPr>
          <w:t>V</w:t>
        </w:r>
        <w:r w:rsidRPr="00D8532B">
          <w:rPr>
            <w:rStyle w:val="Hyperlink"/>
          </w:rPr>
          <w:t xml:space="preserve"> da Lei nº 14.133, de 2021</w:t>
        </w:r>
      </w:hyperlink>
      <w:r w:rsidRPr="00C56C42">
        <w:t>).</w:t>
      </w:r>
    </w:p>
    <w:p w14:paraId="77AAD65A" w14:textId="77777777" w:rsidR="0057715E" w:rsidRPr="00C56C42" w:rsidRDefault="0057715E" w:rsidP="00325372">
      <w:pPr>
        <w:pStyle w:val="Ttulo-SemNmero"/>
        <w:spacing w:after="0"/>
      </w:pPr>
      <w:bookmarkStart w:id="6" w:name="_Hlk182397647"/>
      <w:r w:rsidRPr="00C56C42">
        <w:t>MODO DE DISPUTA</w:t>
      </w:r>
    </w:p>
    <w:p w14:paraId="6FEE362D" w14:textId="77777777" w:rsidR="0057715E" w:rsidRDefault="0057715E" w:rsidP="004F388A">
      <w:pPr>
        <w:pStyle w:val="Destaque"/>
        <w:spacing w:line="312" w:lineRule="auto"/>
        <w:jc w:val="center"/>
        <w:rPr>
          <w:b w:val="0"/>
          <w:bCs/>
          <w:i/>
          <w:iCs/>
          <w:color w:val="0000FF"/>
        </w:rPr>
      </w:pPr>
      <w:r w:rsidRPr="00AC5BF8">
        <w:rPr>
          <w:b w:val="0"/>
          <w:bCs/>
          <w:i/>
          <w:iCs/>
          <w:color w:val="0000FF"/>
        </w:rPr>
        <w:t>Aberto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Aberto e Fechado</w:t>
      </w:r>
      <w:r w:rsidRPr="00C56C42">
        <w:rPr>
          <w:b w:val="0"/>
          <w:bCs/>
          <w:color w:val="FF0000"/>
        </w:rPr>
        <w:t xml:space="preserve"> </w:t>
      </w:r>
      <w:r w:rsidRPr="00C56C42">
        <w:rPr>
          <w:rStyle w:val="OUChar0"/>
          <w:b/>
          <w:bCs/>
        </w:rPr>
        <w:t>OU</w:t>
      </w:r>
      <w:r w:rsidRPr="00C56C42">
        <w:rPr>
          <w:b w:val="0"/>
          <w:bCs/>
          <w:color w:val="FF0000"/>
        </w:rPr>
        <w:t xml:space="preserve"> </w:t>
      </w:r>
      <w:r w:rsidRPr="00AC5BF8">
        <w:rPr>
          <w:b w:val="0"/>
          <w:bCs/>
          <w:i/>
          <w:iCs/>
          <w:color w:val="0000FF"/>
        </w:rPr>
        <w:t>Fechado e Aberto</w:t>
      </w:r>
    </w:p>
    <w:p w14:paraId="132AA9A5" w14:textId="77777777" w:rsidR="00BA307D" w:rsidRPr="00C56C42" w:rsidRDefault="00BA307D" w:rsidP="00BA307D">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66BAD809" w14:textId="77777777" w:rsidR="00BA307D" w:rsidRPr="00C56C42" w:rsidRDefault="00BA307D" w:rsidP="00BA307D">
      <w:pPr>
        <w:pStyle w:val="NotaExplicativa0"/>
      </w:pPr>
      <w:r w:rsidRPr="00C56C42">
        <w:rPr>
          <w:rStyle w:val="DestaqueChar"/>
        </w:rPr>
        <w:t>Nota Explicativa 2:</w:t>
      </w:r>
      <w:r w:rsidRPr="00C56C42">
        <w:t xml:space="preserve"> A utilização do modo de disputa aberto será vedada quando adotado o critério de julgamento de técnica e preço.</w:t>
      </w:r>
    </w:p>
    <w:p w14:paraId="27A53531" w14:textId="77777777" w:rsidR="0057715E" w:rsidRPr="00C56C42" w:rsidRDefault="0057715E" w:rsidP="00325372">
      <w:pPr>
        <w:pStyle w:val="Ttulo-SemNmero"/>
        <w:spacing w:after="0"/>
      </w:pPr>
      <w:bookmarkStart w:id="7" w:name="_Hlk182397702"/>
      <w:bookmarkEnd w:id="6"/>
      <w:r w:rsidRPr="00C56C42">
        <w:t>SISTEMA DE REGISTRO DE PREÇOS</w:t>
      </w:r>
    </w:p>
    <w:p w14:paraId="07F6581E" w14:textId="77777777" w:rsidR="0057715E" w:rsidRPr="00C56C42" w:rsidRDefault="0057715E" w:rsidP="004F388A">
      <w:pPr>
        <w:pStyle w:val="Destaque"/>
        <w:spacing w:line="312" w:lineRule="auto"/>
        <w:jc w:val="center"/>
        <w:rPr>
          <w:b w:val="0"/>
          <w:bCs/>
          <w:smallCaps w:val="0"/>
          <w:color w:val="FF0000"/>
        </w:rPr>
      </w:pPr>
      <w:r w:rsidRPr="00AC5BF8">
        <w:rPr>
          <w:b w:val="0"/>
          <w:bCs/>
          <w:i/>
          <w:iCs/>
          <w:color w:val="0000FF"/>
        </w:rPr>
        <w:lastRenderedPageBreak/>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47F53658" w14:textId="77777777" w:rsidR="0057715E" w:rsidRPr="00C56C42" w:rsidRDefault="0057715E" w:rsidP="00325372">
      <w:pPr>
        <w:pStyle w:val="Ttulo-SemNmero"/>
        <w:spacing w:after="0"/>
      </w:pPr>
      <w:r w:rsidRPr="00C56C42">
        <w:t>PARTICIPAÇÃO EXCLUSIVA DE ME/EPP/EQUIPARADAS</w:t>
      </w:r>
    </w:p>
    <w:p w14:paraId="3990925A" w14:textId="1C88CE02" w:rsidR="00AC5BF8" w:rsidRPr="00C56C42" w:rsidRDefault="004F388A" w:rsidP="004F388A">
      <w:pPr>
        <w:pStyle w:val="Destaque"/>
        <w:spacing w:line="312" w:lineRule="auto"/>
        <w:jc w:val="center"/>
        <w:rPr>
          <w:b w:val="0"/>
          <w:bCs/>
          <w:smallCaps w:val="0"/>
          <w:color w:val="FF0000"/>
        </w:rPr>
      </w:pPr>
      <w:r w:rsidRPr="00AC5BF8">
        <w:rPr>
          <w:b w:val="0"/>
          <w:bCs/>
          <w:i/>
          <w:iCs/>
          <w:color w:val="0000FF"/>
        </w:rPr>
        <w:t>Sim</w:t>
      </w:r>
      <w:r w:rsidRPr="00C56C42">
        <w:rPr>
          <w:b w:val="0"/>
          <w:bCs/>
          <w:smallCaps w:val="0"/>
          <w:color w:val="FF0000"/>
        </w:rPr>
        <w:t xml:space="preserve"> </w:t>
      </w:r>
      <w:r w:rsidRPr="00C56C42">
        <w:rPr>
          <w:rStyle w:val="OUChar0"/>
          <w:b/>
          <w:bCs/>
        </w:rPr>
        <w:t>OU</w:t>
      </w:r>
      <w:r w:rsidRPr="00C56C42">
        <w:rPr>
          <w:b w:val="0"/>
          <w:bCs/>
          <w:smallCaps w:val="0"/>
          <w:color w:val="FF0000"/>
        </w:rPr>
        <w:t xml:space="preserve"> </w:t>
      </w:r>
      <w:r w:rsidRPr="00AC5BF8">
        <w:rPr>
          <w:b w:val="0"/>
          <w:bCs/>
          <w:i/>
          <w:iCs/>
          <w:color w:val="0000FF"/>
        </w:rPr>
        <w:t>Não</w:t>
      </w:r>
    </w:p>
    <w:p w14:paraId="2AC401F4" w14:textId="77777777" w:rsidR="0057715E" w:rsidRPr="00C56C42" w:rsidRDefault="0057715E" w:rsidP="00325372">
      <w:pPr>
        <w:pStyle w:val="Ttulo-SemNmero"/>
        <w:spacing w:after="0"/>
      </w:pPr>
      <w:bookmarkStart w:id="8" w:name="_Hlk185409011"/>
      <w:r w:rsidRPr="00C56C42">
        <w:t>CÓDIGO DE IDENTIFICAÇÃO DA CONTRATAÇÃO</w:t>
      </w:r>
    </w:p>
    <w:p w14:paraId="3C8BC395" w14:textId="77777777" w:rsidR="0057715E" w:rsidRPr="00AC5BF8" w:rsidRDefault="0057715E" w:rsidP="004F388A">
      <w:pPr>
        <w:pStyle w:val="Destaque"/>
        <w:spacing w:line="312" w:lineRule="auto"/>
        <w:jc w:val="center"/>
        <w:rPr>
          <w:b w:val="0"/>
          <w:bCs/>
          <w:i/>
          <w:iCs/>
          <w:smallCaps w:val="0"/>
          <w:color w:val="FF0000"/>
        </w:rPr>
      </w:pPr>
      <w:r w:rsidRPr="00AC5BF8">
        <w:rPr>
          <w:b w:val="0"/>
          <w:bCs/>
          <w:i/>
          <w:iCs/>
          <w:smallCaps w:val="0"/>
          <w:color w:val="FF0000"/>
        </w:rPr>
        <w:t>000000000000000000000000</w:t>
      </w:r>
    </w:p>
    <w:p w14:paraId="58DB1214" w14:textId="77777777" w:rsidR="0057715E" w:rsidRPr="00C56C42" w:rsidRDefault="0057715E" w:rsidP="0057715E">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0AFAD38F" w14:textId="77777777" w:rsidR="00855846" w:rsidRPr="00855846" w:rsidRDefault="00855846" w:rsidP="00325372">
      <w:pPr>
        <w:keepLines/>
        <w:spacing w:before="360" w:after="0"/>
        <w:contextualSpacing/>
        <w:jc w:val="center"/>
        <w:outlineLvl w:val="0"/>
        <w:rPr>
          <w:rFonts w:eastAsiaTheme="majorEastAsia" w:cstheme="majorBidi"/>
          <w:b/>
          <w:i/>
          <w:iCs/>
          <w:caps/>
          <w:color w:val="FF0000"/>
          <w:spacing w:val="26"/>
          <w:szCs w:val="40"/>
        </w:rPr>
      </w:pPr>
      <w:bookmarkStart w:id="9" w:name="_Hlk182397711"/>
      <w:bookmarkEnd w:id="7"/>
      <w:bookmarkEnd w:id="8"/>
      <w:r w:rsidRPr="00855846">
        <w:rPr>
          <w:rFonts w:eastAsiaTheme="majorEastAsia" w:cstheme="majorBidi"/>
          <w:b/>
          <w:i/>
          <w:iCs/>
          <w:caps/>
          <w:color w:val="FF0000"/>
          <w:spacing w:val="26"/>
          <w:szCs w:val="40"/>
        </w:rPr>
        <w:t xml:space="preserve">TRANSFERÊNCIA </w:t>
      </w:r>
      <w:r w:rsidRPr="00945BB3">
        <w:rPr>
          <w:rFonts w:eastAsiaTheme="majorEastAsia" w:cstheme="majorBidi"/>
          <w:b/>
          <w:i/>
          <w:iCs/>
          <w:caps/>
          <w:color w:val="FF0000"/>
          <w:spacing w:val="26"/>
          <w:szCs w:val="40"/>
        </w:rPr>
        <w:t>VOLUNTÁRIA</w:t>
      </w:r>
      <w:r w:rsidRPr="00855846">
        <w:rPr>
          <w:rFonts w:eastAsiaTheme="majorEastAsia" w:cstheme="majorBidi"/>
          <w:b/>
          <w:i/>
          <w:iCs/>
          <w:caps/>
          <w:color w:val="FF0000"/>
          <w:spacing w:val="26"/>
          <w:szCs w:val="40"/>
        </w:rPr>
        <w:t xml:space="preserve"> </w:t>
      </w:r>
      <w:r w:rsidRPr="00855846">
        <w:rPr>
          <w:rFonts w:eastAsiaTheme="majorEastAsia" w:cstheme="majorBidi"/>
          <w:b/>
          <w:i/>
          <w:iCs/>
          <w:caps/>
          <w:color w:val="0000FF"/>
          <w:spacing w:val="26"/>
          <w:szCs w:val="40"/>
        </w:rPr>
        <w:t xml:space="preserve">DA UNIÃO </w:t>
      </w:r>
      <w:r w:rsidRPr="00855846">
        <w:rPr>
          <w:b/>
          <w:bCs/>
          <w:i/>
          <w:color w:val="0000FF"/>
          <w:spacing w:val="26"/>
          <w:sz w:val="28"/>
          <w:u w:val="single"/>
        </w:rPr>
        <w:t>OU</w:t>
      </w:r>
      <w:r w:rsidRPr="00855846">
        <w:rPr>
          <w:rFonts w:eastAsiaTheme="majorEastAsia" w:cstheme="majorBidi"/>
          <w:b/>
          <w:i/>
          <w:iCs/>
          <w:caps/>
          <w:color w:val="0000FF"/>
          <w:spacing w:val="26"/>
          <w:szCs w:val="40"/>
        </w:rPr>
        <w:t xml:space="preserve"> DO ESTADO</w:t>
      </w:r>
    </w:p>
    <w:p w14:paraId="11C4BDB1" w14:textId="6EB0ACCF" w:rsidR="00AC5BF8" w:rsidRPr="00641CE6" w:rsidRDefault="00AC5BF8" w:rsidP="004F388A">
      <w:pPr>
        <w:pStyle w:val="Destaque"/>
        <w:spacing w:line="312" w:lineRule="auto"/>
        <w:jc w:val="center"/>
        <w:rPr>
          <w:b w:val="0"/>
          <w:bCs/>
          <w:i/>
          <w:iCs/>
          <w:smallCaps w:val="0"/>
          <w:color w:val="FF0000"/>
        </w:rPr>
      </w:pPr>
      <w:r w:rsidRPr="00641CE6">
        <w:rPr>
          <w:b w:val="0"/>
          <w:bCs/>
          <w:i/>
          <w:iCs/>
          <w:color w:val="FF0000"/>
        </w:rPr>
        <w:t>Sim</w:t>
      </w:r>
    </w:p>
    <w:p w14:paraId="27E8E7EE" w14:textId="77777777" w:rsidR="0057715E" w:rsidRPr="00AC5BF8" w:rsidRDefault="0057715E" w:rsidP="004F388A">
      <w:pPr>
        <w:pStyle w:val="Destaque"/>
        <w:spacing w:line="312" w:lineRule="auto"/>
        <w:jc w:val="center"/>
        <w:rPr>
          <w:b w:val="0"/>
          <w:bCs/>
          <w:i/>
          <w:iCs/>
          <w:color w:val="FF0000"/>
        </w:rPr>
      </w:pPr>
      <w:r w:rsidRPr="00AC5BF8">
        <w:rPr>
          <w:b w:val="0"/>
          <w:bCs/>
          <w:i/>
          <w:iCs/>
          <w:color w:val="FF0000"/>
        </w:rPr>
        <w:t>Número do Processo: 00000000</w:t>
      </w:r>
    </w:p>
    <w:p w14:paraId="2D165EBE" w14:textId="77777777" w:rsidR="0057715E" w:rsidRPr="00AC5BF8" w:rsidRDefault="0057715E" w:rsidP="004F388A">
      <w:pPr>
        <w:pStyle w:val="Destaque"/>
        <w:spacing w:line="312" w:lineRule="auto"/>
        <w:jc w:val="center"/>
        <w:rPr>
          <w:b w:val="0"/>
          <w:bCs/>
          <w:i/>
          <w:iCs/>
          <w:color w:val="FF0000"/>
        </w:rPr>
      </w:pPr>
      <w:r w:rsidRPr="00AC5BF8">
        <w:rPr>
          <w:b w:val="0"/>
          <w:bCs/>
          <w:i/>
          <w:iCs/>
          <w:color w:val="FF0000"/>
        </w:rPr>
        <w:t>Número do Instrumento: 00000000</w:t>
      </w:r>
    </w:p>
    <w:p w14:paraId="29E64201" w14:textId="29B2E21B" w:rsidR="002C0DD2" w:rsidRPr="004E2592" w:rsidRDefault="0057715E" w:rsidP="004E2592">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bookmarkEnd w:id="1"/>
      <w:bookmarkEnd w:id="9"/>
      <w:r w:rsidR="002C0DD2" w:rsidRPr="00D8532B">
        <w:rPr>
          <w:rFonts w:asciiTheme="majorHAnsi" w:hAnsiTheme="majorHAnsi" w:cstheme="majorHAnsi"/>
          <w:b/>
          <w:bCs/>
          <w:color w:val="5B5B5F"/>
          <w:sz w:val="28"/>
          <w:szCs w:val="28"/>
        </w:rPr>
        <w:br w:type="page"/>
      </w:r>
    </w:p>
    <w:p w14:paraId="7588938E" w14:textId="598AB00A" w:rsidR="0057715E" w:rsidRPr="00EC2F3A" w:rsidRDefault="004E2592" w:rsidP="0057715E">
      <w:pPr>
        <w:pStyle w:val="Ttulo-SemNmero"/>
        <w:rPr>
          <w:rFonts w:eastAsia="Times New Roman"/>
        </w:rPr>
      </w:pPr>
      <w:bookmarkStart w:id="10" w:name="_Hlk206077852"/>
      <w:bookmarkStart w:id="11" w:name="_Hlk182397805"/>
      <w:bookmarkStart w:id="12" w:name="_Hlk182470919"/>
      <w:r>
        <w:lastRenderedPageBreak/>
        <w:t>PREGÃO</w:t>
      </w:r>
      <w:r w:rsidR="0057715E" w:rsidRPr="00EC2F3A">
        <w:t xml:space="preserve"> ELETRÔNIC</w:t>
      </w:r>
      <w:r>
        <w:t>O</w:t>
      </w:r>
      <w:r w:rsidR="0057715E" w:rsidRPr="00EC2F3A">
        <w:t xml:space="preserve"> Nº </w:t>
      </w:r>
      <w:r w:rsidR="0057715E" w:rsidRPr="002B54EC">
        <w:rPr>
          <w:rStyle w:val="Nvel2-RedChar"/>
        </w:rPr>
        <w:t>......</w:t>
      </w:r>
      <w:r w:rsidR="0057715E" w:rsidRPr="00EC2F3A">
        <w:t>/20</w:t>
      </w:r>
      <w:r w:rsidR="0057715E" w:rsidRPr="002B54EC">
        <w:rPr>
          <w:rStyle w:val="Nvel2-RedChar"/>
        </w:rPr>
        <w:t>...</w:t>
      </w:r>
    </w:p>
    <w:p w14:paraId="41802F55" w14:textId="77777777" w:rsidR="00325372" w:rsidRDefault="00325372" w:rsidP="00325372">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6DA49F4D" w14:textId="77777777" w:rsidR="00325372" w:rsidRPr="00AC3551" w:rsidRDefault="00325372" w:rsidP="00325372">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bookmarkEnd w:id="10"/>
    <w:p w14:paraId="546D29D7" w14:textId="77777777" w:rsidR="0057715E" w:rsidRPr="00E45A88" w:rsidRDefault="0057715E" w:rsidP="0057715E">
      <w:pPr>
        <w:pStyle w:val="NotaExplicativa0"/>
        <w:rPr>
          <w:bCs/>
        </w:rPr>
      </w:pPr>
      <w:r w:rsidRPr="000359DD">
        <w:rPr>
          <w:rStyle w:val="DestaqueChar"/>
        </w:rPr>
        <w:t>Nota Explicativa:</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t>º</w:t>
      </w:r>
      <w:r w:rsidRPr="00E45A88">
        <w:t xml:space="preserve"> 68, de 08 de dezembro de 2020.</w:t>
      </w:r>
    </w:p>
    <w:p w14:paraId="7AEAF79E" w14:textId="121D5752" w:rsidR="0057715E" w:rsidRPr="003631B3" w:rsidRDefault="0057715E" w:rsidP="000A2DE0">
      <w:pPr>
        <w:snapToGrid w:val="0"/>
        <w:spacing w:beforeLines="120" w:before="288" w:afterLines="120" w:after="288"/>
        <w:rPr>
          <w:rFonts w:asciiTheme="majorHAnsi" w:eastAsia="Times New Roman" w:hAnsiTheme="majorHAnsi" w:cstheme="majorHAnsi"/>
        </w:rPr>
      </w:pPr>
      <w:bookmarkStart w:id="13" w:name="_Hlk182397817"/>
      <w:bookmarkEnd w:id="11"/>
      <w:r w:rsidRPr="003631B3">
        <w:rPr>
          <w:rFonts w:asciiTheme="majorHAnsi" w:hAnsiTheme="majorHAnsi" w:cstheme="majorHAnsi"/>
          <w:color w:val="000000"/>
        </w:rPr>
        <w:t xml:space="preserve">Torna-se público que 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órgão ou entidade pública</w:t>
      </w:r>
      <w:r w:rsidRPr="003631B3">
        <w:rPr>
          <w:rFonts w:asciiTheme="majorHAnsi" w:hAnsiTheme="majorHAnsi" w:cstheme="majorHAnsi"/>
          <w:color w:val="000000"/>
        </w:rPr>
        <w:t xml:space="preserve">), por meio 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setor responsável pelas licitações</w:t>
      </w:r>
      <w:r w:rsidRPr="003631B3">
        <w:rPr>
          <w:rFonts w:asciiTheme="majorHAnsi" w:hAnsiTheme="majorHAnsi" w:cstheme="majorHAnsi"/>
          <w:color w:val="000000"/>
        </w:rPr>
        <w:t xml:space="preserve">), sediado(a) </w:t>
      </w:r>
      <w:r w:rsidRPr="003631B3">
        <w:rPr>
          <w:rFonts w:asciiTheme="majorHAnsi" w:hAnsiTheme="majorHAnsi" w:cstheme="majorHAnsi"/>
          <w:color w:val="FF0000"/>
        </w:rPr>
        <w:t>..............................</w:t>
      </w:r>
      <w:r w:rsidRPr="003631B3">
        <w:rPr>
          <w:rFonts w:asciiTheme="majorHAnsi" w:hAnsiTheme="majorHAnsi" w:cstheme="majorHAnsi"/>
          <w:color w:val="000000"/>
        </w:rPr>
        <w:t xml:space="preserve"> (</w:t>
      </w:r>
      <w:r w:rsidRPr="003631B3">
        <w:rPr>
          <w:rFonts w:asciiTheme="majorHAnsi" w:hAnsiTheme="majorHAnsi" w:cstheme="majorHAnsi"/>
          <w:i/>
          <w:color w:val="FF0000"/>
        </w:rPr>
        <w:t>endereço</w:t>
      </w:r>
      <w:r w:rsidRPr="003631B3">
        <w:rPr>
          <w:rFonts w:asciiTheme="majorHAnsi" w:hAnsiTheme="majorHAnsi" w:cstheme="majorHAnsi"/>
          <w:color w:val="000000"/>
        </w:rPr>
        <w:t xml:space="preserve">), realizará licitação, </w:t>
      </w:r>
      <w:r w:rsidRPr="003631B3">
        <w:rPr>
          <w:rFonts w:asciiTheme="majorHAnsi" w:eastAsia="Times New Roman" w:hAnsiTheme="majorHAnsi" w:cstheme="majorHAnsi"/>
          <w:color w:val="000000"/>
          <w:highlight w:val="cyan"/>
        </w:rPr>
        <w:t xml:space="preserve">para </w:t>
      </w:r>
      <w:r w:rsidRPr="003631B3">
        <w:rPr>
          <w:rStyle w:val="DestaqueChar"/>
          <w:highlight w:val="cyan"/>
        </w:rPr>
        <w:t>Registro de Preços</w:t>
      </w:r>
      <w:r w:rsidRPr="00DA3CBE">
        <w:rPr>
          <w:rFonts w:asciiTheme="majorHAnsi" w:eastAsia="Times New Roman" w:hAnsiTheme="majorHAnsi" w:cstheme="majorHAnsi"/>
          <w:color w:val="000000"/>
          <w:highlight w:val="cyan"/>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na modalidade </w:t>
      </w:r>
      <w:r>
        <w:rPr>
          <w:rStyle w:val="DestaqueChar"/>
        </w:rPr>
        <w:t>Pregão</w:t>
      </w:r>
      <w:r w:rsidRPr="003631B3">
        <w:rPr>
          <w:rFonts w:asciiTheme="majorHAnsi" w:hAnsiTheme="majorHAnsi" w:cstheme="majorHAnsi"/>
          <w:color w:val="000000"/>
        </w:rPr>
        <w:t xml:space="preserve">, na forma </w:t>
      </w:r>
      <w:r w:rsidRPr="003631B3">
        <w:rPr>
          <w:rStyle w:val="DestaqueChar"/>
        </w:rPr>
        <w:t>Eletrônica</w:t>
      </w:r>
      <w:r w:rsidRPr="003631B3">
        <w:rPr>
          <w:rFonts w:asciiTheme="majorHAnsi" w:hAnsiTheme="majorHAnsi" w:cstheme="majorHAnsi"/>
          <w:color w:val="000000"/>
        </w:rPr>
        <w:t>,</w:t>
      </w:r>
      <w:r w:rsidRPr="003631B3">
        <w:rPr>
          <w:rFonts w:asciiTheme="majorHAnsi" w:eastAsia="Times New Roman" w:hAnsiTheme="majorHAnsi" w:cstheme="majorHAnsi"/>
          <w:color w:val="000000"/>
        </w:rPr>
        <w:t xml:space="preserve"> </w:t>
      </w:r>
      <w:r w:rsidRPr="003631B3">
        <w:rPr>
          <w:rFonts w:asciiTheme="majorHAnsi" w:hAnsiTheme="majorHAnsi" w:cstheme="majorHAnsi"/>
          <w:color w:val="000000"/>
        </w:rPr>
        <w:t xml:space="preserve">nos termos da </w:t>
      </w:r>
      <w:r w:rsidRPr="003631B3">
        <w:rPr>
          <w:rFonts w:asciiTheme="majorHAnsi" w:hAnsiTheme="majorHAnsi" w:cstheme="majorHAnsi"/>
        </w:rPr>
        <w:t>Lei nº 14.133, de 1º de abril de 2021</w:t>
      </w:r>
      <w:bookmarkStart w:id="14" w:name="_Hlk137474989"/>
      <w:r w:rsidRPr="003631B3">
        <w:rPr>
          <w:rFonts w:asciiTheme="majorHAnsi" w:hAnsiTheme="majorHAnsi" w:cstheme="majorHAnsi"/>
        </w:rPr>
        <w:t xml:space="preserve">, </w:t>
      </w:r>
      <w:r w:rsidRPr="003631B3">
        <w:rPr>
          <w:rFonts w:asciiTheme="majorHAnsi" w:hAnsiTheme="majorHAnsi" w:cstheme="majorHAnsi"/>
          <w:highlight w:val="cyan"/>
        </w:rPr>
        <w:t>do Decreto Municipal nº 101, de 30 de março de 2023,</w:t>
      </w:r>
      <w:r w:rsidRPr="003631B3">
        <w:rPr>
          <w:rFonts w:asciiTheme="majorHAnsi" w:hAnsiTheme="majorHAnsi" w:cstheme="majorHAnsi"/>
        </w:rPr>
        <w:t xml:space="preserve"> </w:t>
      </w:r>
      <w:bookmarkEnd w:id="14"/>
      <w:r w:rsidRPr="003631B3">
        <w:rPr>
          <w:rFonts w:asciiTheme="majorHAnsi" w:hAnsiTheme="majorHAnsi" w:cstheme="majorHAnsi"/>
        </w:rPr>
        <w:t>e demais legislação aplicável e, ainda, de acordo com as condições estabelecidas neste Edital</w:t>
      </w:r>
      <w:r w:rsidRPr="003631B3">
        <w:rPr>
          <w:rFonts w:asciiTheme="majorHAnsi" w:eastAsia="Times New Roman" w:hAnsiTheme="majorHAnsi" w:cstheme="majorHAnsi"/>
        </w:rPr>
        <w:t>.</w:t>
      </w:r>
    </w:p>
    <w:bookmarkEnd w:id="12"/>
    <w:bookmarkEnd w:id="13"/>
    <w:p w14:paraId="00B217AE" w14:textId="77777777" w:rsidR="003C7A23" w:rsidRPr="00EC2F3A" w:rsidRDefault="003C7A23" w:rsidP="0057715E">
      <w:pPr>
        <w:pStyle w:val="Nvel1-Ttulo"/>
      </w:pPr>
      <w:r w:rsidRPr="00EC2F3A">
        <w:t xml:space="preserve">DO </w:t>
      </w:r>
      <w:r w:rsidRPr="00F97757">
        <w:t>OBJETO</w:t>
      </w:r>
    </w:p>
    <w:p w14:paraId="4B43170C" w14:textId="77A62226" w:rsidR="003C7A23" w:rsidRPr="00EC2F3A" w:rsidRDefault="003C7A23" w:rsidP="0057715E">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674256" w:rsidRDefault="003C7A23" w:rsidP="00AC5BF8">
      <w:pPr>
        <w:pStyle w:val="Nvel2-Azul"/>
      </w:pPr>
      <w:r w:rsidRPr="00674256">
        <w:t>A licitação será dividida em itens, conforme tabela constante do Termo de Referência, facultando-se ao licitante a participação em quantos itens forem de seu interesse.</w:t>
      </w:r>
    </w:p>
    <w:p w14:paraId="64AA3F0D" w14:textId="77777777" w:rsidR="003C7A23" w:rsidRPr="00EC2F3A" w:rsidRDefault="003C7A23" w:rsidP="0057715E">
      <w:pPr>
        <w:pStyle w:val="OU0"/>
      </w:pPr>
      <w:r w:rsidRPr="00EC2F3A">
        <w:t>OU</w:t>
      </w:r>
    </w:p>
    <w:p w14:paraId="7241B375" w14:textId="77777777" w:rsidR="003C7A23" w:rsidRPr="00674256" w:rsidRDefault="003C7A23" w:rsidP="00AC5BF8">
      <w:pPr>
        <w:pStyle w:val="Nvel2-Azul"/>
      </w:pPr>
      <w:r w:rsidRPr="00674256">
        <w:t>A licitação será realizada em único item.</w:t>
      </w:r>
    </w:p>
    <w:p w14:paraId="5D8E7242" w14:textId="77777777" w:rsidR="003C7A23" w:rsidRPr="00EC2F3A" w:rsidRDefault="003C7A23" w:rsidP="0057715E">
      <w:pPr>
        <w:pStyle w:val="OU0"/>
      </w:pPr>
      <w:r w:rsidRPr="00EC2F3A">
        <w:t>OU</w:t>
      </w:r>
    </w:p>
    <w:p w14:paraId="3CC23767" w14:textId="77777777" w:rsidR="003C7A23" w:rsidRPr="00674256" w:rsidRDefault="003C7A23" w:rsidP="00AC5BF8">
      <w:pPr>
        <w:pStyle w:val="Nvel2-Azul"/>
      </w:pPr>
      <w:r w:rsidRPr="0067425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EC2F3A" w:rsidRDefault="003C7A23" w:rsidP="0057715E">
      <w:pPr>
        <w:pStyle w:val="OU0"/>
      </w:pPr>
      <w:r w:rsidRPr="00EC2F3A">
        <w:t>OU</w:t>
      </w:r>
    </w:p>
    <w:p w14:paraId="44D0263B" w14:textId="749D1904" w:rsidR="003C7A23" w:rsidRPr="00674256" w:rsidRDefault="003C7A23" w:rsidP="00AC5BF8">
      <w:pPr>
        <w:pStyle w:val="Nvel2-Azul"/>
      </w:pPr>
      <w:r w:rsidRPr="00674256">
        <w:t>A licitação será realizada em grupo único, formados por .... itens, conforme tabela constante no Termo de Referência, devendo o licitante oferecer proposta para todos os itens que o compõem.</w:t>
      </w:r>
    </w:p>
    <w:p w14:paraId="1B4D8AAF" w14:textId="77777777" w:rsidR="000A2DE0" w:rsidRPr="00EC2F3A" w:rsidRDefault="000A2DE0" w:rsidP="000A2DE0">
      <w:pPr>
        <w:pStyle w:val="NotaExplicativa0"/>
        <w:rPr>
          <w:rFonts w:cstheme="majorHAnsi"/>
          <w:color w:val="FF0000"/>
        </w:rPr>
      </w:pPr>
      <w:r w:rsidRPr="003631B3">
        <w:rPr>
          <w:rStyle w:val="DestaqueChar"/>
        </w:rPr>
        <w:t>Nota Explicativa:</w:t>
      </w:r>
      <w:r w:rsidRPr="00EC2F3A">
        <w:t xml:space="preserve"> Deve a autoridade indicar o número de itens a serem licitados.</w:t>
      </w:r>
    </w:p>
    <w:p w14:paraId="08CE1D11" w14:textId="77777777" w:rsidR="000A2DE0" w:rsidRDefault="000A2DE0" w:rsidP="000A2DE0">
      <w:pPr>
        <w:pStyle w:val="OU0"/>
      </w:pPr>
      <w:r>
        <w:lastRenderedPageBreak/>
        <w:t>OU</w:t>
      </w:r>
    </w:p>
    <w:p w14:paraId="663DBF35" w14:textId="77777777" w:rsidR="000A2DE0" w:rsidRDefault="000A2DE0" w:rsidP="00AC5BF8">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69DD50A2" w14:textId="77777777" w:rsidR="000A2DE0" w:rsidRDefault="000A2DE0" w:rsidP="00EA3DD5">
      <w:pPr>
        <w:pStyle w:val="Nvel3-Azul"/>
      </w:pPr>
      <w:r>
        <w:t>Relativamente ao(s) item(s) isolado(s), faculta-se ao licitante a participação em quantos itens forem de seu interesse;</w:t>
      </w:r>
    </w:p>
    <w:p w14:paraId="6A6B44C5" w14:textId="77777777" w:rsidR="000A2DE0" w:rsidRDefault="000A2DE0" w:rsidP="00EA3DD5">
      <w:pPr>
        <w:pStyle w:val="Nvel3-Azul"/>
      </w:pPr>
      <w:r>
        <w:t>Relativamente ao(s) grupo(s), faculta-se ao licitante a participação em quantos grupos forem de seu interesse, devendo oferecer proposta para todos os itens que os compõem.</w:t>
      </w:r>
    </w:p>
    <w:p w14:paraId="303A2551" w14:textId="77777777" w:rsidR="000A2DE0" w:rsidRDefault="000A2DE0" w:rsidP="000A2DE0">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p w14:paraId="3A2DDA8C" w14:textId="5F15C311" w:rsidR="000F21B3" w:rsidRPr="00EC2F3A" w:rsidRDefault="000F21B3" w:rsidP="00AC5BF8">
      <w:pPr>
        <w:pStyle w:val="Nvel1-Ttulo-Azul"/>
      </w:pPr>
      <w:r w:rsidRPr="00EC2F3A">
        <w:t>DOS RECURSOS ORÇAMENTÁRIOS</w:t>
      </w:r>
    </w:p>
    <w:p w14:paraId="12737A19" w14:textId="5926A10D" w:rsidR="000F21B3" w:rsidRPr="00EC2F3A" w:rsidRDefault="000F21B3" w:rsidP="00AC5BF8">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674256">
        <w:rPr>
          <w:color w:val="FF0000"/>
        </w:rPr>
        <w:t>20....</w:t>
      </w:r>
      <w:r w:rsidRPr="00EC2F3A">
        <w:t>, na classificação abaixo:</w:t>
      </w:r>
      <w:r w:rsidR="00EE1B0B">
        <w:t xml:space="preserve"> </w:t>
      </w:r>
      <w:proofErr w:type="spellStart"/>
      <w:r w:rsidR="00EE1B0B" w:rsidRPr="00945BB3">
        <w:t>xxxxxx.xxxxxxxxxx.xxx.xx.</w:t>
      </w:r>
      <w:proofErr w:type="gramStart"/>
      <w:r w:rsidR="00EE1B0B" w:rsidRPr="00945BB3">
        <w:t>xx.xx</w:t>
      </w:r>
      <w:proofErr w:type="spellEnd"/>
      <w:proofErr w:type="gramEnd"/>
    </w:p>
    <w:p w14:paraId="74890FF5" w14:textId="77777777" w:rsidR="0057715E" w:rsidRPr="003631B3" w:rsidRDefault="0057715E" w:rsidP="0057715E">
      <w:pPr>
        <w:pStyle w:val="OU0"/>
      </w:pPr>
      <w:bookmarkStart w:id="15" w:name="_Hlk182470985"/>
      <w:r w:rsidRPr="003631B3">
        <w:t>OU</w:t>
      </w:r>
    </w:p>
    <w:p w14:paraId="49361620" w14:textId="77777777" w:rsidR="0057715E" w:rsidRPr="003631B3" w:rsidRDefault="0057715E" w:rsidP="00AC5BF8">
      <w:pPr>
        <w:pStyle w:val="Nvel1-Ttulo-Azul"/>
        <w:rPr>
          <w:highlight w:val="cyan"/>
        </w:rPr>
      </w:pPr>
      <w:r w:rsidRPr="003631B3">
        <w:rPr>
          <w:highlight w:val="cyan"/>
        </w:rPr>
        <w:t>DO SISTEMA DE REGISTRO DE PREÇOS</w:t>
      </w:r>
    </w:p>
    <w:p w14:paraId="3AFBA7A9" w14:textId="77777777" w:rsidR="0057715E" w:rsidRDefault="0057715E" w:rsidP="00AC5BF8">
      <w:pPr>
        <w:pStyle w:val="Nvel2-Azul"/>
        <w:rPr>
          <w:highlight w:val="cyan"/>
        </w:rPr>
      </w:pPr>
      <w:bookmarkStart w:id="16"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635BD6A9" w14:textId="77777777" w:rsidR="0057715E" w:rsidRDefault="0057715E" w:rsidP="0057715E">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5546EA2F" w14:textId="77777777" w:rsidR="0057715E" w:rsidRPr="00C96E27" w:rsidRDefault="0057715E" w:rsidP="0057715E">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15"/>
    <w:bookmarkEnd w:id="16"/>
    <w:p w14:paraId="362AFB15" w14:textId="1C7FDC4B" w:rsidR="003C7A23" w:rsidRPr="00EC2F3A" w:rsidRDefault="003C7A23" w:rsidP="0057715E">
      <w:pPr>
        <w:pStyle w:val="Nvel1-Ttulo"/>
      </w:pPr>
      <w:r w:rsidRPr="00EC2F3A">
        <w:t xml:space="preserve">DA </w:t>
      </w:r>
      <w:r w:rsidRPr="00F97757">
        <w:t>PARTICIPAÇÃO</w:t>
      </w:r>
      <w:r w:rsidRPr="00EC2F3A">
        <w:t xml:space="preserve"> NA LICITAÇÃO</w:t>
      </w:r>
    </w:p>
    <w:p w14:paraId="29EF2255" w14:textId="69C5F822" w:rsidR="003C7A23" w:rsidRPr="00EC2F3A" w:rsidRDefault="003C7A23" w:rsidP="0057715E">
      <w:pPr>
        <w:pStyle w:val="Nvel2"/>
      </w:pPr>
      <w:bookmarkStart w:id="17" w:name="_Ref128734320"/>
      <w:r w:rsidRPr="00EC2F3A">
        <w:t xml:space="preserve">Poderão </w:t>
      </w:r>
      <w:r w:rsidRPr="00F97757">
        <w:t>participar</w:t>
      </w:r>
      <w:r w:rsidRPr="00EC2F3A">
        <w:t xml:space="preserve"> deste Pregão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r w:rsidR="00ED494E">
        <w:t>Licitanet - Licitações Eletrônicas (</w:t>
      </w:r>
      <w:r w:rsidR="00ED494E">
        <w:rPr>
          <w:rFonts w:cstheme="majorHAnsi"/>
        </w:rPr>
        <w:t>licitanet.com.br</w:t>
      </w:r>
      <w:r w:rsidR="00ED494E">
        <w:t>)</w:t>
      </w:r>
      <w:r w:rsidRPr="00EC2F3A">
        <w:t>.</w:t>
      </w:r>
      <w:bookmarkEnd w:id="17"/>
    </w:p>
    <w:p w14:paraId="150F85FA" w14:textId="77777777" w:rsidR="003C7A23" w:rsidRPr="00EC2F3A" w:rsidRDefault="003C7A23" w:rsidP="0057715E">
      <w:pPr>
        <w:pStyle w:val="Nvel2"/>
      </w:pPr>
      <w:r w:rsidRPr="00EC2F3A">
        <w:lastRenderedPageBreak/>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77A5DB37" w:rsidR="003C7A23" w:rsidRPr="00EC2F3A" w:rsidRDefault="003C7A23" w:rsidP="0057715E">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0D76D8">
        <w:t>4.1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57715E">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01D35D84" w:rsidR="003C7A23" w:rsidRPr="00674256" w:rsidRDefault="003C7A23" w:rsidP="00EA3DD5">
      <w:pPr>
        <w:pStyle w:val="Nvel2-Red0"/>
        <w:rPr>
          <w:rFonts w:eastAsia="Times New Roman"/>
        </w:rPr>
      </w:pPr>
      <w:r w:rsidRPr="00674256">
        <w:t xml:space="preserve">Para os itens ....., ....., ....., a participação é exclusiva a microempresas e empresas de pequeno porte, nos termos do </w:t>
      </w:r>
      <w:r w:rsidRPr="00ED494E">
        <w:rPr>
          <w:rFonts w:cstheme="majorHAnsi"/>
        </w:rPr>
        <w:t>art. 48 da Lei Complementar nº 123, de 14 de dezembro de 2006</w:t>
      </w:r>
      <w:r w:rsidRPr="00674256">
        <w:t>.</w:t>
      </w:r>
    </w:p>
    <w:p w14:paraId="47D8A6FB" w14:textId="786EFCFA" w:rsidR="003C7A23" w:rsidRPr="00674256" w:rsidRDefault="003C7A23" w:rsidP="0057715E">
      <w:pPr>
        <w:pStyle w:val="Nvel3-Red"/>
      </w:pPr>
      <w:bookmarkStart w:id="18" w:name="_Ref117015508"/>
      <w:r w:rsidRPr="00674256">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18"/>
    </w:p>
    <w:p w14:paraId="7BD85EF6" w14:textId="0EB37127" w:rsidR="00374DE9" w:rsidRPr="00EC2F3A" w:rsidRDefault="00374DE9" w:rsidP="0057715E">
      <w:pPr>
        <w:pStyle w:val="NotaExplicativa0"/>
      </w:pPr>
      <w:r w:rsidRPr="0057715E">
        <w:rPr>
          <w:rStyle w:val="DestaqueChar"/>
        </w:rPr>
        <w:t>Nota Explicativa</w:t>
      </w:r>
      <w:r w:rsidR="00234FBA">
        <w:rPr>
          <w:rStyle w:val="DestaqueChar"/>
        </w:rPr>
        <w:t xml:space="preserve"> 1</w:t>
      </w:r>
      <w:r w:rsidRPr="0057715E">
        <w:rPr>
          <w:rStyle w:val="DestaqueChar"/>
        </w:rPr>
        <w:t>:</w:t>
      </w:r>
      <w:r w:rsidRPr="00EC2F3A">
        <w:t xml:space="preserve"> Utilizar o dispositivo </w:t>
      </w:r>
      <w:r w:rsidRPr="00EC2F3A">
        <w:fldChar w:fldCharType="begin"/>
      </w:r>
      <w:r w:rsidRPr="00EC2F3A">
        <w:instrText xml:space="preserve"> REF _Ref117015508 \r \h </w:instrText>
      </w:r>
      <w:r w:rsidR="00EC2F3A">
        <w:instrText xml:space="preserve"> \* MERGEFORMAT </w:instrText>
      </w:r>
      <w:r w:rsidRPr="00EC2F3A">
        <w:fldChar w:fldCharType="separate"/>
      </w:r>
      <w:r w:rsidR="000D76D8">
        <w:t>4.5.1</w:t>
      </w:r>
      <w:r w:rsidRPr="00EC2F3A">
        <w:fldChar w:fldCharType="end"/>
      </w:r>
      <w:r w:rsidRPr="00EC2F3A">
        <w:t xml:space="preserve"> apenas se houver itens com participação exclusiva de Microempresas e Empresas de Pequeno Porte em razão do valor, </w:t>
      </w:r>
      <w:hyperlink r:id="rId13" w:anchor="art48" w:history="1">
        <w:r w:rsidRPr="00EC2F3A">
          <w:rPr>
            <w:rStyle w:val="Hyperlink"/>
          </w:rPr>
          <w:t>conforme art. 48 da Lei Complementar nº 123, de 2006.</w:t>
        </w:r>
      </w:hyperlink>
    </w:p>
    <w:p w14:paraId="36BFF004" w14:textId="446C0FCD" w:rsidR="00374DE9" w:rsidRPr="00EC2F3A" w:rsidRDefault="00374DE9" w:rsidP="0057715E">
      <w:pPr>
        <w:pStyle w:val="NotaExplicativa0"/>
      </w:pPr>
      <w:r w:rsidRPr="00EC2F3A">
        <w:t xml:space="preserve">Nos termos do </w:t>
      </w:r>
      <w:hyperlink r:id="rId14"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57715E">
      <w:pPr>
        <w:pStyle w:val="NotaExplicativa0"/>
      </w:pPr>
      <w:r w:rsidRPr="00EC2F3A">
        <w:t>Nas contratações com prazo de vigência superior a 1 (um) ano, será considerado o valor anual do contrato na aplicação dos limites acima estabelecidos (</w:t>
      </w:r>
      <w:hyperlink r:id="rId15" w:anchor="art4§3" w:history="1">
        <w:r w:rsidRPr="00EC2F3A">
          <w:rPr>
            <w:rStyle w:val="Hyperlink"/>
          </w:rPr>
          <w:t>art. 4º, §3º, da Lei nº 14.133, de 2021</w:t>
        </w:r>
      </w:hyperlink>
      <w:r w:rsidRPr="00EC2F3A">
        <w:t>).</w:t>
      </w:r>
    </w:p>
    <w:p w14:paraId="78507D80" w14:textId="31F12C8B" w:rsidR="00735C76" w:rsidRPr="00735C76" w:rsidRDefault="00735C76" w:rsidP="0057715E">
      <w:pPr>
        <w:pStyle w:val="NotaExplicativa0"/>
      </w:pPr>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70E943FE" w14:textId="77777777" w:rsidR="000A2DE0" w:rsidRPr="004C6E36" w:rsidRDefault="000A2DE0" w:rsidP="00AC5BF8">
      <w:pPr>
        <w:pStyle w:val="Nvel2-Azul"/>
      </w:pPr>
      <w:bookmarkStart w:id="19" w:name="_Ref183533613"/>
      <w:bookmarkStart w:id="20" w:name="_Ref117000692"/>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o agricultor familiar, o produtor rural pessoa física e para o microempreendedor individual - </w:t>
      </w:r>
      <w:r w:rsidRPr="00EC2F3A">
        <w:lastRenderedPageBreak/>
        <w:t xml:space="preserve">MEI, nos limites previstos da </w:t>
      </w:r>
      <w:r w:rsidRPr="00784848">
        <w:rPr>
          <w:rFonts w:cstheme="majorHAnsi"/>
        </w:rPr>
        <w:t>Lei Complementar nº 123, de 2006</w:t>
      </w:r>
      <w:r w:rsidRPr="00EC2F3A">
        <w:t>.</w:t>
      </w:r>
      <w:bookmarkEnd w:id="19"/>
    </w:p>
    <w:p w14:paraId="23B11556" w14:textId="77777777" w:rsidR="0014304C" w:rsidRPr="007B0532" w:rsidRDefault="0014304C" w:rsidP="0014304C">
      <w:pPr>
        <w:pStyle w:val="NotaExplicativa0"/>
      </w:pPr>
      <w:bookmarkStart w:id="21" w:name="_Hlk210741453"/>
      <w:r w:rsidRPr="007B0532">
        <w:rPr>
          <w:rStyle w:val="DestaqueChar"/>
        </w:rPr>
        <w:t>Nota Explicativa:</w:t>
      </w:r>
      <w:r w:rsidRPr="007B0532">
        <w:t xml:space="preserve"> Utilizar o item acima sempre que o tratamento diferenciado for concedido para todos os itens ou grupo de itens, e licitação sem divisão em itens.</w:t>
      </w:r>
    </w:p>
    <w:bookmarkEnd w:id="21"/>
    <w:p w14:paraId="5B8C39F7" w14:textId="77777777" w:rsidR="0014304C" w:rsidRPr="007B0532" w:rsidRDefault="0014304C" w:rsidP="0014304C">
      <w:pPr>
        <w:pStyle w:val="OU0"/>
      </w:pPr>
      <w:r w:rsidRPr="007B0532">
        <w:t>OU</w:t>
      </w:r>
    </w:p>
    <w:p w14:paraId="2D989BA3" w14:textId="77777777" w:rsidR="0014304C" w:rsidRPr="007B0532" w:rsidRDefault="0014304C" w:rsidP="0014304C">
      <w:pPr>
        <w:pStyle w:val="Nvel2-Azul"/>
      </w:pPr>
      <w:r w:rsidRPr="007B0532">
        <w:t>Nos itens ....., ..... e ....., não será concedido nesta Licitação tratamento favorecido para microempresas, empresas de pequeno porte e figuras equiparadas, nos termos da Lei Complementar nº 123, de 2006, em razão da incidência, no caso, do art. 4º, § 1º da Lei nº 14.133, de 2021.</w:t>
      </w:r>
    </w:p>
    <w:p w14:paraId="52978D10" w14:textId="77777777" w:rsidR="0014304C" w:rsidRPr="007B0532" w:rsidRDefault="0014304C" w:rsidP="0014304C">
      <w:pPr>
        <w:pStyle w:val="NotaExplicativa0"/>
      </w:pPr>
      <w:r w:rsidRPr="007B0532">
        <w:rPr>
          <w:rStyle w:val="DestaqueChar"/>
        </w:rPr>
        <w:t>Nota Explicativa:</w:t>
      </w:r>
      <w:r w:rsidRPr="007B0532">
        <w:t xml:space="preserve"> Utilizar o item acima sempre que o tratamento diferenciado for concedido para alguns os itens ou grupo de itens, sendo especificado para quais itens o tratamento diferenciado não será concedido.</w:t>
      </w:r>
    </w:p>
    <w:p w14:paraId="1B0B7848" w14:textId="77777777" w:rsidR="0014304C" w:rsidRPr="007B0532" w:rsidRDefault="0014304C" w:rsidP="0014304C">
      <w:pPr>
        <w:pStyle w:val="Nvel2-Azul"/>
      </w:pPr>
      <w:r w:rsidRPr="007B0532">
        <w:t>Não será concedido nesta Licitação tratamento favorecido para microempresas, empresas de pequeno porte e figuras equiparadas, nos termos da Lei Complementar nº 123, de 2006, em razão da incidência, no caso, do art. 4º, § 1º da Lei nº 14.133, de 2021.</w:t>
      </w:r>
    </w:p>
    <w:p w14:paraId="221210FD" w14:textId="77777777" w:rsidR="0014304C" w:rsidRPr="004C6E36" w:rsidRDefault="0014304C" w:rsidP="0014304C">
      <w:pPr>
        <w:pStyle w:val="NotaExplicativa0"/>
      </w:pPr>
      <w:r w:rsidRPr="007B0532">
        <w:rPr>
          <w:rStyle w:val="DestaqueChar"/>
        </w:rPr>
        <w:t>Nota Explicativa:</w:t>
      </w:r>
      <w:r w:rsidRPr="007B0532">
        <w:t xml:space="preserve"> Utilizar o item acima sempre que o tratamento diferenciado não for concedido.</w:t>
      </w:r>
    </w:p>
    <w:p w14:paraId="1A562100" w14:textId="77777777" w:rsidR="000A2DE0" w:rsidRPr="00EC2F3A" w:rsidRDefault="000A2DE0" w:rsidP="000A2DE0">
      <w:pPr>
        <w:pStyle w:val="Nvel2"/>
      </w:pPr>
      <w:r w:rsidRPr="00EC2F3A">
        <w:t xml:space="preserve">Não </w:t>
      </w:r>
      <w:r w:rsidRPr="00F97757">
        <w:t>poderão</w:t>
      </w:r>
      <w:r w:rsidRPr="00EC2F3A">
        <w:t xml:space="preserve"> disputar esta licitação:</w:t>
      </w:r>
      <w:bookmarkEnd w:id="20"/>
    </w:p>
    <w:p w14:paraId="753CC035" w14:textId="77777777" w:rsidR="000A2DE0" w:rsidRDefault="000A2DE0" w:rsidP="000A2DE0">
      <w:pPr>
        <w:pStyle w:val="Nvel3"/>
      </w:pPr>
      <w:bookmarkStart w:id="22" w:name="_Ref113883338"/>
      <w:r w:rsidRPr="00EC2F3A">
        <w:t>Aquele que não atenda às condições deste Edital e seu(s) anexo(s);</w:t>
      </w:r>
    </w:p>
    <w:p w14:paraId="36A6AED6" w14:textId="77777777" w:rsidR="000A2DE0" w:rsidRDefault="000A2DE0" w:rsidP="000A2DE0">
      <w:pPr>
        <w:pStyle w:val="Nvel3"/>
      </w:pPr>
      <w:r>
        <w:t>S</w:t>
      </w:r>
      <w:r w:rsidRPr="00183E01">
        <w:t>ociedade que desempenhe atividade incompatível com o objeto da licitação;</w:t>
      </w:r>
    </w:p>
    <w:p w14:paraId="338E0BB4" w14:textId="77777777" w:rsidR="000A2DE0" w:rsidRPr="001655CF" w:rsidRDefault="000A2DE0" w:rsidP="000A2DE0">
      <w:pPr>
        <w:pStyle w:val="Nvel3-Red"/>
      </w:pPr>
      <w:r w:rsidRPr="001655CF">
        <w:t>Sociedades cooperativas;</w:t>
      </w:r>
    </w:p>
    <w:p w14:paraId="6B63C890" w14:textId="77777777" w:rsidR="000A2DE0" w:rsidRDefault="000A2DE0" w:rsidP="000A2DE0">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6E1223C9" w14:textId="77777777" w:rsidR="000A2DE0" w:rsidRPr="00183E01" w:rsidRDefault="000A2DE0" w:rsidP="000A2DE0">
      <w:pPr>
        <w:pStyle w:val="Nvel3"/>
      </w:pPr>
      <w:r w:rsidRPr="001655CF">
        <w:t>Empresas estrangeiras que não tenham representação legal no Brasil com poderes expressos para receber citação e responder administrativa ou judicialmente</w:t>
      </w:r>
      <w:r>
        <w:t>;</w:t>
      </w:r>
    </w:p>
    <w:p w14:paraId="48F3D061" w14:textId="77777777" w:rsidR="000A2DE0" w:rsidRPr="00F97757" w:rsidRDefault="000A2DE0" w:rsidP="000A2DE0">
      <w:pPr>
        <w:pStyle w:val="Nvel3"/>
      </w:pPr>
      <w:bookmarkStart w:id="23" w:name="_Ref114659912"/>
      <w:r w:rsidRPr="00F97757">
        <w:t>Autor do anteprojeto, do projeto básico ou do projeto executivo, pessoa física ou jurídica, quando a licitação versar sobre serviços ou fornecimento de bens a ele relacionados;</w:t>
      </w:r>
      <w:bookmarkEnd w:id="22"/>
      <w:bookmarkEnd w:id="23"/>
    </w:p>
    <w:p w14:paraId="4C8DE48A" w14:textId="77777777" w:rsidR="000A2DE0" w:rsidRPr="00F97757" w:rsidRDefault="000A2DE0" w:rsidP="000A2DE0">
      <w:pPr>
        <w:pStyle w:val="Nvel3"/>
      </w:pPr>
      <w:bookmarkStart w:id="24" w:name="_Ref114659913"/>
      <w:bookmarkStart w:id="25" w:name="_Ref113883339"/>
      <w:r w:rsidRPr="00F97757">
        <w:t xml:space="preserve">Empresa, isoladamente ou em consórcio, responsável pela elaboração do projeto básico ou do projeto executivo, ou empresa da qual o autor do projeto seja dirigente, gerente, controlador, acionista ou detentor de mais de 5% (cinco por cento) do capital </w:t>
      </w:r>
      <w:r w:rsidRPr="00F97757">
        <w:lastRenderedPageBreak/>
        <w:t>com direito a voto, responsável técnico ou subcontratado, quando a licitação versar sobre serviços ou fornecimento de bens a ela necessários;</w:t>
      </w:r>
      <w:bookmarkEnd w:id="24"/>
      <w:r w:rsidRPr="00F97757">
        <w:t xml:space="preserve"> </w:t>
      </w:r>
      <w:bookmarkEnd w:id="25"/>
    </w:p>
    <w:p w14:paraId="7A857106" w14:textId="77777777" w:rsidR="000A2DE0" w:rsidRPr="00F97757" w:rsidRDefault="000A2DE0" w:rsidP="000A2DE0">
      <w:pPr>
        <w:pStyle w:val="Nvel3"/>
      </w:pPr>
      <w:bookmarkStart w:id="26" w:name="_Ref113883003"/>
      <w:r w:rsidRPr="00F97757">
        <w:t>Pessoa física ou jurídica que se encontre, ao tempo da licitação, impossibilitada de participar da licitação em decorrência de sanção que lhe foi imposta;</w:t>
      </w:r>
      <w:bookmarkEnd w:id="26"/>
    </w:p>
    <w:p w14:paraId="6C4DECC9" w14:textId="77777777" w:rsidR="000A2DE0" w:rsidRPr="00EC2F3A" w:rsidRDefault="000A2DE0" w:rsidP="000A2DE0">
      <w:pPr>
        <w:pStyle w:val="Nvel3"/>
      </w:pPr>
      <w:r w:rsidRPr="00F97757">
        <w:t>Aquele que mantenha vínculo de natureza técnica, comercial, econômica, financeira, trabalhista ou civil com dirigente do órgão ou entidade contratante ou com agente público que desempenhe função na licitação ou atue na</w:t>
      </w:r>
      <w:r w:rsidRPr="00EC2F3A">
        <w:t xml:space="preserve"> fiscalização ou na gestão do contrato, ou que deles seja cônjuge, companheiro ou parente em linha reta, colateral ou por afinidade, até o terceiro grau;</w:t>
      </w:r>
    </w:p>
    <w:p w14:paraId="0481D3BC" w14:textId="77777777" w:rsidR="000A2DE0" w:rsidRPr="00EC2F3A" w:rsidRDefault="000A2DE0" w:rsidP="000A2DE0">
      <w:pPr>
        <w:pStyle w:val="Nvel3"/>
      </w:pPr>
      <w:bookmarkStart w:id="27" w:name="_Ref113883579"/>
      <w:r w:rsidRPr="00F97757">
        <w:t>Empresas</w:t>
      </w:r>
      <w:r w:rsidRPr="00EC2F3A">
        <w:t xml:space="preserve"> controladoras, controladas ou coligadas, nos termos da </w:t>
      </w:r>
      <w:r w:rsidRPr="00784848">
        <w:rPr>
          <w:rFonts w:asciiTheme="majorHAnsi" w:hAnsiTheme="majorHAnsi" w:cstheme="majorHAnsi"/>
        </w:rPr>
        <w:t>Lei nº 6.404, de 15 de dezembro de 1976</w:t>
      </w:r>
      <w:r w:rsidRPr="00EC2F3A">
        <w:t>, concorrendo entre si;</w:t>
      </w:r>
      <w:bookmarkEnd w:id="27"/>
    </w:p>
    <w:p w14:paraId="03A47864" w14:textId="77777777" w:rsidR="000A2DE0" w:rsidRPr="00EC2F3A" w:rsidRDefault="000A2DE0" w:rsidP="000A2DE0">
      <w:pPr>
        <w:pStyle w:val="Nvel3"/>
      </w:pPr>
      <w:r w:rsidRPr="00EC2F3A">
        <w:t xml:space="preserve">Pessoa física ou jurídica que, nos 5 (cinco) anos anteriores à divulgação do edital, tenha sido condenada judicialmente, com trânsito em julgado, por exploração de trabalho infantil, por submissão de trabalhadores a condições análogas às de </w:t>
      </w:r>
      <w:r w:rsidRPr="00F97757">
        <w:t>escravo</w:t>
      </w:r>
      <w:r w:rsidRPr="00EC2F3A">
        <w:t xml:space="preserve"> ou por contratação de adolescentes nos casos vedados pela legislação trabalhista;</w:t>
      </w:r>
    </w:p>
    <w:p w14:paraId="57AB446E" w14:textId="77777777" w:rsidR="000A2DE0" w:rsidRPr="00DA146E" w:rsidRDefault="000A2DE0" w:rsidP="000A2DE0">
      <w:pPr>
        <w:pStyle w:val="Nvel3-Red"/>
      </w:pPr>
      <w:r w:rsidRPr="00DA146E">
        <w:t>Pessoas jurídicas reunidas em consórcio;</w:t>
      </w:r>
    </w:p>
    <w:p w14:paraId="606D2153" w14:textId="77777777" w:rsidR="000A2DE0" w:rsidRPr="00EC2F3A" w:rsidRDefault="000A2DE0" w:rsidP="000A2DE0">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6" w:anchor="art15" w:history="1">
        <w:r w:rsidRPr="00EC2F3A">
          <w:rPr>
            <w:rStyle w:val="Hyperlink"/>
          </w:rPr>
          <w:t>art. 15, da Lei nº 14.133, de 2021.</w:t>
        </w:r>
      </w:hyperlink>
    </w:p>
    <w:p w14:paraId="55A46689" w14:textId="77777777" w:rsidR="000A2DE0" w:rsidRPr="00EC2F3A" w:rsidRDefault="000A2DE0" w:rsidP="000A2DE0">
      <w:pPr>
        <w:pStyle w:val="Nvel3"/>
      </w:pPr>
      <w:r w:rsidRPr="00EC2F3A">
        <w:t>Organizações da Sociedade Civil de Interesse Público - OSCIP, atuando nessa condição;</w:t>
      </w:r>
    </w:p>
    <w:p w14:paraId="07CA7526" w14:textId="4662D75A" w:rsidR="003C7A23" w:rsidRDefault="003C7A23" w:rsidP="000A2DE0">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ED494E">
        <w:rPr>
          <w:rFonts w:asciiTheme="majorHAnsi" w:hAnsiTheme="majorHAnsi" w:cstheme="majorHAnsi"/>
        </w:rPr>
        <w:t>art. 9º</w:t>
      </w:r>
      <w:r w:rsidR="008E0E74" w:rsidRPr="00ED494E">
        <w:rPr>
          <w:rFonts w:asciiTheme="majorHAnsi" w:hAnsiTheme="majorHAnsi" w:cstheme="majorHAnsi"/>
        </w:rPr>
        <w:t>, §1</w:t>
      </w:r>
      <w:r w:rsidR="00EE3B32" w:rsidRPr="00ED494E">
        <w:rPr>
          <w:rFonts w:asciiTheme="majorHAnsi" w:hAnsiTheme="majorHAnsi" w:cstheme="majorHAnsi"/>
        </w:rPr>
        <w:t>º</w:t>
      </w:r>
      <w:r w:rsidRPr="00ED494E">
        <w:rPr>
          <w:rFonts w:asciiTheme="majorHAnsi" w:hAnsiTheme="majorHAnsi" w:cstheme="majorHAnsi"/>
        </w:rPr>
        <w:t xml:space="preserve"> da Lei nº 14.133, </w:t>
      </w:r>
      <w:r w:rsidR="003E1CD6" w:rsidRPr="00ED494E">
        <w:rPr>
          <w:rFonts w:asciiTheme="majorHAnsi" w:hAnsiTheme="majorHAnsi" w:cstheme="majorHAnsi"/>
        </w:rPr>
        <w:t>de</w:t>
      </w:r>
      <w:r w:rsidRPr="00ED494E">
        <w:rPr>
          <w:rFonts w:asciiTheme="majorHAnsi" w:hAnsiTheme="majorHAnsi" w:cstheme="majorHAnsi"/>
        </w:rPr>
        <w:t xml:space="preserve"> 2021</w:t>
      </w:r>
      <w:r w:rsidRPr="00EC2F3A">
        <w:t>.</w:t>
      </w:r>
    </w:p>
    <w:p w14:paraId="49B01351" w14:textId="77777777" w:rsidR="000A2DE0" w:rsidRPr="00EC2F3A" w:rsidRDefault="000A2DE0" w:rsidP="000A2DE0">
      <w:pPr>
        <w:pStyle w:val="Nvel2"/>
      </w:pPr>
      <w:r w:rsidRPr="00EC2F3A">
        <w:t xml:space="preserve">A vedação de que trata o item </w:t>
      </w:r>
      <w:r>
        <w:t>anterior</w:t>
      </w:r>
      <w:r w:rsidRPr="00EC2F3A">
        <w:t xml:space="preserve"> estende-se a terceiro que auxilie a condução da contratação na qualidade de integrante de equipe de apoio, profissional especializado ou funcionário ou representante de empresa que preste assessoria técnica.</w:t>
      </w:r>
    </w:p>
    <w:p w14:paraId="7CFCE0BB" w14:textId="01E00B54" w:rsidR="003C7A23" w:rsidRPr="00EC2F3A" w:rsidRDefault="003C7A23" w:rsidP="0057715E">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0D76D8">
        <w:t>4.8.7</w:t>
      </w:r>
      <w:r w:rsidRPr="00EC2F3A">
        <w:fldChar w:fldCharType="end"/>
      </w:r>
      <w:r w:rsidRPr="00EC2F3A">
        <w:t xml:space="preserve"> será também aplicado ao licitante que atue em substituição a outra pessoa, física ou jurídica, com o intuito de burlar a efetividade da </w:t>
      </w:r>
      <w:r w:rsidRPr="00EC2F3A">
        <w:lastRenderedPageBreak/>
        <w:t>sanção a ela aplicada, inclusive a sua controladora, controlada ou coligada, desde que devidamente comprovado o ilícito ou a utilização fraudulenta da personalidade jurídica do licitante.</w:t>
      </w:r>
    </w:p>
    <w:p w14:paraId="0C467367" w14:textId="6F54C29D" w:rsidR="003C7A23" w:rsidRPr="00EC2F3A" w:rsidRDefault="003C7A23" w:rsidP="0057715E">
      <w:pPr>
        <w:pStyle w:val="Nvel2"/>
      </w:pPr>
      <w:bookmarkStart w:id="28" w:name="art14§2"/>
      <w:bookmarkEnd w:id="28"/>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7715E">
      <w:pPr>
        <w:pStyle w:val="Nvel2"/>
      </w:pPr>
      <w:bookmarkStart w:id="29" w:name="art14§3"/>
      <w:bookmarkEnd w:id="29"/>
      <w:r w:rsidRPr="00EC2F3A">
        <w:t xml:space="preserve">Equiparam-se aos autores </w:t>
      </w:r>
      <w:r w:rsidRPr="00F97757">
        <w:t>do</w:t>
      </w:r>
      <w:r w:rsidRPr="00EC2F3A">
        <w:t xml:space="preserve"> projeto as empresas integrantes do mesmo grupo econômico.</w:t>
      </w:r>
    </w:p>
    <w:p w14:paraId="144ECC01" w14:textId="53BAAB21" w:rsidR="003C7A23" w:rsidRPr="00F97757" w:rsidRDefault="003C7A23" w:rsidP="0057715E">
      <w:pPr>
        <w:pStyle w:val="Nvel2"/>
      </w:pPr>
      <w:bookmarkStart w:id="30" w:name="art14§4"/>
      <w:bookmarkEnd w:id="30"/>
      <w:r w:rsidRPr="00EC2F3A">
        <w:t xml:space="preserve">O disposto nos itens </w:t>
      </w:r>
      <w:r w:rsidRPr="00EC2F3A">
        <w:fldChar w:fldCharType="begin"/>
      </w:r>
      <w:r w:rsidRPr="00EC2F3A">
        <w:instrText xml:space="preserve"> REF _Ref114659912 \r \h  \* MERGEFORMAT </w:instrText>
      </w:r>
      <w:r w:rsidRPr="00EC2F3A">
        <w:fldChar w:fldCharType="separate"/>
      </w:r>
      <w:r w:rsidR="000D76D8">
        <w:t>4.8.5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0D76D8">
        <w:t>4.8.6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D065326" w:rsidR="003C7A23" w:rsidRPr="00EC2F3A" w:rsidRDefault="003C7A23" w:rsidP="0057715E">
      <w:pPr>
        <w:pStyle w:val="Nvel2"/>
      </w:pPr>
      <w:bookmarkStart w:id="31" w:name="art14§5"/>
      <w:bookmarkEnd w:id="31"/>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ED494E">
        <w:rPr>
          <w:rFonts w:cstheme="majorHAnsi"/>
        </w:rPr>
        <w:t>Lei nº 14.133</w:t>
      </w:r>
      <w:r w:rsidR="008E0E74" w:rsidRPr="00ED494E">
        <w:rPr>
          <w:rFonts w:cstheme="majorHAnsi"/>
        </w:rPr>
        <w:t>, de</w:t>
      </w:r>
      <w:r w:rsidR="003E1CD6" w:rsidRPr="00ED494E">
        <w:rPr>
          <w:rFonts w:cstheme="majorHAnsi"/>
        </w:rPr>
        <w:t xml:space="preserve"> </w:t>
      </w:r>
      <w:r w:rsidRPr="00ED494E">
        <w:rPr>
          <w:rFonts w:cstheme="majorHAnsi"/>
        </w:rPr>
        <w:t>2021</w:t>
      </w:r>
      <w:r w:rsidRPr="00EC2F3A">
        <w:t>.</w:t>
      </w:r>
    </w:p>
    <w:p w14:paraId="4B0879D9" w14:textId="77777777" w:rsidR="003C7A23" w:rsidRPr="00EC2F3A" w:rsidRDefault="003C7A23" w:rsidP="0057715E">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AC5BF8">
      <w:pPr>
        <w:pStyle w:val="Nvel2-Azul"/>
      </w:pPr>
      <w:bookmarkStart w:id="32" w:name="_Ref127353576"/>
      <w:r w:rsidRPr="00674256">
        <w:t>Na presente licitação, a fase de habilitação sucederá as fases de apresentação de propostas e lances e de julgamento.</w:t>
      </w:r>
      <w:bookmarkEnd w:id="32"/>
    </w:p>
    <w:p w14:paraId="21AA89BD" w14:textId="19A0AB81" w:rsidR="00AC5BF8" w:rsidRDefault="00AC5BF8" w:rsidP="00AC5BF8">
      <w:pPr>
        <w:pStyle w:val="OU0"/>
      </w:pPr>
      <w:r>
        <w:t>ou</w:t>
      </w:r>
    </w:p>
    <w:p w14:paraId="0E9760B5" w14:textId="23D86B42" w:rsidR="00AC5BF8" w:rsidRPr="00674256" w:rsidRDefault="00AC5BF8" w:rsidP="00AC5BF8">
      <w:pPr>
        <w:pStyle w:val="Nvel2-Azul"/>
      </w:pPr>
      <w:r w:rsidRPr="00EC2F3A">
        <w:t>Na presente licitação, a fase de habilitação antecederá a fase de apresentação de propostas e lances.</w:t>
      </w:r>
    </w:p>
    <w:p w14:paraId="781FC594" w14:textId="2D6FA89F" w:rsidR="00BC700E" w:rsidRPr="00EC2F3A" w:rsidRDefault="00BC700E" w:rsidP="0057715E">
      <w:pPr>
        <w:pStyle w:val="NotaExplicativa0"/>
        <w:rPr>
          <w:rFonts w:cstheme="majorHAnsi"/>
          <w:color w:val="FF0000"/>
        </w:rPr>
      </w:pPr>
      <w:r w:rsidRPr="0057715E">
        <w:rPr>
          <w:rStyle w:val="DestaqueChar"/>
        </w:rPr>
        <w:t xml:space="preserve">Nota </w:t>
      </w:r>
      <w:r w:rsidR="0057715E" w:rsidRPr="0057715E">
        <w:rPr>
          <w:rStyle w:val="DestaqueChar"/>
        </w:rPr>
        <w:t>Explicativa</w:t>
      </w:r>
      <w:r w:rsidRPr="0057715E">
        <w:rPr>
          <w:rStyle w:val="DestaqueChar"/>
        </w:rPr>
        <w:t>:</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7" w:anchor="art17§1" w:history="1">
        <w:r w:rsidRPr="00EC2F3A">
          <w:rPr>
            <w:rStyle w:val="Hyperlink"/>
          </w:rPr>
          <w:t>art. 17, §</w:t>
        </w:r>
        <w:r w:rsidR="00430663">
          <w:rPr>
            <w:rStyle w:val="Hyperlink"/>
          </w:rPr>
          <w:t xml:space="preserve"> </w:t>
        </w:r>
        <w:r w:rsidRPr="00EC2F3A">
          <w:rPr>
            <w:rStyle w:val="Hyperlink"/>
          </w:rPr>
          <w:t>1º da Lei nº 14.133, de 2021</w:t>
        </w:r>
      </w:hyperlink>
      <w:r w:rsidRPr="00EC2F3A">
        <w:t xml:space="preserve">. </w:t>
      </w:r>
    </w:p>
    <w:p w14:paraId="0CDC5BEB" w14:textId="5A50A96C" w:rsidR="003C7A23" w:rsidRPr="00EC2F3A" w:rsidRDefault="003C7A23" w:rsidP="0057715E">
      <w:pPr>
        <w:pStyle w:val="Nvel2"/>
      </w:pPr>
      <w:bookmarkStart w:id="33" w:name="_Ref113886867"/>
      <w:r w:rsidRPr="00EC2F3A">
        <w:t xml:space="preserve">Os licitantes encaminharão, exclusivamente por meio do sistema eletrônico, a proposta com o preço ou o percentual de </w:t>
      </w:r>
      <w:r w:rsidRPr="00F97757">
        <w:t>desconto</w:t>
      </w:r>
      <w:r w:rsidRPr="00EC2F3A">
        <w:t>, conforme o critério de julgamento adotado neste Edital, até a data e o horário estabelecidos para abertura da sessão pública.</w:t>
      </w:r>
      <w:bookmarkEnd w:id="33"/>
    </w:p>
    <w:p w14:paraId="7CBEF247" w14:textId="0DFEC1F2" w:rsidR="003C7A23" w:rsidRPr="00847E15" w:rsidRDefault="00847E15" w:rsidP="0057715E">
      <w:pPr>
        <w:pStyle w:val="Nvel2"/>
        <w:rPr>
          <w:i/>
        </w:rPr>
      </w:pPr>
      <w:bookmarkStart w:id="34" w:name="_Ref113889589"/>
      <w:r w:rsidRPr="00847E15">
        <w:t>Caso a fase de habilitação anteceda as fases de apresentação de propostas e lances, os licitantes encaminharão, na forma e no prazo estabelecidos no item anterior, simultaneamente os documentos de habilitação e a proposta com o preço ou o percentual de desconto</w:t>
      </w:r>
      <w:r w:rsidR="003C7A23" w:rsidRPr="00847E15">
        <w:t xml:space="preserve">, </w:t>
      </w:r>
      <w:r w:rsidR="003C7A23" w:rsidRPr="00847E15">
        <w:lastRenderedPageBreak/>
        <w:t xml:space="preserve">observado o disposto nos itens </w:t>
      </w:r>
      <w:r w:rsidR="003C7A23" w:rsidRPr="00847E15">
        <w:rPr>
          <w:i/>
          <w:highlight w:val="yellow"/>
        </w:rPr>
        <w:fldChar w:fldCharType="begin"/>
      </w:r>
      <w:r w:rsidR="003C7A23" w:rsidRPr="00847E15">
        <w:instrText xml:space="preserve"> REF _Ref114663777 \r \h </w:instrText>
      </w:r>
      <w:r w:rsidR="00F522F3" w:rsidRPr="00847E15">
        <w:rPr>
          <w:highlight w:val="yellow"/>
        </w:rPr>
        <w:instrText xml:space="preserve"> \* MERGEFORMAT </w:instrText>
      </w:r>
      <w:r w:rsidR="003C7A23" w:rsidRPr="00847E15">
        <w:rPr>
          <w:i/>
          <w:highlight w:val="yellow"/>
        </w:rPr>
      </w:r>
      <w:r w:rsidR="003C7A23" w:rsidRPr="00847E15">
        <w:rPr>
          <w:i/>
          <w:highlight w:val="yellow"/>
        </w:rPr>
        <w:fldChar w:fldCharType="separate"/>
      </w:r>
      <w:r w:rsidR="000D76D8">
        <w:t>9.1.1</w:t>
      </w:r>
      <w:r w:rsidR="003C7A23" w:rsidRPr="00847E15">
        <w:rPr>
          <w:i/>
          <w:highlight w:val="yellow"/>
        </w:rPr>
        <w:fldChar w:fldCharType="end"/>
      </w:r>
      <w:r w:rsidR="003C7A23" w:rsidRPr="00847E15">
        <w:t xml:space="preserve"> e </w:t>
      </w:r>
      <w:r w:rsidR="003C7A23" w:rsidRPr="00847E15">
        <w:rPr>
          <w:i/>
        </w:rPr>
        <w:fldChar w:fldCharType="begin"/>
      </w:r>
      <w:r w:rsidR="003C7A23" w:rsidRPr="00847E15">
        <w:instrText xml:space="preserve"> REF _Ref114663151 \r \h </w:instrText>
      </w:r>
      <w:r w:rsidR="00F522F3" w:rsidRPr="00847E15">
        <w:instrText xml:space="preserve"> \* MERGEFORMAT </w:instrText>
      </w:r>
      <w:r w:rsidR="003C7A23" w:rsidRPr="00847E15">
        <w:rPr>
          <w:i/>
        </w:rPr>
      </w:r>
      <w:r w:rsidR="003C7A23" w:rsidRPr="00847E15">
        <w:rPr>
          <w:i/>
        </w:rPr>
        <w:fldChar w:fldCharType="separate"/>
      </w:r>
      <w:r w:rsidR="000D76D8">
        <w:t>9.12</w:t>
      </w:r>
      <w:r w:rsidR="003C7A23" w:rsidRPr="00847E15">
        <w:rPr>
          <w:i/>
        </w:rPr>
        <w:fldChar w:fldCharType="end"/>
      </w:r>
      <w:r w:rsidR="003C7A23" w:rsidRPr="00847E15">
        <w:t xml:space="preserve"> deste Edital.</w:t>
      </w:r>
      <w:bookmarkEnd w:id="34"/>
    </w:p>
    <w:p w14:paraId="44617891" w14:textId="41C5C795" w:rsidR="003C7A23" w:rsidRPr="00EC2F3A" w:rsidRDefault="003C7A23" w:rsidP="0057715E">
      <w:pPr>
        <w:pStyle w:val="Nvel2"/>
      </w:pPr>
      <w:bookmarkStart w:id="35" w:name="_Ref113968921"/>
      <w:r w:rsidRPr="00EC2F3A">
        <w:t xml:space="preserve">No </w:t>
      </w:r>
      <w:r w:rsidRPr="00F97757">
        <w:t>cadastramento</w:t>
      </w:r>
      <w:r w:rsidRPr="00EC2F3A">
        <w:t xml:space="preserve"> da proposta inicial, o licitante </w:t>
      </w:r>
      <w:r w:rsidR="009A7EEF" w:rsidRPr="00EC2F3A">
        <w:t xml:space="preserve">incluirá no </w:t>
      </w:r>
      <w:r w:rsidRPr="00EC2F3A">
        <w:t>sistema</w:t>
      </w:r>
      <w:r w:rsidR="009A7EEF" w:rsidRPr="00EC2F3A">
        <w:t xml:space="preserve"> declaração de</w:t>
      </w:r>
      <w:r w:rsidRPr="00EC2F3A">
        <w:t xml:space="preserve"> que:</w:t>
      </w:r>
      <w:bookmarkEnd w:id="35"/>
    </w:p>
    <w:p w14:paraId="6A5B265E" w14:textId="2807EEBB" w:rsidR="003C7A23" w:rsidRPr="00EC2F3A" w:rsidRDefault="003E1CD6" w:rsidP="0057715E">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55B133BF" w:rsidR="003C7A23" w:rsidRPr="00EC2F3A" w:rsidRDefault="003E1CD6" w:rsidP="0057715E">
      <w:pPr>
        <w:pStyle w:val="Nvel3"/>
      </w:pPr>
      <w:r w:rsidRPr="00EC2F3A">
        <w:t>N</w:t>
      </w:r>
      <w:r w:rsidR="003C7A23" w:rsidRPr="00EC2F3A">
        <w:t xml:space="preserve">ão emprega menor de 18 </w:t>
      </w:r>
      <w:r w:rsidR="00773104">
        <w:t>(dezoito)</w:t>
      </w:r>
      <w:r w:rsidR="00ED494E">
        <w:t xml:space="preserve"> </w:t>
      </w:r>
      <w:r w:rsidR="003C7A23" w:rsidRPr="00EC2F3A">
        <w:t>anos em trabalho noturno, perigoso ou insalubre e não emprega menor de 16</w:t>
      </w:r>
      <w:r w:rsidR="00773104">
        <w:t xml:space="preserve"> (dezesseis)</w:t>
      </w:r>
      <w:r w:rsidR="003C7A23" w:rsidRPr="00EC2F3A">
        <w:t xml:space="preserve"> anos, salvo menor, a partir de 14</w:t>
      </w:r>
      <w:r w:rsidR="00773104">
        <w:t xml:space="preserve"> (catorze)</w:t>
      </w:r>
      <w:r w:rsidR="003C7A23" w:rsidRPr="00EC2F3A">
        <w:t xml:space="preserve"> anos, na condição de aprendiz, nos termos do </w:t>
      </w:r>
      <w:r w:rsidR="00FB2A87" w:rsidRPr="00ED494E">
        <w:rPr>
          <w:rFonts w:asciiTheme="majorHAnsi" w:hAnsiTheme="majorHAnsi" w:cstheme="majorHAnsi"/>
        </w:rPr>
        <w:t>art.</w:t>
      </w:r>
      <w:r w:rsidR="003C7A23" w:rsidRPr="00ED494E">
        <w:rPr>
          <w:rFonts w:asciiTheme="majorHAnsi" w:hAnsiTheme="majorHAnsi" w:cstheme="majorHAnsi"/>
        </w:rPr>
        <w:t xml:space="preserve"> 7</w:t>
      </w:r>
      <w:r w:rsidR="00661F80" w:rsidRPr="00ED494E">
        <w:rPr>
          <w:rFonts w:asciiTheme="majorHAnsi" w:hAnsiTheme="majorHAnsi" w:cstheme="majorHAnsi"/>
        </w:rPr>
        <w:t>º</w:t>
      </w:r>
      <w:r w:rsidR="003C7A23" w:rsidRPr="00ED494E">
        <w:rPr>
          <w:rFonts w:asciiTheme="majorHAnsi" w:hAnsiTheme="majorHAnsi" w:cstheme="majorHAnsi"/>
        </w:rPr>
        <w:t>, XXXIII da Constituiçã</w:t>
      </w:r>
      <w:r w:rsidR="00FB2A87" w:rsidRPr="00ED494E">
        <w:rPr>
          <w:rFonts w:asciiTheme="majorHAnsi" w:hAnsiTheme="majorHAnsi" w:cstheme="majorHAnsi"/>
        </w:rPr>
        <w:t>o Federal</w:t>
      </w:r>
      <w:r w:rsidR="003C7A23" w:rsidRPr="00EC2F3A">
        <w:t>;</w:t>
      </w:r>
    </w:p>
    <w:p w14:paraId="1F36097B" w14:textId="79623392" w:rsidR="003C7A23" w:rsidRPr="00EC2F3A" w:rsidRDefault="009A7EEF" w:rsidP="0057715E">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ED494E">
        <w:rPr>
          <w:rFonts w:asciiTheme="majorHAnsi" w:hAnsiTheme="majorHAnsi" w:cstheme="majorHAnsi"/>
        </w:rPr>
        <w:t>art. 1º</w:t>
      </w:r>
      <w:r w:rsidR="006E7CA1" w:rsidRPr="00ED494E">
        <w:rPr>
          <w:rFonts w:asciiTheme="majorHAnsi" w:hAnsiTheme="majorHAnsi" w:cstheme="majorHAnsi"/>
        </w:rPr>
        <w:t>, III e IV,</w:t>
      </w:r>
      <w:r w:rsidR="003C7A23" w:rsidRPr="00ED494E">
        <w:rPr>
          <w:rFonts w:asciiTheme="majorHAnsi" w:hAnsiTheme="majorHAnsi" w:cstheme="majorHAnsi"/>
        </w:rPr>
        <w:t xml:space="preserve"> e do art. 5º</w:t>
      </w:r>
      <w:r w:rsidR="006E7CA1" w:rsidRPr="00ED494E">
        <w:rPr>
          <w:rFonts w:asciiTheme="majorHAnsi" w:hAnsiTheme="majorHAnsi" w:cstheme="majorHAnsi"/>
        </w:rPr>
        <w:t>, III</w:t>
      </w:r>
      <w:r w:rsidR="003C7A23" w:rsidRPr="00ED494E">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7715E">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42D99C40" w14:textId="77777777" w:rsidR="00945BB3" w:rsidRPr="0014304C" w:rsidRDefault="003C7A23" w:rsidP="00945BB3">
      <w:pPr>
        <w:pStyle w:val="Nvel2"/>
      </w:pPr>
      <w:r w:rsidRPr="00945BB3">
        <w:t xml:space="preserve">O licitante organizado em cooperativa deverá </w:t>
      </w:r>
      <w:r w:rsidR="00453E04" w:rsidRPr="00945BB3">
        <w:t>anexar, ainda, no próprio sistema eletrônico, declaração de</w:t>
      </w:r>
      <w:r w:rsidRPr="00945BB3">
        <w:t xml:space="preserve"> que cumpre os requisitos estabelecidos no </w:t>
      </w:r>
      <w:r w:rsidR="00FE4593" w:rsidRPr="00945BB3">
        <w:rPr>
          <w:rFonts w:cstheme="majorHAnsi"/>
        </w:rPr>
        <w:t>art.</w:t>
      </w:r>
      <w:r w:rsidRPr="00945BB3">
        <w:rPr>
          <w:rFonts w:cstheme="majorHAnsi"/>
        </w:rPr>
        <w:t xml:space="preserve"> 16 da Lei nº 14.133, de </w:t>
      </w:r>
      <w:r w:rsidRPr="0014304C">
        <w:rPr>
          <w:rFonts w:cstheme="majorHAnsi"/>
        </w:rPr>
        <w:t>2021</w:t>
      </w:r>
      <w:r w:rsidRPr="0014304C">
        <w:t>.</w:t>
      </w:r>
      <w:r w:rsidR="00945BB3" w:rsidRPr="0014304C">
        <w:t xml:space="preserve"> </w:t>
      </w:r>
    </w:p>
    <w:p w14:paraId="54585C17" w14:textId="4002B4A9" w:rsidR="00945BB3" w:rsidRPr="0014304C" w:rsidRDefault="00945BB3" w:rsidP="00945BB3">
      <w:pPr>
        <w:pStyle w:val="Nvel2"/>
      </w:pPr>
      <w:r w:rsidRPr="0014304C">
        <w:t>No caso das empresas que foram beneficiadas pela Lei nº 12.546, de 2011, as propostas de preços deverão ser apresentadas com as alíquotas em vigor, nos termos da Lei nº 14.973, de 2024, aplicáveis para o ano de apresentação da proposta.</w:t>
      </w:r>
    </w:p>
    <w:p w14:paraId="5CD1B545" w14:textId="77777777" w:rsidR="00945BB3" w:rsidRPr="0014304C" w:rsidRDefault="00945BB3" w:rsidP="00945BB3">
      <w:pPr>
        <w:pStyle w:val="Nvel3"/>
      </w:pPr>
      <w:r w:rsidRPr="0014304C">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500AEAC5" w:rsidR="003C7A23" w:rsidRPr="000A2DE0" w:rsidRDefault="004A3901" w:rsidP="0057715E">
      <w:pPr>
        <w:pStyle w:val="Nvel2"/>
      </w:pPr>
      <w:bookmarkStart w:id="36" w:name="_Hlk215236235"/>
      <w:bookmarkStart w:id="37" w:name="_Hlk215236294"/>
      <w:bookmarkStart w:id="38" w:name="_Ref117000019"/>
      <w:r w:rsidRPr="007B0532">
        <w:t xml:space="preserve">Havendo previsão de tratamento favorecido, </w:t>
      </w:r>
      <w:bookmarkEnd w:id="36"/>
      <w:r w:rsidRPr="007B0532">
        <w:t>o</w:t>
      </w:r>
      <w:bookmarkEnd w:id="37"/>
      <w:r w:rsidRPr="007B0532">
        <w:t xml:space="preserve"> </w:t>
      </w:r>
      <w:r w:rsidR="003C7A23" w:rsidRPr="007B0532">
        <w:t>fornecedor enquadrado como microem</w:t>
      </w:r>
      <w:r w:rsidR="003C7A23" w:rsidRPr="000A2DE0">
        <w:t xml:space="preserve">presa, empresa de pequeno porte ou sociedade cooperativa deverá </w:t>
      </w:r>
      <w:r w:rsidR="009A7EEF" w:rsidRPr="000A2DE0">
        <w:t>anexar</w:t>
      </w:r>
      <w:r w:rsidR="003C7A23" w:rsidRPr="000A2DE0">
        <w:t xml:space="preserve">, ainda, </w:t>
      </w:r>
      <w:r w:rsidR="009A7EEF" w:rsidRPr="000A2DE0">
        <w:t>no</w:t>
      </w:r>
      <w:r w:rsidR="003C7A23" w:rsidRPr="000A2DE0">
        <w:t xml:space="preserve"> próprio sistema eletrônico, </w:t>
      </w:r>
      <w:r w:rsidR="009A7EEF" w:rsidRPr="000A2DE0">
        <w:t xml:space="preserve">declaração de </w:t>
      </w:r>
      <w:r w:rsidR="003C7A23" w:rsidRPr="000A2DE0">
        <w:t xml:space="preserve">que cumpre os requisitos estabelecidos no </w:t>
      </w:r>
      <w:r w:rsidR="00FE4593" w:rsidRPr="000A2DE0">
        <w:rPr>
          <w:rFonts w:cstheme="majorHAnsi"/>
        </w:rPr>
        <w:t>art.</w:t>
      </w:r>
      <w:r w:rsidR="003C7A23" w:rsidRPr="000A2DE0">
        <w:rPr>
          <w:rFonts w:cstheme="majorHAnsi"/>
        </w:rPr>
        <w:t xml:space="preserve"> 3</w:t>
      </w:r>
      <w:r w:rsidR="00661F80" w:rsidRPr="000A2DE0">
        <w:rPr>
          <w:rFonts w:cstheme="majorHAnsi"/>
        </w:rPr>
        <w:t>º</w:t>
      </w:r>
      <w:r w:rsidR="003C7A23" w:rsidRPr="000A2DE0">
        <w:rPr>
          <w:rFonts w:cstheme="majorHAnsi"/>
        </w:rPr>
        <w:t xml:space="preserve"> da Lei Complementar nº 123, de 2006</w:t>
      </w:r>
      <w:r w:rsidR="003C7A23" w:rsidRPr="000A2DE0">
        <w:t xml:space="preserve">, estando apto a usufruir do tratamento favorecido estabelecido em seus </w:t>
      </w:r>
      <w:r w:rsidR="003C7A23" w:rsidRPr="000A2DE0">
        <w:rPr>
          <w:rFonts w:cstheme="majorHAnsi"/>
        </w:rPr>
        <w:t>arts. 42 a 49</w:t>
      </w:r>
      <w:r w:rsidR="003C7A23" w:rsidRPr="000A2DE0">
        <w:t xml:space="preserve">, observado o disposto nos </w:t>
      </w:r>
      <w:r w:rsidR="003C7A23" w:rsidRPr="000A2DE0">
        <w:rPr>
          <w:rFonts w:cstheme="majorHAnsi"/>
        </w:rPr>
        <w:t>§</w:t>
      </w:r>
      <w:r w:rsidR="00661F80" w:rsidRPr="000A2DE0">
        <w:rPr>
          <w:rFonts w:cstheme="majorHAnsi"/>
        </w:rPr>
        <w:t>§ 1º ao 3º do art. 4º da Lei n</w:t>
      </w:r>
      <w:r w:rsidR="003C7A23" w:rsidRPr="000A2DE0">
        <w:rPr>
          <w:rFonts w:cstheme="majorHAnsi"/>
        </w:rPr>
        <w:t>º 14.133, de 2021.</w:t>
      </w:r>
      <w:bookmarkEnd w:id="38"/>
    </w:p>
    <w:p w14:paraId="06D6F458" w14:textId="6BAD05C3" w:rsidR="003C7A23" w:rsidRPr="000A2DE0" w:rsidRDefault="00FE4593" w:rsidP="0057715E">
      <w:pPr>
        <w:pStyle w:val="Nvel3"/>
      </w:pPr>
      <w:r w:rsidRPr="000A2DE0">
        <w:lastRenderedPageBreak/>
        <w:t>No</w:t>
      </w:r>
      <w:r w:rsidR="003C7A23" w:rsidRPr="000A2DE0">
        <w:t xml:space="preserve"> item exclusivo para participação de microempresas e empresas de pequeno porte, </w:t>
      </w:r>
      <w:r w:rsidR="009A7EE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3C7A23" w:rsidRPr="000A2DE0">
        <w:t xml:space="preserve"> impedirá o prosseguimento no certame, para aquele item;</w:t>
      </w:r>
    </w:p>
    <w:p w14:paraId="7F68966D" w14:textId="3D151FD2" w:rsidR="003C7A23" w:rsidRPr="000A2DE0" w:rsidRDefault="00FE4593" w:rsidP="0057715E">
      <w:pPr>
        <w:pStyle w:val="Nvel3"/>
      </w:pPr>
      <w:r w:rsidRPr="000A2DE0">
        <w:t>N</w:t>
      </w:r>
      <w:r w:rsidR="003C7A23" w:rsidRPr="000A2DE0">
        <w:t xml:space="preserve">os itens em que a participação não for exclusiva para microempresas e empresas de pequeno porte, </w:t>
      </w:r>
      <w:r w:rsidR="00CA24FF" w:rsidRPr="000A2DE0">
        <w:t xml:space="preserve">a ausência da declaração prevista no item </w:t>
      </w:r>
      <w:r w:rsidR="009130AF" w:rsidRPr="000A2DE0">
        <w:fldChar w:fldCharType="begin"/>
      </w:r>
      <w:r w:rsidR="009130AF" w:rsidRPr="000A2DE0">
        <w:instrText xml:space="preserve"> REF _Ref117000019 \r \h  \* MERGEFORMAT </w:instrText>
      </w:r>
      <w:r w:rsidR="009130AF" w:rsidRPr="000A2DE0">
        <w:fldChar w:fldCharType="separate"/>
      </w:r>
      <w:r w:rsidR="000D76D8">
        <w:t>5.7</w:t>
      </w:r>
      <w:r w:rsidR="009130AF" w:rsidRPr="000A2DE0">
        <w:fldChar w:fldCharType="end"/>
      </w:r>
      <w:r w:rsidR="00CA24FF" w:rsidRPr="000A2DE0">
        <w:t xml:space="preserve"> </w:t>
      </w:r>
      <w:r w:rsidR="003C7A23" w:rsidRPr="000A2DE0">
        <w:t xml:space="preserve">apenas produzirá o efeito de o licitante não ter direito ao tratamento favorecido previsto na </w:t>
      </w:r>
      <w:r w:rsidR="003C7A23" w:rsidRPr="000A2DE0">
        <w:rPr>
          <w:rFonts w:asciiTheme="majorHAnsi" w:hAnsiTheme="majorHAnsi" w:cstheme="majorHAnsi"/>
        </w:rPr>
        <w:t>Lei Complementar nº 123, de 2006</w:t>
      </w:r>
      <w:r w:rsidR="003C7A23" w:rsidRPr="000A2DE0">
        <w:t>, mesmo que microempresa, empresa de pequeno porte ou sociedade cooperativa.</w:t>
      </w:r>
    </w:p>
    <w:p w14:paraId="14A22757" w14:textId="77777777" w:rsidR="004A3901" w:rsidRPr="007B0532" w:rsidRDefault="004A3901" w:rsidP="004A3901">
      <w:pPr>
        <w:pStyle w:val="Nvel2"/>
      </w:pPr>
      <w:bookmarkStart w:id="39" w:name="_Hlk215236246"/>
      <w:bookmarkStart w:id="40" w:name="_Hlk184392139"/>
      <w:r w:rsidRPr="007B0532">
        <w:t>Havendo previsão do tratamento jurídico diferenciado estabelecido nos arts. 42 a 49 da Lei Complementar nº 123, de 2006, não poderá se beneficiar a pessoa jurídica:</w:t>
      </w:r>
    </w:p>
    <w:bookmarkEnd w:id="39"/>
    <w:p w14:paraId="3D49800D" w14:textId="77777777" w:rsidR="000A2DE0" w:rsidRPr="00183E01" w:rsidRDefault="000A2DE0" w:rsidP="000A2DE0">
      <w:pPr>
        <w:pStyle w:val="Nvel3"/>
      </w:pPr>
      <w:r w:rsidRPr="00183E01">
        <w:t>De cujo capital participe outra pessoa jurídica;</w:t>
      </w:r>
    </w:p>
    <w:p w14:paraId="47C24123" w14:textId="77777777" w:rsidR="000A2DE0" w:rsidRPr="00183E01" w:rsidRDefault="000A2DE0" w:rsidP="000A2DE0">
      <w:pPr>
        <w:pStyle w:val="Nvel3"/>
      </w:pPr>
      <w:r w:rsidRPr="00183E01">
        <w:t>Que seja filial, sucursal, agência ou representação, no País, de pessoa jurídica com sede no exterior;</w:t>
      </w:r>
    </w:p>
    <w:p w14:paraId="0249A5C0" w14:textId="77777777" w:rsidR="000A2DE0" w:rsidRPr="00183E01" w:rsidRDefault="000A2DE0" w:rsidP="000A2DE0">
      <w:pPr>
        <w:pStyle w:val="Nvel3"/>
      </w:pPr>
      <w:r w:rsidRPr="00183E01">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5E68558B" w14:textId="77777777" w:rsidR="000A2DE0" w:rsidRPr="00183E01" w:rsidRDefault="000A2DE0" w:rsidP="000A2DE0">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3A6A870" w14:textId="77777777" w:rsidR="000A2DE0" w:rsidRPr="00183E01" w:rsidRDefault="000A2DE0" w:rsidP="000A2DE0">
      <w:pPr>
        <w:pStyle w:val="Nvel3"/>
      </w:pPr>
      <w:r w:rsidRPr="00183E01">
        <w:t>Cujo sócio ou titular seja administrador ou equiparado de outra pessoa jurídica com fins lucrativos, desde que a receita bruta global ultrapasse o limite de que trata o inciso II do art. 3º da referida lei;</w:t>
      </w:r>
    </w:p>
    <w:p w14:paraId="0B98B399" w14:textId="77777777" w:rsidR="000A2DE0" w:rsidRPr="00183E01" w:rsidRDefault="000A2DE0" w:rsidP="000A2DE0">
      <w:pPr>
        <w:pStyle w:val="Nvel3"/>
      </w:pPr>
      <w:r w:rsidRPr="00183E01">
        <w:t>Constituída sob a forma de cooperativas, salvo as de consumo;</w:t>
      </w:r>
    </w:p>
    <w:p w14:paraId="7C2E9F10" w14:textId="77777777" w:rsidR="000A2DE0" w:rsidRPr="00183E01" w:rsidRDefault="000A2DE0" w:rsidP="000A2DE0">
      <w:pPr>
        <w:pStyle w:val="Nvel3"/>
      </w:pPr>
      <w:r w:rsidRPr="00183E01">
        <w:t>Que participe do capital de outra pessoa jurídica;</w:t>
      </w:r>
    </w:p>
    <w:p w14:paraId="239928A4" w14:textId="77777777" w:rsidR="000A2DE0" w:rsidRPr="00183E01" w:rsidRDefault="000A2DE0" w:rsidP="000A2DE0">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45B8F0EC" w14:textId="5B21DBC0" w:rsidR="000A2DE0" w:rsidRPr="00183E01" w:rsidRDefault="008D7834" w:rsidP="000A2DE0">
      <w:pPr>
        <w:pStyle w:val="Nvel3"/>
      </w:pPr>
      <w:r>
        <w:t>R</w:t>
      </w:r>
      <w:r w:rsidR="000A2DE0" w:rsidRPr="00183E01">
        <w:t>esultante ou remanescente de cisão ou qualquer outra forma de desmembra</w:t>
      </w:r>
      <w:r w:rsidR="000A2DE0" w:rsidRPr="00183E01">
        <w:lastRenderedPageBreak/>
        <w:t>mento de pessoa jurídica que tenha ocorrido em um dos 5 (cinco) anos-calendário anteriores;</w:t>
      </w:r>
    </w:p>
    <w:p w14:paraId="62FF634D" w14:textId="77777777" w:rsidR="000A2DE0" w:rsidRPr="00183E01" w:rsidRDefault="000A2DE0" w:rsidP="000A2DE0">
      <w:pPr>
        <w:pStyle w:val="Nvel3"/>
      </w:pPr>
      <w:r w:rsidRPr="00183E01">
        <w:t>Constituída sob a forma de sociedade por ações.</w:t>
      </w:r>
    </w:p>
    <w:p w14:paraId="7A916B71" w14:textId="77777777" w:rsidR="000A2DE0" w:rsidRPr="00183E01" w:rsidRDefault="000A2DE0" w:rsidP="000A2DE0">
      <w:pPr>
        <w:pStyle w:val="Nvel3"/>
      </w:pPr>
      <w:r w:rsidRPr="00183E01">
        <w:t>Cujos titulares ou sócios guardem, cumulativamente, com o contratante do serviço, relação de pessoalidade, subordinação e habitualidade.</w:t>
      </w:r>
    </w:p>
    <w:bookmarkEnd w:id="40"/>
    <w:p w14:paraId="79F6C9A9" w14:textId="58F21BA8" w:rsidR="003C7A23" w:rsidRPr="00EC2F3A" w:rsidRDefault="00F0325E" w:rsidP="0057715E">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0D76D8">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0D76D8">
        <w:t>5.7</w:t>
      </w:r>
      <w:r w:rsidRPr="00EC2F3A">
        <w:fldChar w:fldCharType="end"/>
      </w:r>
      <w:r w:rsidR="003C7A23" w:rsidRPr="00EC2F3A">
        <w:t xml:space="preserve"> sujeitará o licitante às sanções previstas na </w:t>
      </w:r>
      <w:r w:rsidR="003C7A23" w:rsidRPr="00ED494E">
        <w:rPr>
          <w:rFonts w:cstheme="majorHAnsi"/>
        </w:rPr>
        <w:t>Lei nº 14.133, de 2021</w:t>
      </w:r>
      <w:r w:rsidR="003C7A23" w:rsidRPr="00EC2F3A">
        <w:t xml:space="preserve"> e neste Edital.</w:t>
      </w:r>
    </w:p>
    <w:p w14:paraId="0BA35920" w14:textId="77777777" w:rsidR="003C7A23" w:rsidRPr="00EC2F3A" w:rsidRDefault="003C7A23" w:rsidP="0057715E">
      <w:pPr>
        <w:pStyle w:val="Nvel2"/>
      </w:pPr>
      <w:r w:rsidRPr="00EC2F3A">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149ED680" w14:textId="77777777" w:rsidR="003C7A23" w:rsidRPr="00EC2F3A" w:rsidRDefault="003C7A23" w:rsidP="0057715E">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535383CA" w14:textId="77777777" w:rsidR="003C7A23" w:rsidRPr="00EC2F3A" w:rsidRDefault="003C7A23" w:rsidP="0057715E">
      <w:pPr>
        <w:pStyle w:val="Nvel2"/>
      </w:pPr>
      <w:bookmarkStart w:id="41" w:name="_Ref116992247"/>
      <w:r w:rsidRPr="00F97757">
        <w:t>Desde</w:t>
      </w:r>
      <w:r w:rsidRPr="00EC2F3A">
        <w:t xml:space="preserve"> que disponibilizada a funcionalidade no sistema, o licitante poderá parametrizar o seu valor final mínimo ou o seu percentual de desconto máximo quando do cadastramento da proposta e obedecerá às seguintes regras:</w:t>
      </w:r>
      <w:bookmarkEnd w:id="41"/>
    </w:p>
    <w:p w14:paraId="45F3B699" w14:textId="024C0401" w:rsidR="003C7A23" w:rsidRPr="00F97757" w:rsidRDefault="00CA24FF" w:rsidP="0057715E">
      <w:pPr>
        <w:pStyle w:val="Nvel3"/>
      </w:pPr>
      <w:r w:rsidRPr="00EC2F3A">
        <w:t>A</w:t>
      </w:r>
      <w:r w:rsidR="003C7A23" w:rsidRPr="00EC2F3A">
        <w:t xml:space="preserve"> </w:t>
      </w:r>
      <w:r w:rsidR="003C7A23" w:rsidRPr="00F97757">
        <w:t>aplicação do intervalo mínimo de diferença de valores ou de percentuais entre os lances, que incidirá tanto em relação aos lances intermediários quanto em relação ao lance que cobrir a melhor oferta; e</w:t>
      </w:r>
    </w:p>
    <w:p w14:paraId="31B0D9BC" w14:textId="40CAB61B" w:rsidR="003C7A23" w:rsidRPr="00EC2F3A" w:rsidRDefault="00CA24FF" w:rsidP="0057715E">
      <w:pPr>
        <w:pStyle w:val="Nvel3"/>
      </w:pPr>
      <w:r w:rsidRPr="00F97757">
        <w:t>Os</w:t>
      </w:r>
      <w:r w:rsidR="003C7A23" w:rsidRPr="00F97757">
        <w:t xml:space="preserve"> lances serão de envio automático pelo sistema, respeitado o valor final mínimo estabelecido e o intervalo de que trata o</w:t>
      </w:r>
      <w:r w:rsidR="003C7A23" w:rsidRPr="00EC2F3A">
        <w:t xml:space="preserve"> subitem acima.</w:t>
      </w:r>
    </w:p>
    <w:p w14:paraId="07C4E3BB" w14:textId="77777777" w:rsidR="003C7A23" w:rsidRPr="00EC2F3A" w:rsidRDefault="003C7A23" w:rsidP="0057715E">
      <w:pPr>
        <w:pStyle w:val="Nvel2"/>
      </w:pPr>
      <w:r w:rsidRPr="00EC2F3A">
        <w:t xml:space="preserve">O </w:t>
      </w:r>
      <w:r w:rsidRPr="00F97757">
        <w:t>valor</w:t>
      </w:r>
      <w:r w:rsidRPr="00EC2F3A">
        <w:t xml:space="preserve"> final mínimo ou o percentual de desconto final máximo parametrizado no sistema poderá ser alterado pelo fornecedor durante a fase de disputa, sendo vedado:</w:t>
      </w:r>
    </w:p>
    <w:p w14:paraId="27613714" w14:textId="6DC52BE9" w:rsidR="003C7A23" w:rsidRPr="00F97757" w:rsidRDefault="00FE4593" w:rsidP="0057715E">
      <w:pPr>
        <w:pStyle w:val="Nvel3"/>
      </w:pPr>
      <w:r w:rsidRPr="00F97757">
        <w:t>Valor</w:t>
      </w:r>
      <w:r w:rsidR="003C7A23" w:rsidRPr="00F97757">
        <w:t xml:space="preserve"> superior a lance já registrado pelo fornecedor no sistema, quando adotado o critério de julgamento por menor preço; e</w:t>
      </w:r>
    </w:p>
    <w:p w14:paraId="578AD24E" w14:textId="6A4FFB93" w:rsidR="003C7A23" w:rsidRPr="00EC2F3A" w:rsidRDefault="003C7A23" w:rsidP="0057715E">
      <w:pPr>
        <w:pStyle w:val="Nvel3"/>
      </w:pPr>
      <w:r w:rsidRPr="00F97757">
        <w:t xml:space="preserve"> </w:t>
      </w:r>
      <w:r w:rsidR="00FE4593" w:rsidRPr="00F97757">
        <w:t>P</w:t>
      </w:r>
      <w:r w:rsidRPr="00F97757">
        <w:t>ercentual</w:t>
      </w:r>
      <w:r w:rsidRPr="00EC2F3A">
        <w:t xml:space="preserve"> de desconto inferior a lance já registrado pelo fornecedor no sistema, quando adotado o critério de julgamento por maior desconto.</w:t>
      </w:r>
    </w:p>
    <w:p w14:paraId="00F817B4" w14:textId="59C57132" w:rsidR="003C7A23" w:rsidRPr="00EC2F3A" w:rsidRDefault="003C7A23" w:rsidP="0057715E">
      <w:pPr>
        <w:pStyle w:val="Nvel2"/>
      </w:pPr>
      <w:r w:rsidRPr="00EC2F3A">
        <w:t xml:space="preserve">O valor final </w:t>
      </w:r>
      <w:r w:rsidRPr="00F97757">
        <w:t>mínimo</w:t>
      </w:r>
      <w:r w:rsidRPr="00EC2F3A">
        <w:t xml:space="preserve"> ou o percentual de desconto final máximo parametrizado na forma do item </w:t>
      </w:r>
      <w:r w:rsidRPr="00EC2F3A">
        <w:fldChar w:fldCharType="begin"/>
      </w:r>
      <w:r w:rsidRPr="00EC2F3A">
        <w:instrText xml:space="preserve"> REF _Ref116992247 \r \h </w:instrText>
      </w:r>
      <w:r w:rsidR="00F522F3" w:rsidRPr="00EC2F3A">
        <w:instrText xml:space="preserve"> \* MERGEFORMAT </w:instrText>
      </w:r>
      <w:r w:rsidRPr="00EC2F3A">
        <w:fldChar w:fldCharType="separate"/>
      </w:r>
      <w:r w:rsidR="000D76D8">
        <w:t>5.12</w:t>
      </w:r>
      <w:r w:rsidRPr="00EC2F3A">
        <w:fldChar w:fldCharType="end"/>
      </w:r>
      <w:r w:rsidRPr="00EC2F3A">
        <w:t xml:space="preserve"> possuirá caráter sigiloso para os demais fornecedores e para o órgão ou entidade promotora da licitação, podendo ser disponibilizado estrita e permanentemente aos órgãos de controle externo e interno.</w:t>
      </w:r>
    </w:p>
    <w:p w14:paraId="48B1F343" w14:textId="77777777" w:rsidR="003C7A23" w:rsidRPr="00F97757" w:rsidRDefault="003C7A23" w:rsidP="0057715E">
      <w:pPr>
        <w:pStyle w:val="Nvel2"/>
      </w:pPr>
      <w:r w:rsidRPr="00EC2F3A">
        <w:rPr>
          <w:rFonts w:eastAsia="Times New Roman"/>
        </w:rPr>
        <w:lastRenderedPageBreak/>
        <w:t xml:space="preserve">Caberá ao </w:t>
      </w:r>
      <w:r w:rsidRPr="00F97757">
        <w:t>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DEC6076" w14:textId="0F7FF271" w:rsidR="00D939E9" w:rsidRPr="00EC2F3A" w:rsidRDefault="003C7A23" w:rsidP="0057715E">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7715E">
      <w:pPr>
        <w:pStyle w:val="Nvel1-Ttulo"/>
      </w:pPr>
      <w:r w:rsidRPr="00EC2F3A">
        <w:t xml:space="preserve">DO </w:t>
      </w:r>
      <w:r w:rsidRPr="00F97757">
        <w:t>PREENCHIMENTO</w:t>
      </w:r>
      <w:r w:rsidRPr="00EC2F3A">
        <w:t xml:space="preserve"> DA PROPOSTA</w:t>
      </w:r>
    </w:p>
    <w:p w14:paraId="475CA631" w14:textId="77777777" w:rsidR="003C7A23" w:rsidRPr="00EC2F3A" w:rsidRDefault="003C7A23" w:rsidP="0057715E">
      <w:pPr>
        <w:pStyle w:val="Nvel2"/>
        <w:rPr>
          <w:rFonts w:eastAsia="Times New Roman"/>
        </w:rPr>
      </w:pPr>
      <w:bookmarkStart w:id="42" w:name="_Ref217055920"/>
      <w:r w:rsidRPr="00EC2F3A">
        <w:t xml:space="preserve">O </w:t>
      </w:r>
      <w:r w:rsidRPr="00F97757">
        <w:t>licitante</w:t>
      </w:r>
      <w:r w:rsidRPr="00EC2F3A">
        <w:t xml:space="preserve"> deverá enviar sua proposta mediante o preenchimento, no sistema eletrônico, dos seguintes campos:</w:t>
      </w:r>
      <w:bookmarkEnd w:id="42"/>
    </w:p>
    <w:p w14:paraId="486090B9" w14:textId="7C26DC72" w:rsidR="003C7A23" w:rsidRPr="00847E15" w:rsidRDefault="00D26A07" w:rsidP="0057715E">
      <w:pPr>
        <w:pStyle w:val="Nvel3-Red"/>
      </w:pPr>
      <w:r w:rsidRPr="00847E15">
        <w:t>Valor</w:t>
      </w:r>
      <w:r w:rsidR="003C7A23" w:rsidRPr="00847E15">
        <w:t xml:space="preserve"> ou desconto...... (mensal, unitário, </w:t>
      </w:r>
      <w:proofErr w:type="spellStart"/>
      <w:r w:rsidR="003C7A23" w:rsidRPr="00847E15">
        <w:t>etc</w:t>
      </w:r>
      <w:proofErr w:type="spellEnd"/>
      <w:r w:rsidR="003C7A23" w:rsidRPr="00847E15">
        <w:t>, conforme o caso) e ...... (anual, total) do item;</w:t>
      </w:r>
    </w:p>
    <w:p w14:paraId="0DE727B7" w14:textId="77777777" w:rsidR="003C7A23" w:rsidRPr="00847E15" w:rsidRDefault="003C7A23" w:rsidP="0057715E">
      <w:pPr>
        <w:pStyle w:val="Nvel3-Red"/>
      </w:pPr>
      <w:r w:rsidRPr="003476EC">
        <w:t>Marca</w:t>
      </w:r>
      <w:r w:rsidRPr="00847E15">
        <w:t>;</w:t>
      </w:r>
    </w:p>
    <w:p w14:paraId="77EB4808" w14:textId="772A54B3" w:rsidR="003C7A23" w:rsidRDefault="003C7A23" w:rsidP="0057715E">
      <w:pPr>
        <w:pStyle w:val="Nvel3-Red"/>
      </w:pPr>
      <w:r w:rsidRPr="00847E15">
        <w:t xml:space="preserve">Fabricante; </w:t>
      </w:r>
    </w:p>
    <w:p w14:paraId="7DD87AEE" w14:textId="77777777" w:rsidR="00C26C97" w:rsidRPr="003476EC" w:rsidRDefault="00C26C97" w:rsidP="0057715E">
      <w:pPr>
        <w:pStyle w:val="Nvel3-Red"/>
        <w:rPr>
          <w:rFonts w:ascii="Times New Roman" w:hAnsi="Times New Roman" w:cs="Times New Roman"/>
          <w:highlight w:val="cyan"/>
        </w:rPr>
      </w:pPr>
      <w:bookmarkStart w:id="43" w:name="_Ref136874843"/>
      <w:r w:rsidRPr="003476EC">
        <w:rPr>
          <w:rStyle w:val="normaltextrun"/>
          <w:highlight w:val="cyan"/>
          <w:shd w:val="clear" w:color="auto" w:fill="00FFFF"/>
        </w:rPr>
        <w:t xml:space="preserve">Quantidade cotada, </w:t>
      </w:r>
      <w:r w:rsidRPr="003476EC">
        <w:rPr>
          <w:rStyle w:val="normaltextrun"/>
          <w:highlight w:val="cyan"/>
        </w:rPr>
        <w:t>devendo</w:t>
      </w:r>
      <w:r w:rsidRPr="003476EC">
        <w:rPr>
          <w:rStyle w:val="normaltextrun"/>
          <w:highlight w:val="cyan"/>
          <w:shd w:val="clear" w:color="auto" w:fill="00FFFF"/>
        </w:rPr>
        <w:t xml:space="preserve"> respeitar o mínimo de ......</w:t>
      </w:r>
      <w:bookmarkEnd w:id="43"/>
      <w:r w:rsidRPr="003476EC">
        <w:rPr>
          <w:rStyle w:val="normaltextrun"/>
          <w:highlight w:val="cyan"/>
          <w:shd w:val="clear" w:color="auto" w:fill="00FFFF"/>
        </w:rPr>
        <w:t xml:space="preserve"> </w:t>
      </w:r>
      <w:r w:rsidRPr="003476EC">
        <w:rPr>
          <w:rStyle w:val="eop"/>
          <w:highlight w:val="cyan"/>
          <w:shd w:val="clear" w:color="auto" w:fill="FFFFFF"/>
        </w:rPr>
        <w:t> </w:t>
      </w:r>
      <w:r w:rsidRPr="003476EC">
        <w:rPr>
          <w:rFonts w:ascii="Times New Roman" w:hAnsi="Times New Roman" w:cs="Times New Roman"/>
          <w:highlight w:val="cyan"/>
        </w:rPr>
        <w:t xml:space="preserve"> </w:t>
      </w:r>
    </w:p>
    <w:p w14:paraId="26B4055C" w14:textId="3D5E7677" w:rsidR="00BC700E" w:rsidRDefault="00BC700E" w:rsidP="0057715E">
      <w:pPr>
        <w:pStyle w:val="NotaExplicativa0"/>
      </w:pPr>
      <w:r w:rsidRPr="0057715E">
        <w:rPr>
          <w:rStyle w:val="DestaqueChar"/>
        </w:rPr>
        <w:t>Nota Explicativa:</w:t>
      </w:r>
      <w:r w:rsidRPr="00EC2F3A">
        <w:t xml:space="preserve"> Deve a autoridade adequar redação do item em conformidade ao objeto licitado e ao critério de julgamento já estabelecido no edital.</w:t>
      </w:r>
    </w:p>
    <w:p w14:paraId="5F5E5E8C" w14:textId="74DAE08D" w:rsidR="003C7A23" w:rsidRDefault="003C7A23" w:rsidP="0057715E">
      <w:pPr>
        <w:pStyle w:val="Nvel2"/>
      </w:pPr>
      <w:r w:rsidRPr="00F97757">
        <w:t>Todas as especificações do objeto contidas na proposta vinculam o licitante.</w:t>
      </w:r>
    </w:p>
    <w:p w14:paraId="38617C46" w14:textId="66BA6A71" w:rsidR="00412311" w:rsidRPr="00412311" w:rsidRDefault="00412311" w:rsidP="0057715E">
      <w:pPr>
        <w:pStyle w:val="Nvel3"/>
        <w:rPr>
          <w:rFonts w:ascii="Arial" w:hAnsi="Arial"/>
          <w:highlight w:val="cyan"/>
        </w:rPr>
      </w:pPr>
      <w:bookmarkStart w:id="44" w:name="_Ref136874849"/>
      <w:bookmarkStart w:id="45" w:name="_Hlk136274764"/>
      <w:r w:rsidRPr="00AC5BF8">
        <w:rPr>
          <w:rStyle w:val="normaltextrun"/>
          <w:highlight w:val="cyan"/>
          <w:shd w:val="clear" w:color="auto" w:fill="00FFFF"/>
        </w:rPr>
        <w:t>O licitante</w:t>
      </w:r>
      <w:r w:rsidRPr="00412311">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não poderá </w:t>
      </w:r>
      <w:r w:rsidRPr="0057715E">
        <w:rPr>
          <w:rStyle w:val="OUChar0"/>
          <w:highlight w:val="cyan"/>
        </w:rPr>
        <w:t>ou</w:t>
      </w:r>
      <w:r>
        <w:rPr>
          <w:rStyle w:val="normaltextrun"/>
          <w:i/>
          <w:iCs/>
          <w:highlight w:val="cyan"/>
          <w:shd w:val="clear" w:color="auto" w:fill="00FFFF"/>
        </w:rPr>
        <w:t xml:space="preserve"> </w:t>
      </w:r>
      <w:r w:rsidRPr="00AC5BF8">
        <w:rPr>
          <w:rStyle w:val="normaltextrun"/>
          <w:i/>
          <w:iCs/>
          <w:color w:val="0000FF"/>
          <w:highlight w:val="cyan"/>
          <w:shd w:val="clear" w:color="auto" w:fill="00FFFF"/>
        </w:rPr>
        <w:t xml:space="preserve">poderá </w:t>
      </w:r>
      <w:r w:rsidRPr="00AC5BF8">
        <w:rPr>
          <w:rStyle w:val="normaltextrun"/>
          <w:highlight w:val="cyan"/>
        </w:rPr>
        <w:t>oferecer</w:t>
      </w:r>
      <w:r w:rsidRPr="00AC5BF8">
        <w:rPr>
          <w:rStyle w:val="normaltextrun"/>
          <w:highlight w:val="cyan"/>
          <w:shd w:val="clear" w:color="auto" w:fill="00FFFF"/>
        </w:rPr>
        <w:t xml:space="preserve"> proposta em quantitativo inferior ao máximo previsto para contratação</w:t>
      </w:r>
      <w:r w:rsidRPr="00412311">
        <w:rPr>
          <w:rStyle w:val="normaltextrun"/>
          <w:i/>
          <w:iCs/>
          <w:highlight w:val="cyan"/>
          <w:shd w:val="clear" w:color="auto" w:fill="00FFFF"/>
        </w:rPr>
        <w:t>.</w:t>
      </w:r>
      <w:bookmarkEnd w:id="44"/>
    </w:p>
    <w:p w14:paraId="550A50B4" w14:textId="2EB1A1DE" w:rsidR="001A6E54" w:rsidRDefault="00412311" w:rsidP="0057715E">
      <w:pPr>
        <w:pStyle w:val="NotaExplicativa0"/>
      </w:pPr>
      <w:r w:rsidRPr="0057715E">
        <w:rPr>
          <w:rStyle w:val="DestaqueChar"/>
        </w:rPr>
        <w:t>Nota Explicativa</w:t>
      </w:r>
      <w:r w:rsidR="004742EE" w:rsidRPr="0057715E">
        <w:rPr>
          <w:rStyle w:val="DestaqueChar"/>
        </w:rPr>
        <w:t xml:space="preserve"> 1</w:t>
      </w:r>
      <w:r w:rsidRPr="0057715E">
        <w:rPr>
          <w:rStyle w:val="DestaqueChar"/>
        </w:rPr>
        <w:t>:</w:t>
      </w:r>
      <w:r w:rsidRPr="00412311">
        <w:rPr>
          <w:b/>
          <w:bCs/>
        </w:rPr>
        <w:t xml:space="preserve"> </w:t>
      </w:r>
      <w:r w:rsidR="001A6E54" w:rsidRPr="00412311">
        <w:t>Art</w:t>
      </w:r>
      <w:r w:rsidRPr="00412311">
        <w:t>. 16, IV do Decreto Municipal nº 101, de 2023</w:t>
      </w:r>
      <w:r w:rsidR="001A6E54">
        <w:t>.</w:t>
      </w:r>
    </w:p>
    <w:p w14:paraId="0BE56D6C" w14:textId="6D2CA044" w:rsidR="00412311" w:rsidRPr="00412311" w:rsidRDefault="001A6E54" w:rsidP="0057715E">
      <w:pPr>
        <w:pStyle w:val="NotaExplicativa0"/>
      </w:pPr>
      <w:r w:rsidRPr="0057715E">
        <w:rPr>
          <w:rStyle w:val="DestaqueChar"/>
        </w:rPr>
        <w:t>Nota Explicativa 2:</w:t>
      </w:r>
      <w:r>
        <w:t xml:space="preserve"> Os itens </w:t>
      </w:r>
      <w:r>
        <w:fldChar w:fldCharType="begin"/>
      </w:r>
      <w:r>
        <w:instrText xml:space="preserve"> REF _Ref136874843 \r \h </w:instrText>
      </w:r>
      <w:r>
        <w:fldChar w:fldCharType="separate"/>
      </w:r>
      <w:r w:rsidR="000D76D8">
        <w:t>6.1.4</w:t>
      </w:r>
      <w:r>
        <w:fldChar w:fldCharType="end"/>
      </w:r>
      <w:r>
        <w:t xml:space="preserve"> e </w:t>
      </w:r>
      <w:r>
        <w:fldChar w:fldCharType="begin"/>
      </w:r>
      <w:r>
        <w:instrText xml:space="preserve"> REF _Ref136874849 \r \h </w:instrText>
      </w:r>
      <w:r>
        <w:fldChar w:fldCharType="separate"/>
      </w:r>
      <w:r w:rsidR="000D76D8">
        <w:t>6.2.1</w:t>
      </w:r>
      <w:r>
        <w:fldChar w:fldCharType="end"/>
      </w:r>
      <w:r>
        <w:t xml:space="preserve"> estão relacionados</w:t>
      </w:r>
      <w:r w:rsidR="00412311" w:rsidRPr="00412311">
        <w:t>.</w:t>
      </w:r>
    </w:p>
    <w:bookmarkEnd w:id="45"/>
    <w:p w14:paraId="425E03B1" w14:textId="77777777" w:rsidR="003C7A23" w:rsidRPr="00F97757" w:rsidRDefault="003C7A23" w:rsidP="0057715E">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57715E">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Pr="00EC2F3A" w:rsidRDefault="003C7A23" w:rsidP="0057715E">
      <w:pPr>
        <w:pStyle w:val="Nvel2"/>
      </w:pPr>
      <w:r w:rsidRPr="00F97757">
        <w:t>Se o regime</w:t>
      </w:r>
      <w:r w:rsidRPr="00EC2F3A">
        <w:t xml:space="preserve"> tributário da empresa implicar o recolhimento de tributos em percentuais variáveis, a cotação adequada será a que corresponde à média dos efetivos recolhimentos da </w:t>
      </w:r>
      <w:r w:rsidRPr="00EC2F3A">
        <w:lastRenderedPageBreak/>
        <w:t xml:space="preserve">empresa nos últimos doze meses. </w:t>
      </w:r>
    </w:p>
    <w:p w14:paraId="6DF7D86A" w14:textId="77777777" w:rsidR="000A2DE0" w:rsidRPr="00B4367F" w:rsidRDefault="000A2DE0" w:rsidP="00EA3DD5">
      <w:pPr>
        <w:pStyle w:val="Nvel2-Red0"/>
      </w:pPr>
      <w:bookmarkStart w:id="46" w:name="_Hlk184392295"/>
      <w:bookmarkStart w:id="47" w:name="_Ref128739586"/>
      <w:r w:rsidRPr="00B4367F">
        <w:t>No regime de incidência não-cumulativa de PIS e COFINS, a cotação adequada será a que 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58363EC3" w14:textId="77777777" w:rsidR="000A2DE0" w:rsidRPr="00EC2F3A" w:rsidRDefault="000A2DE0" w:rsidP="000A2DE0">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bookmarkEnd w:id="46"/>
    <w:p w14:paraId="34129A2E" w14:textId="77777777" w:rsidR="000A2DE0" w:rsidRPr="00EC2F3A" w:rsidRDefault="000A2DE0" w:rsidP="000A2DE0">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48B19A4C" w14:textId="77777777" w:rsidR="000A2DE0" w:rsidRPr="00B4367F" w:rsidRDefault="000A2DE0" w:rsidP="00AC5BF8">
      <w:pPr>
        <w:pStyle w:val="Nvel2-Azul"/>
      </w:pPr>
      <w:bookmarkStart w:id="48" w:name="_Hlk184392331"/>
      <w:r w:rsidRPr="00B4367F">
        <w:t>Na presente licitação, a Microempresa e a Empresa de Pequeno Porte poderão se benefi</w:t>
      </w:r>
      <w:r w:rsidRPr="00EC2F3A">
        <w:t>ciar do regime de tributação pelo Simples Nacional.</w:t>
      </w:r>
    </w:p>
    <w:p w14:paraId="6079294D" w14:textId="77777777" w:rsidR="000A2DE0" w:rsidRPr="004C6E36" w:rsidRDefault="000A2DE0" w:rsidP="000A2DE0">
      <w:pPr>
        <w:pStyle w:val="OU0"/>
      </w:pPr>
      <w:r w:rsidRPr="004C6E36">
        <w:t>OU</w:t>
      </w:r>
    </w:p>
    <w:p w14:paraId="23326B0E" w14:textId="77777777" w:rsidR="000A2DE0" w:rsidRPr="00EC2F3A" w:rsidRDefault="000A2DE0" w:rsidP="00AC5BF8">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bookmarkEnd w:id="48"/>
    <w:p w14:paraId="6041CA21" w14:textId="77777777" w:rsidR="000A2DE0" w:rsidRPr="00EC2F3A" w:rsidRDefault="000A2DE0" w:rsidP="000A2DE0">
      <w:pPr>
        <w:pStyle w:val="NotaExplicativa0"/>
      </w:pPr>
      <w:r w:rsidRPr="00553A5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56F45038" w14:textId="77777777" w:rsidR="000A2DE0" w:rsidRPr="00EC2F3A" w:rsidRDefault="000A2DE0" w:rsidP="000A2DE0">
      <w:pPr>
        <w:pStyle w:val="NotaExplicativa0"/>
      </w:pPr>
      <w:r w:rsidRPr="00553A5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w:t>
      </w:r>
      <w:r>
        <w:t xml:space="preserve"> </w:t>
      </w:r>
      <w:r w:rsidRPr="00EC2F3A">
        <w:t>5º-H da Lei Complementar nº 123, de 2006. Também será adotada quando o serviço estiver entre as outras hipóteses em que essa Lei permite a aplicação do regime do SIMPLES, nos termos do art. 17, § 1º da Lei Complementar nº 123, de 2006.</w:t>
      </w:r>
    </w:p>
    <w:p w14:paraId="75B65453" w14:textId="77777777" w:rsidR="000A2DE0" w:rsidRPr="00EC2F3A" w:rsidRDefault="000A2DE0" w:rsidP="000A2DE0">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7715E">
      <w:pPr>
        <w:pStyle w:val="Nvel2"/>
      </w:pPr>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w:t>
      </w:r>
      <w:r w:rsidRPr="00EC2F3A">
        <w:lastRenderedPageBreak/>
        <w:t>os materiais, equipamentos, ferramentas e utensílios necessários, em quantidades e qualidades adequadas à perfeita execução contratual, promovendo, quando requerido, sua substituição.</w:t>
      </w:r>
      <w:bookmarkEnd w:id="47"/>
    </w:p>
    <w:p w14:paraId="1B11DD7F" w14:textId="6F86F0C2" w:rsidR="003C7A23" w:rsidRPr="00EC2F3A" w:rsidRDefault="003C7A23" w:rsidP="0057715E">
      <w:pPr>
        <w:pStyle w:val="Nvel2"/>
      </w:pPr>
      <w:r w:rsidRPr="00EC2F3A">
        <w:t xml:space="preserve">O prazo de </w:t>
      </w:r>
      <w:r w:rsidRPr="00F97757">
        <w:t>validade</w:t>
      </w:r>
      <w:r w:rsidRPr="00EC2F3A">
        <w:t xml:space="preserve"> da proposta não será inferior a </w:t>
      </w:r>
      <w:r w:rsidRPr="00AC5BF8">
        <w:rPr>
          <w:rStyle w:val="Nvel2-RedChar"/>
          <w:iCs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53B0AD59" w:rsidR="00DF1766" w:rsidRPr="00EC2F3A" w:rsidRDefault="00DF1766" w:rsidP="0057715E">
      <w:pPr>
        <w:pStyle w:val="NotaExplicativa0"/>
      </w:pPr>
      <w:r w:rsidRPr="0057715E">
        <w:rPr>
          <w:rStyle w:val="DestaqueChar"/>
        </w:rPr>
        <w:t>Nota Explicativa:</w:t>
      </w:r>
      <w:r w:rsidRPr="00EC2F3A">
        <w:rPr>
          <w:b/>
          <w:bCs/>
        </w:rPr>
        <w:t xml:space="preserve"> </w:t>
      </w:r>
      <w:r w:rsidRPr="00EC2F3A">
        <w:t xml:space="preserve">O prazo de validade da proposta deve ser indicado no edital, em decorrência do disposto no </w:t>
      </w:r>
      <w:hyperlink r:id="rId18" w:anchor="art90§3" w:history="1">
        <w:r w:rsidRPr="00EC2F3A">
          <w:rPr>
            <w:rStyle w:val="Hyperlink"/>
          </w:rPr>
          <w:t>art. 90, §</w:t>
        </w:r>
        <w:r w:rsidR="00735C76">
          <w:rPr>
            <w:rStyle w:val="Hyperlink"/>
          </w:rPr>
          <w:t xml:space="preserve"> </w:t>
        </w:r>
        <w:r w:rsidRPr="00EC2F3A">
          <w:rPr>
            <w:rStyle w:val="Hyperlink"/>
          </w:rPr>
          <w:t>3º</w:t>
        </w:r>
      </w:hyperlink>
      <w:r w:rsidRPr="00EC2F3A">
        <w:t xml:space="preserve"> e </w:t>
      </w:r>
      <w:hyperlink r:id="rId19"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7715E">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FD20A26" w14:textId="77777777" w:rsidR="000A2DE0" w:rsidRPr="00B4367F" w:rsidRDefault="000A2DE0" w:rsidP="000A2DE0">
      <w:pPr>
        <w:pStyle w:val="Nvel3"/>
      </w:pPr>
      <w:bookmarkStart w:id="49" w:name="_Hlk184392367"/>
      <w:r w:rsidRPr="00B4367F">
        <w:t>Caso o critério de julgamento seja o de menor preço, os licitantes devem respeitar os preços máximos previstos no Termo de Referência/Projeto Básico;</w:t>
      </w:r>
    </w:p>
    <w:p w14:paraId="17DC47A6" w14:textId="77777777" w:rsidR="000A2DE0" w:rsidRPr="00EC2F3A" w:rsidRDefault="000A2DE0" w:rsidP="000A2DE0">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Pr="00B4367F">
        <w:t>no Termo de Referência/Projeto Básico</w:t>
      </w:r>
      <w:r w:rsidRPr="00EC2F3A">
        <w:t>.</w:t>
      </w:r>
    </w:p>
    <w:p w14:paraId="476A75DC" w14:textId="77777777" w:rsidR="000A2DE0" w:rsidRPr="00DE579E" w:rsidRDefault="000A2DE0" w:rsidP="000A2DE0">
      <w:pPr>
        <w:pStyle w:val="Nvel2"/>
        <w:rPr>
          <w:rFonts w:eastAsia="Times New Roman"/>
        </w:rPr>
      </w:pPr>
      <w:bookmarkStart w:id="50" w:name="_Hlk136274794"/>
      <w:bookmarkStart w:id="51" w:name="_Hlk184392379"/>
      <w:bookmarkEnd w:id="49"/>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2D5C1815" w14:textId="77777777" w:rsidR="000A2DE0" w:rsidRPr="00412311" w:rsidRDefault="000A2DE0" w:rsidP="00EA3DD5">
      <w:pPr>
        <w:pStyle w:val="Nvel2-Red0"/>
        <w:rPr>
          <w:rFonts w:ascii="Arial" w:hAnsi="Arial"/>
        </w:rPr>
      </w:pPr>
      <w:bookmarkStart w:id="52" w:name="_Ref184394797"/>
      <w:bookmarkStart w:id="53" w:name="_Hlk114646655"/>
      <w:bookmarkEnd w:id="50"/>
      <w:bookmarkEnd w:id="51"/>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52"/>
    </w:p>
    <w:p w14:paraId="4114B239" w14:textId="77777777" w:rsidR="000A2DE0" w:rsidRPr="00287613" w:rsidRDefault="000A2DE0" w:rsidP="00EA3DD5">
      <w:pPr>
        <w:pStyle w:val="Nvel2-Red0"/>
      </w:pPr>
      <w:bookmarkStart w:id="54" w:name="_Ref184390099"/>
      <w:bookmarkStart w:id="55" w:name="_Hlk184392402"/>
      <w:r w:rsidRPr="00287613">
        <w:t>Não serão aceitas propostas que prevejam valores de salário e auxílio-alimentação inferiores aos cotados pela Administração e constantes da Planilha de Custos e Formação de Preços referencial.</w:t>
      </w:r>
      <w:bookmarkEnd w:id="54"/>
    </w:p>
    <w:p w14:paraId="52061151" w14:textId="77777777" w:rsidR="000A2DE0" w:rsidRPr="00287613" w:rsidRDefault="000A2DE0" w:rsidP="000A2DE0">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4DD33DBF" w14:textId="77777777" w:rsidR="000A2DE0" w:rsidRPr="00287613" w:rsidRDefault="000A2DE0" w:rsidP="000A2DE0">
      <w:pPr>
        <w:pStyle w:val="Nvel3-Red"/>
      </w:pPr>
      <w:r w:rsidRPr="00287613">
        <w:lastRenderedPageBreak/>
        <w:t>Também não serão aceitas propostas que prevejam, na planilha de custos e formação de preços, valores inferiores aos orçados pela administração, referentes aos seguintes benefícios de natureza trabalhista e/ou social:</w:t>
      </w:r>
    </w:p>
    <w:p w14:paraId="3BF4A2C0" w14:textId="77777777" w:rsidR="000A2DE0" w:rsidRPr="00287613" w:rsidRDefault="000A2DE0" w:rsidP="000A2DE0">
      <w:pPr>
        <w:pStyle w:val="Nvel4-Red"/>
      </w:pPr>
      <w:r w:rsidRPr="00287613">
        <w:t>[listar benefícios];</w:t>
      </w:r>
    </w:p>
    <w:p w14:paraId="33147BD7" w14:textId="77777777" w:rsidR="000A2DE0" w:rsidRPr="00287613" w:rsidRDefault="000A2DE0" w:rsidP="000A2DE0">
      <w:pPr>
        <w:pStyle w:val="Nvel4-Red"/>
      </w:pPr>
      <w:r w:rsidRPr="00287613">
        <w:t>[listar benefícios]; e</w:t>
      </w:r>
    </w:p>
    <w:p w14:paraId="33DFA3A6" w14:textId="77777777" w:rsidR="000A2DE0" w:rsidRDefault="000A2DE0" w:rsidP="000A2DE0">
      <w:pPr>
        <w:pStyle w:val="Nvel4-Red"/>
      </w:pPr>
      <w:r w:rsidRPr="00287613">
        <w:t>[listar benefícios]</w:t>
      </w:r>
      <w:r>
        <w:t>.</w:t>
      </w:r>
    </w:p>
    <w:p w14:paraId="2595E827" w14:textId="77777777" w:rsidR="000A2DE0" w:rsidRDefault="000A2DE0" w:rsidP="000A2DE0">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02F7F9A3" w14:textId="3CC49A9E" w:rsidR="000A2DE0" w:rsidRDefault="000A2DE0" w:rsidP="000A2DE0">
      <w:pPr>
        <w:pStyle w:val="NotaExplicativa0"/>
      </w:pPr>
      <w:r w:rsidRPr="00287613">
        <w:rPr>
          <w:rStyle w:val="DestaqueChar"/>
        </w:rPr>
        <w:t>Nota Explicativa 2:</w:t>
      </w:r>
      <w:r>
        <w:t xml:space="preserve"> O item </w:t>
      </w:r>
      <w:r>
        <w:fldChar w:fldCharType="begin"/>
      </w:r>
      <w:r>
        <w:instrText xml:space="preserve"> REF _Ref184394797 \r \h </w:instrText>
      </w:r>
      <w:r>
        <w:fldChar w:fldCharType="separate"/>
      </w:r>
      <w:r w:rsidR="000D76D8">
        <w:t>6.14</w:t>
      </w:r>
      <w:r>
        <w:fldChar w:fldCharType="end"/>
      </w:r>
      <w:r>
        <w:t xml:space="preserve"> somente deve ser utilizado em licitações que envolvam serviços com dedicação exclusiva de mão de obra.</w:t>
      </w:r>
    </w:p>
    <w:bookmarkEnd w:id="55"/>
    <w:p w14:paraId="79839FDC" w14:textId="77777777" w:rsidR="003C7A23" w:rsidRPr="00EC2F3A" w:rsidRDefault="003C7A23" w:rsidP="0057715E">
      <w:pPr>
        <w:pStyle w:val="Nvel1-Ttulo"/>
      </w:pPr>
      <w:r w:rsidRPr="00EC2F3A">
        <w:t xml:space="preserve">DA ABERTURA DA </w:t>
      </w:r>
      <w:r w:rsidRPr="00F97757">
        <w:t>SESSÃO</w:t>
      </w:r>
      <w:r w:rsidRPr="00EC2F3A">
        <w:t>, CLASSIFICAÇÃO DAS PROPOSTAS E FORMULAÇÃO DE LANCES</w:t>
      </w:r>
    </w:p>
    <w:p w14:paraId="4998B02F" w14:textId="77777777" w:rsidR="003C7A23" w:rsidRPr="00F97757" w:rsidRDefault="003C7A23" w:rsidP="0057715E">
      <w:pPr>
        <w:pStyle w:val="Nvel2"/>
      </w:pPr>
      <w:r w:rsidRPr="00EC2F3A">
        <w:t xml:space="preserve">A </w:t>
      </w:r>
      <w:r w:rsidRPr="00F97757">
        <w:t>abertura da presente licitação dar-se-á automaticamente em sessão pública, por meio de sistema eletrônico, na data, horário e local indicados neste Edital.</w:t>
      </w:r>
    </w:p>
    <w:p w14:paraId="01ABDF42" w14:textId="77777777" w:rsidR="003C7A23" w:rsidRPr="00EC2F3A" w:rsidRDefault="003C7A23" w:rsidP="0057715E">
      <w:pPr>
        <w:pStyle w:val="Nvel2"/>
      </w:pPr>
      <w:r w:rsidRPr="00F97757">
        <w:t>Os licitantes</w:t>
      </w:r>
      <w:r w:rsidRPr="00EC2F3A">
        <w:t xml:space="preserve"> poderão retirar ou substituir a proposta ou os documentos de habilitação, quando for o caso, anteriormente inseridos no sistema, até a abertura da sessão pública.</w:t>
      </w:r>
    </w:p>
    <w:p w14:paraId="39A094D5" w14:textId="77777777" w:rsidR="003C7A23" w:rsidRPr="00F97757" w:rsidRDefault="003C7A23" w:rsidP="0057715E">
      <w:pPr>
        <w:pStyle w:val="Nvel3"/>
      </w:pPr>
      <w:r w:rsidRPr="00F97757">
        <w:t>Será desclassificada a proposta que identifique o licitante.</w:t>
      </w:r>
    </w:p>
    <w:p w14:paraId="607A8F83" w14:textId="77777777" w:rsidR="003C7A23" w:rsidRPr="00F97757" w:rsidRDefault="003C7A23" w:rsidP="0057715E">
      <w:pPr>
        <w:pStyle w:val="Nvel3"/>
      </w:pPr>
      <w:r w:rsidRPr="00F97757">
        <w:t>A desclassificação será sempre fundamentada e registrada no sistema, com acompanhamento em tempo real por todos os participantes.</w:t>
      </w:r>
    </w:p>
    <w:p w14:paraId="58E08727" w14:textId="77777777" w:rsidR="003C7A23" w:rsidRPr="00EC2F3A" w:rsidRDefault="003C7A23" w:rsidP="0057715E">
      <w:pPr>
        <w:pStyle w:val="Nvel3"/>
      </w:pPr>
      <w:r w:rsidRPr="00F97757">
        <w:t>A não desclassificação da proposta não impede o seu julgamento definitivo em sentido contrário, levado a efeito na fase</w:t>
      </w:r>
      <w:r w:rsidRPr="00EC2F3A">
        <w:t xml:space="preserve"> de aceitação.</w:t>
      </w:r>
    </w:p>
    <w:p w14:paraId="38ADD8F5" w14:textId="77777777" w:rsidR="003C7A23" w:rsidRPr="00281A3C" w:rsidRDefault="003C7A23" w:rsidP="0057715E">
      <w:pPr>
        <w:pStyle w:val="Nvel2"/>
      </w:pPr>
      <w:r w:rsidRPr="00281A3C">
        <w:t>O sistema ordenará automaticamente as propostas classificadas, sendo que somente estas participarão da fase de lances.</w:t>
      </w:r>
    </w:p>
    <w:p w14:paraId="0068F72A" w14:textId="77777777" w:rsidR="003C7A23" w:rsidRPr="00EC2F3A" w:rsidRDefault="003C7A23" w:rsidP="0057715E">
      <w:pPr>
        <w:pStyle w:val="Nvel2"/>
      </w:pPr>
      <w:r w:rsidRPr="00EC2F3A">
        <w:t>O sistema disponibilizará campo próprio para troca de mensagens entre o Pregoeiro e os licitantes.</w:t>
      </w:r>
    </w:p>
    <w:p w14:paraId="55DEB6A9" w14:textId="77777777" w:rsidR="003C7A23" w:rsidRPr="00EC2F3A" w:rsidRDefault="003C7A23" w:rsidP="0057715E">
      <w:pPr>
        <w:pStyle w:val="Nvel2"/>
      </w:pPr>
      <w:r w:rsidRPr="00F97757">
        <w:t>Iniciada</w:t>
      </w:r>
      <w:r w:rsidRPr="00EC2F3A">
        <w:t xml:space="preserve"> a etapa competitiva, os licitantes deverão encaminhar lances exclusivamente por meio de sistema eletrônico, sendo imediatamente informados do seu recebimento e do valor consignado no registro. </w:t>
      </w:r>
    </w:p>
    <w:p w14:paraId="070F80DE" w14:textId="77777777" w:rsidR="000A2DE0" w:rsidRPr="00EC2F3A" w:rsidRDefault="000A2DE0" w:rsidP="000A2DE0">
      <w:pPr>
        <w:pStyle w:val="Nvel2"/>
      </w:pPr>
      <w:bookmarkStart w:id="56" w:name="_Hlk184392506"/>
      <w:r w:rsidRPr="00EC2F3A">
        <w:t xml:space="preserve">O lance deverá ser ofertado pelo valor </w:t>
      </w:r>
      <w:r w:rsidRPr="00AC5BF8">
        <w:rPr>
          <w:rStyle w:val="Nvel2-RedChar"/>
          <w:iCs w:val="0"/>
          <w:color w:val="0000FF"/>
        </w:rPr>
        <w:t xml:space="preserve">anual </w:t>
      </w:r>
      <w:r w:rsidRPr="00AC5BF8">
        <w:rPr>
          <w:rStyle w:val="OUChar0"/>
        </w:rPr>
        <w:t>OU</w:t>
      </w:r>
      <w:r w:rsidRPr="00AC5BF8">
        <w:rPr>
          <w:rStyle w:val="Nvel2-RedChar"/>
          <w:iCs w:val="0"/>
          <w:color w:val="0000FF"/>
        </w:rPr>
        <w:t xml:space="preserve"> total </w:t>
      </w:r>
      <w:r w:rsidRPr="00AC5BF8">
        <w:rPr>
          <w:rStyle w:val="OUChar0"/>
        </w:rPr>
        <w:t>OU</w:t>
      </w:r>
      <w:r w:rsidRPr="00AC5BF8">
        <w:rPr>
          <w:rStyle w:val="Nvel2-RedChar"/>
          <w:iCs w:val="0"/>
          <w:color w:val="0000FF"/>
        </w:rPr>
        <w:t xml:space="preserve"> unitário</w:t>
      </w:r>
      <w:r w:rsidRPr="00AC5BF8">
        <w:rPr>
          <w:iCs/>
          <w:color w:val="0000FF"/>
        </w:rPr>
        <w:t xml:space="preserve"> </w:t>
      </w:r>
      <w:r w:rsidRPr="00287613">
        <w:rPr>
          <w:i/>
        </w:rPr>
        <w:t>do</w:t>
      </w:r>
      <w:r w:rsidRPr="00287613">
        <w:rPr>
          <w:iCs/>
        </w:rPr>
        <w:t xml:space="preserve"> </w:t>
      </w:r>
      <w:r w:rsidRPr="00AC5BF8">
        <w:rPr>
          <w:rStyle w:val="Nvel2-RedChar"/>
          <w:iCs w:val="0"/>
          <w:color w:val="0000FF"/>
        </w:rPr>
        <w:t xml:space="preserve">item </w:t>
      </w:r>
      <w:r w:rsidRPr="00AC5BF8">
        <w:rPr>
          <w:rStyle w:val="OUChar0"/>
        </w:rPr>
        <w:t>OU</w:t>
      </w:r>
      <w:r w:rsidRPr="00AC5BF8">
        <w:rPr>
          <w:rStyle w:val="Nvel2-RedChar"/>
          <w:iCs w:val="0"/>
          <w:color w:val="0000FF"/>
        </w:rPr>
        <w:t xml:space="preserve"> grupo</w:t>
      </w:r>
      <w:r w:rsidRPr="004C6E36">
        <w:rPr>
          <w:i/>
        </w:rPr>
        <w:t>.</w:t>
      </w:r>
    </w:p>
    <w:bookmarkEnd w:id="56"/>
    <w:p w14:paraId="51E61F2D" w14:textId="7DCAFDA1" w:rsidR="00DF1766" w:rsidRPr="00EC2F3A" w:rsidRDefault="00DF1766" w:rsidP="0057715E">
      <w:pPr>
        <w:pStyle w:val="NotaExplicativa0"/>
        <w:rPr>
          <w:rFonts w:cstheme="majorHAnsi"/>
        </w:rPr>
      </w:pPr>
      <w:r w:rsidRPr="0057715E">
        <w:rPr>
          <w:rStyle w:val="DestaqueChar"/>
        </w:rPr>
        <w:t xml:space="preserve">Nota </w:t>
      </w:r>
      <w:r w:rsidR="0057715E" w:rsidRPr="0057715E">
        <w:rPr>
          <w:rStyle w:val="DestaqueChar"/>
        </w:rPr>
        <w:t>Explicativa</w:t>
      </w:r>
      <w:r w:rsidRPr="0057715E">
        <w:rPr>
          <w:rStyle w:val="DestaqueChar"/>
        </w:rPr>
        <w:t>:</w:t>
      </w:r>
      <w:r w:rsidRPr="00EC2F3A">
        <w:t xml:space="preserve"> Deve a autoridade adequar a redação do item em conformidade ao objeto licitado e ao critério de julgamento já estabelecido no edital, bem como o que dispõe o </w:t>
      </w:r>
      <w:r w:rsidRPr="00EC2F3A">
        <w:lastRenderedPageBreak/>
        <w:t>Termo de Referência.</w:t>
      </w:r>
    </w:p>
    <w:p w14:paraId="6584CB20" w14:textId="77777777" w:rsidR="003C7A23" w:rsidRPr="00EC2F3A" w:rsidRDefault="003C7A23" w:rsidP="0057715E">
      <w:pPr>
        <w:pStyle w:val="Nvel2"/>
      </w:pPr>
      <w:r w:rsidRPr="00EC2F3A">
        <w:t xml:space="preserve">Os </w:t>
      </w:r>
      <w:r w:rsidRPr="00F97757">
        <w:t>licitantes</w:t>
      </w:r>
      <w:r w:rsidRPr="00EC2F3A">
        <w:t xml:space="preserve"> poderão oferecer lances sucessivos, observando o horário fixado para abertura da sessão e as regras estabelecidas no Edital.</w:t>
      </w:r>
    </w:p>
    <w:p w14:paraId="13AD2FE2" w14:textId="77777777" w:rsidR="000A2DE0" w:rsidRPr="00287613" w:rsidRDefault="000A2DE0" w:rsidP="000A2DE0">
      <w:pPr>
        <w:pStyle w:val="Nvel2"/>
        <w:rPr>
          <w:color w:val="auto"/>
        </w:rPr>
      </w:pPr>
      <w:bookmarkStart w:id="57" w:name="_Hlk184392517"/>
      <w:r w:rsidRPr="00287613">
        <w:rPr>
          <w:color w:val="auto"/>
        </w:rPr>
        <w:t xml:space="preserve">O licitante somente poderá oferecer lance </w:t>
      </w:r>
      <w:r w:rsidRPr="00287613">
        <w:rPr>
          <w:rStyle w:val="Nvel2-RedChar"/>
          <w:i w:val="0"/>
          <w:iCs w:val="0"/>
          <w:color w:val="auto"/>
        </w:rPr>
        <w:t>de valor inferior ou percentual de desconto superior</w:t>
      </w:r>
      <w:r w:rsidRPr="00287613">
        <w:rPr>
          <w:color w:val="auto"/>
        </w:rPr>
        <w:t xml:space="preserve"> ao último por ele ofertado e registrado pelo sistema. </w:t>
      </w:r>
    </w:p>
    <w:bookmarkEnd w:id="57"/>
    <w:p w14:paraId="479767D2" w14:textId="34B53421" w:rsidR="003C7A23" w:rsidRPr="00EC2F3A" w:rsidRDefault="003C7A23" w:rsidP="0057715E">
      <w:pPr>
        <w:pStyle w:val="Nvel2"/>
      </w:pPr>
      <w:r w:rsidRPr="00EC2F3A">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281A3C">
        <w:rPr>
          <w:rStyle w:val="Nvel2-RedChar"/>
        </w:rPr>
        <w:t>de ........ (....)</w:t>
      </w:r>
      <w:r w:rsidRPr="00EC2F3A">
        <w:rPr>
          <w:i/>
          <w:iCs/>
        </w:rPr>
        <w:t>.</w:t>
      </w:r>
    </w:p>
    <w:p w14:paraId="269DA0D8" w14:textId="4CE97E3B" w:rsidR="00DF1766" w:rsidRPr="00EC2F3A" w:rsidRDefault="00DF1766" w:rsidP="0057715E">
      <w:pPr>
        <w:pStyle w:val="NotaExplicativa0"/>
        <w:rPr>
          <w:rFonts w:cstheme="majorHAnsi"/>
        </w:rPr>
      </w:pPr>
      <w:r w:rsidRPr="0057715E">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57715E">
      <w:pPr>
        <w:pStyle w:val="Nvel2"/>
      </w:pPr>
      <w:r w:rsidRPr="00EC2F3A">
        <w:t xml:space="preserve">O </w:t>
      </w:r>
      <w:r w:rsidRPr="00F97757">
        <w:t>procedimento</w:t>
      </w:r>
      <w:r w:rsidRPr="00EC2F3A">
        <w:t xml:space="preserve"> seguirá de acordo com o modo de disputa adotado.</w:t>
      </w:r>
    </w:p>
    <w:p w14:paraId="10EC8E84" w14:textId="5E240909"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aberto, a fase de lances resume-se à disputa eletrônica, realizada por todos os licitantes, oportunidade em que os valores são registrados pelo sistema e o lance vencedor é aquele que contém o melhor preço, obtido no encerramento da sessão.</w:t>
      </w:r>
    </w:p>
    <w:p w14:paraId="295E04E1" w14:textId="766B0C1F" w:rsidR="003C7A23" w:rsidRPr="00EC2F3A" w:rsidRDefault="003C7A23" w:rsidP="0057715E">
      <w:pPr>
        <w:pStyle w:val="Nvel2"/>
      </w:pPr>
      <w:bookmarkStart w:id="58" w:name="_Hlk113697759"/>
      <w:r w:rsidRPr="00EC2F3A">
        <w:t xml:space="preserve">Caso seja </w:t>
      </w:r>
      <w:r w:rsidRPr="00F97757">
        <w:t>adotado</w:t>
      </w:r>
      <w:r w:rsidRPr="00EC2F3A">
        <w:t xml:space="preserve"> para o envio de lances no </w:t>
      </w:r>
      <w:r w:rsidR="000D5B05" w:rsidRPr="00EC2F3A">
        <w:t xml:space="preserve">Pregão Eletrônico </w:t>
      </w:r>
      <w:r w:rsidRPr="00EC2F3A">
        <w:t>o modo de disputa “aberto”, os licitantes apresentarão lances públicos e sucessivos, com prorrogações.</w:t>
      </w:r>
    </w:p>
    <w:p w14:paraId="16EDF4CC" w14:textId="77777777" w:rsidR="003C7A23" w:rsidRPr="00281A3C" w:rsidRDefault="003C7A23" w:rsidP="0057715E">
      <w:pPr>
        <w:pStyle w:val="Nvel3"/>
        <w:rPr>
          <w:iCs/>
        </w:rPr>
      </w:pPr>
      <w:bookmarkStart w:id="59" w:name="_Hlk113697816"/>
      <w:bookmarkEnd w:id="58"/>
      <w:r w:rsidRPr="00281A3C">
        <w:t>A etapa de lances da sessão pública terá duração de dez minutos e, após isso, será prorrogada automaticamente pelo sistema quando houver lance ofertado nos últimos dois minutos do período de duração da sessão pública.</w:t>
      </w:r>
    </w:p>
    <w:p w14:paraId="41D4ED68" w14:textId="77777777" w:rsidR="003C7A23" w:rsidRPr="00281A3C" w:rsidRDefault="003C7A23" w:rsidP="0057715E">
      <w:pPr>
        <w:pStyle w:val="Nvel3"/>
        <w:rPr>
          <w:iCs/>
        </w:rPr>
      </w:pPr>
      <w:r w:rsidRPr="00281A3C">
        <w:t>A prorrogação automática da etapa de lances, de que trata o subitem anterior, será de dois minutos e ocorrerá sucessivamente sempre que houver lances enviados nesse período de prorrogação, inclusive no caso de lances intermediários.</w:t>
      </w:r>
    </w:p>
    <w:p w14:paraId="20A48A92" w14:textId="77777777" w:rsidR="003C7A23" w:rsidRPr="00EC2F3A" w:rsidRDefault="003C7A23" w:rsidP="0057715E">
      <w:pPr>
        <w:pStyle w:val="Nvel3"/>
        <w:rPr>
          <w:iCs/>
        </w:rPr>
      </w:pPr>
      <w:r w:rsidRPr="00281A3C">
        <w:t>Não havendo novos lances na forma estabelecida nos itens anteriores, a sessão pública encerrar-se-á automaticamente, e o sistema ordenará e divulgará os lances conforme a ordem final de</w:t>
      </w:r>
      <w:r w:rsidRPr="00EC2F3A">
        <w:t xml:space="preserve"> classificação.</w:t>
      </w:r>
    </w:p>
    <w:p w14:paraId="6364CA12" w14:textId="3A5BD3F0" w:rsidR="003C7A23" w:rsidRPr="00EC2F3A" w:rsidRDefault="003C7A23" w:rsidP="0057715E">
      <w:pPr>
        <w:pStyle w:val="Nvel3"/>
      </w:pPr>
      <w:r w:rsidRPr="00EC2F3A">
        <w:t xml:space="preserve">Definida a melhor proposta, se a diferença em relação à proposta classificada em segundo lugar for de pelo menos 5% (cinco por cento), o </w:t>
      </w:r>
      <w:r w:rsidR="00281A3C" w:rsidRPr="00EC2F3A">
        <w:t>Pregoeiro</w:t>
      </w:r>
      <w:r w:rsidRPr="00EC2F3A">
        <w:t>, auxiliado pela equipe de apoio, poderá admitir o reinício da disputa aberta, para a definição das demais colocações.</w:t>
      </w:r>
    </w:p>
    <w:p w14:paraId="2CA8F5DF" w14:textId="4894A7BC" w:rsidR="003C7A23" w:rsidRPr="00EC2F3A" w:rsidRDefault="003C7A23" w:rsidP="0057715E">
      <w:pPr>
        <w:pStyle w:val="Nvel3"/>
        <w:rPr>
          <w:b/>
        </w:rPr>
      </w:pPr>
      <w:r w:rsidRPr="00EC2F3A">
        <w:t xml:space="preserve">Após o reinício previsto no </w:t>
      </w:r>
      <w:r w:rsidR="003C0F5F">
        <w:t>su</w:t>
      </w:r>
      <w:r w:rsidR="00847E15">
        <w:t>b</w:t>
      </w:r>
      <w:r w:rsidRPr="00EC2F3A">
        <w:t>item supra, os licitantes serão convocados para apresentar lances intermediários.</w:t>
      </w:r>
      <w:bookmarkStart w:id="60" w:name="_Hlk113631522"/>
      <w:bookmarkEnd w:id="59"/>
    </w:p>
    <w:bookmarkEnd w:id="60"/>
    <w:p w14:paraId="7155B119" w14:textId="55A0670E" w:rsidR="003C7A23" w:rsidRPr="00EC2F3A" w:rsidRDefault="003C7A23" w:rsidP="0057715E">
      <w:pPr>
        <w:pStyle w:val="Nvel2"/>
      </w:pPr>
      <w:r w:rsidRPr="00EC2F3A">
        <w:lastRenderedPageBreak/>
        <w:t xml:space="preserve">Caso seja adotado </w:t>
      </w:r>
      <w:r w:rsidRPr="00F97757">
        <w:t>para</w:t>
      </w:r>
      <w:r w:rsidRPr="00EC2F3A">
        <w:t xml:space="preserve"> o envio de lances no </w:t>
      </w:r>
      <w:r w:rsidR="00281A3C" w:rsidRPr="00EC2F3A">
        <w:t xml:space="preserve">Pregão Eletrônico </w:t>
      </w:r>
      <w:r w:rsidRPr="00EC2F3A">
        <w:t>o modo de disputa “aberto e fechado”, os licitantes apresentarão lances públicos e sucessivos, com lance final e fechado.</w:t>
      </w:r>
    </w:p>
    <w:p w14:paraId="4D2B922D" w14:textId="5386CEDE"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77777777" w:rsidR="003C7A23" w:rsidRPr="00281A3C" w:rsidRDefault="003C7A23" w:rsidP="0057715E">
      <w:pPr>
        <w:pStyle w:val="Nvel3"/>
      </w:pPr>
      <w:r w:rsidRPr="00281A3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99C13CA" w14:textId="400E015E" w:rsidR="003C7A23" w:rsidRPr="00EC2F3A" w:rsidRDefault="003C7A23" w:rsidP="0057715E">
      <w:pPr>
        <w:pStyle w:val="Nvel3"/>
      </w:pPr>
      <w:r w:rsidRPr="00281A3C">
        <w:t xml:space="preserve">Encerrado o prazo previsto no subitem anterior, o sistema abrirá oportunidade para que o autor da oferta de valor mais baixo e os das ofertas com preços até </w:t>
      </w:r>
      <w:r w:rsidR="000A2DE0">
        <w:t>5</w:t>
      </w:r>
      <w:r w:rsidRPr="00281A3C">
        <w:t>% (</w:t>
      </w:r>
      <w:r w:rsidR="000A2DE0">
        <w:t>cinco</w:t>
      </w:r>
      <w:r w:rsidRPr="00281A3C">
        <w:t xml:space="preserve"> por cento) superior àquela possam ofertar um lance final e fechado em até cinco minutos, o qual será sigiloso até o</w:t>
      </w:r>
      <w:r w:rsidRPr="00EC2F3A">
        <w:t xml:space="preserve"> encerramento deste prazo.</w:t>
      </w:r>
    </w:p>
    <w:p w14:paraId="33B00387" w14:textId="77777777" w:rsidR="003C7A23" w:rsidRPr="00EC2F3A" w:rsidRDefault="003C7A23" w:rsidP="0057715E">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57715E">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77777777" w:rsidR="003C7A23" w:rsidRPr="00EC2F3A" w:rsidRDefault="003C7A23" w:rsidP="0057715E">
      <w:pPr>
        <w:pStyle w:val="Nvel3"/>
      </w:pPr>
      <w:bookmarkStart w:id="61" w:name="_Hlk113698144"/>
      <w:r w:rsidRPr="00F97757">
        <w:t>Após o término</w:t>
      </w:r>
      <w:r w:rsidRPr="00EC2F3A">
        <w:t xml:space="preserve"> dos prazos estabelecidos nos itens anteriores, o sistema ordenará e divulgará os lances segundo a ordem crescente de valores.</w:t>
      </w:r>
    </w:p>
    <w:p w14:paraId="728C1FF3" w14:textId="46569278" w:rsidR="003C7A23" w:rsidRPr="00EC2F3A" w:rsidRDefault="003C7A23" w:rsidP="0057715E">
      <w:pPr>
        <w:pStyle w:val="Nvel2"/>
      </w:pPr>
      <w:bookmarkStart w:id="62" w:name="_Ref116973524"/>
      <w:bookmarkEnd w:id="61"/>
      <w:r w:rsidRPr="00EC2F3A">
        <w:t xml:space="preserve">Caso seja adotado para o envio de lances no </w:t>
      </w:r>
      <w:r w:rsidR="00281A3C" w:rsidRPr="00EC2F3A">
        <w:t xml:space="preserve">Pregão Eletrônico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w:t>
      </w:r>
      <w:r w:rsidR="000A2DE0">
        <w:t>5</w:t>
      </w:r>
      <w:r w:rsidRPr="00EC2F3A">
        <w:t>% (</w:t>
      </w:r>
      <w:r w:rsidR="000A2DE0">
        <w:t>cinco</w:t>
      </w:r>
      <w:r w:rsidRPr="00EC2F3A">
        <w:t xml:space="preserve"> por cento) superiores/inferiores àquela, em que os licitantes apresentarão lances públicos e sucessivos, até o encerramento da sessão e eventuais prorrogações.</w:t>
      </w:r>
      <w:bookmarkEnd w:id="62"/>
    </w:p>
    <w:p w14:paraId="0845F4C0" w14:textId="7ECB17C1" w:rsidR="00FA47B3" w:rsidRPr="00EC2F3A" w:rsidRDefault="00FA47B3" w:rsidP="0057715E">
      <w:pPr>
        <w:pStyle w:val="NotaExplicativa0"/>
        <w:rPr>
          <w:rFonts w:cstheme="majorHAnsi"/>
        </w:rPr>
      </w:pPr>
      <w:r w:rsidRPr="0057715E">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24FB3044" w:rsidR="003C7A23" w:rsidRPr="00EC2F3A" w:rsidRDefault="003C7A23" w:rsidP="0057715E">
      <w:pPr>
        <w:pStyle w:val="Nvel3"/>
      </w:pPr>
      <w:r w:rsidRPr="00EC2F3A">
        <w:t xml:space="preserve">Não havendo pelo menos 3 (três) propostas nas condições definidas no item </w:t>
      </w:r>
      <w:r w:rsidRPr="00EC2F3A">
        <w:fldChar w:fldCharType="begin"/>
      </w:r>
      <w:r w:rsidRPr="00EC2F3A">
        <w:instrText xml:space="preserve"> REF _Ref116973524 \r \h </w:instrText>
      </w:r>
      <w:r w:rsidR="00F522F3" w:rsidRPr="00EC2F3A">
        <w:instrText xml:space="preserve"> \* MERGEFORMAT </w:instrText>
      </w:r>
      <w:r w:rsidRPr="00EC2F3A">
        <w:fldChar w:fldCharType="separate"/>
      </w:r>
      <w:r w:rsidR="000D76D8">
        <w:t>7.13</w:t>
      </w:r>
      <w:r w:rsidRPr="00EC2F3A">
        <w:fldChar w:fldCharType="end"/>
      </w:r>
      <w:r w:rsidRPr="00EC2F3A">
        <w:t xml:space="preserve">, poderão os licitantes que </w:t>
      </w:r>
      <w:r w:rsidRPr="00F97757">
        <w:t>apresentaram</w:t>
      </w:r>
      <w:r w:rsidRPr="00EC2F3A">
        <w:t xml:space="preserve"> as três melhores propostas, consideradas </w:t>
      </w:r>
      <w:r w:rsidRPr="00EC2F3A">
        <w:lastRenderedPageBreak/>
        <w:t>as empatadas, oferecer novos lances sucessivos.</w:t>
      </w:r>
    </w:p>
    <w:p w14:paraId="5434EAC2" w14:textId="77777777" w:rsidR="003C7A23" w:rsidRPr="00281A3C" w:rsidRDefault="003C7A23" w:rsidP="0057715E">
      <w:pPr>
        <w:pStyle w:val="Nvel3"/>
      </w:pPr>
      <w:r w:rsidRPr="00281A3C">
        <w:t>A etapa de lances da sessão pública terá duração de dez minutos e, após isso, será prorrogada automaticamente pelo sistema quando houver lance ofertado nos últimos dois minutos do período de duração da sessão pública.</w:t>
      </w:r>
    </w:p>
    <w:p w14:paraId="0D1F03F9" w14:textId="77777777" w:rsidR="003C7A23" w:rsidRPr="00EC2F3A" w:rsidRDefault="003C7A23" w:rsidP="0057715E">
      <w:pPr>
        <w:pStyle w:val="Nvel3"/>
      </w:pPr>
      <w:r w:rsidRPr="00281A3C">
        <w:t>A prorrogação automática da etapa de lances, de que trata o subitem anterior, será de dois minutos e ocorrerá sucessivamente sempre que houver lances enviados nesse período de prorrogação,</w:t>
      </w:r>
      <w:r w:rsidRPr="00EC2F3A">
        <w:t xml:space="preserve"> inclusive no caso de lances intermediários.</w:t>
      </w:r>
    </w:p>
    <w:p w14:paraId="79E825B8" w14:textId="77777777" w:rsidR="003C7A23" w:rsidRPr="00EC2F3A" w:rsidRDefault="003C7A23" w:rsidP="0057715E">
      <w:pPr>
        <w:pStyle w:val="Nvel3"/>
      </w:pPr>
      <w:r w:rsidRPr="00EC2F3A">
        <w:t xml:space="preserve">Não </w:t>
      </w:r>
      <w:r w:rsidRPr="00F97757">
        <w:t>havendo</w:t>
      </w:r>
      <w:r w:rsidRPr="00EC2F3A">
        <w:t xml:space="preserve"> novos lances na forma estabelecida nos itens anteriores, a sessão pública encerrar-se-á automaticamente, e o sistema ordenará e divulgará os lances conforme a ordem final de classificação.</w:t>
      </w:r>
    </w:p>
    <w:p w14:paraId="59FC01DF" w14:textId="77777777" w:rsidR="003C7A23" w:rsidRPr="00EC2F3A" w:rsidRDefault="003C7A23" w:rsidP="0057715E">
      <w:pPr>
        <w:pStyle w:val="Nvel3"/>
      </w:pPr>
      <w:r w:rsidRPr="00F97757">
        <w:t>Definida</w:t>
      </w:r>
      <w:r w:rsidRPr="00EC2F3A">
        <w:t xml:space="preserve"> a melhor proposta, se a diferença em relação à proposta classificada em segundo lugar for de pelo menos 5% (cinco por cento), o pregoeiro, auxiliado pela equipe de apoio, poderá admitir o reinício da disputa aberta, para a definição das demais colocações.</w:t>
      </w:r>
    </w:p>
    <w:p w14:paraId="33E0B5EF" w14:textId="77777777" w:rsidR="003C7A23" w:rsidRPr="00EC2F3A" w:rsidRDefault="003C7A23" w:rsidP="0057715E">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77777777" w:rsidR="003C7A23" w:rsidRPr="00EC2F3A" w:rsidRDefault="003C7A23" w:rsidP="0057715E">
      <w:pPr>
        <w:pStyle w:val="Nvel2"/>
        <w:rPr>
          <w:i/>
        </w:rPr>
      </w:pPr>
      <w:r w:rsidRPr="00F97757">
        <w:t>Após</w:t>
      </w:r>
      <w:r w:rsidRPr="00EC2F3A">
        <w:t xml:space="preserve"> o término dos prazos estabelecidos nos subitens anteriores, o sistema ordenará e divulgará os lances segundo a ordem crescente de valores</w:t>
      </w:r>
      <w:r w:rsidRPr="00EC2F3A">
        <w:rPr>
          <w:i/>
          <w:iCs/>
        </w:rPr>
        <w:t>.</w:t>
      </w:r>
    </w:p>
    <w:p w14:paraId="5E0E6DBC" w14:textId="77777777" w:rsidR="003C7A23" w:rsidRPr="00EC2F3A" w:rsidRDefault="003C7A23" w:rsidP="0057715E">
      <w:pPr>
        <w:pStyle w:val="Nvel2"/>
      </w:pPr>
      <w:r w:rsidRPr="00EC2F3A">
        <w:t xml:space="preserve">Não serão aceitos dois ou mais lances de mesmo valor, prevalecendo aquele que for recebido e registrado em primeiro lugar. </w:t>
      </w:r>
    </w:p>
    <w:p w14:paraId="6A94AB32" w14:textId="77777777" w:rsidR="003C7A23" w:rsidRPr="00EC2F3A" w:rsidRDefault="003C7A23" w:rsidP="0057715E">
      <w:pPr>
        <w:pStyle w:val="Nvel2"/>
      </w:pPr>
      <w:r w:rsidRPr="00F97757">
        <w:t>Durante</w:t>
      </w:r>
      <w:r w:rsidRPr="00EC2F3A">
        <w:t xml:space="preserve"> o transcurso da sessão pública, os licitantes serão informados, em tempo real, do valor do menor lance registrado, vedada a identificação do licitante. </w:t>
      </w:r>
    </w:p>
    <w:p w14:paraId="64789E90" w14:textId="77777777" w:rsidR="003C7A23" w:rsidRPr="00EC2F3A" w:rsidRDefault="003C7A23" w:rsidP="0057715E">
      <w:pPr>
        <w:pStyle w:val="Nvel2"/>
      </w:pPr>
      <w:r w:rsidRPr="00F97757">
        <w:t>No</w:t>
      </w:r>
      <w:r w:rsidRPr="00EC2F3A">
        <w:t xml:space="preserve"> caso de desconexão com o Pregoeiro, no decorrer da etapa competitiva do Pregão, o sistema eletrônico poderá permanecer acessível aos licitantes para a recepção dos lances. </w:t>
      </w:r>
    </w:p>
    <w:p w14:paraId="0267EEC1" w14:textId="77777777" w:rsidR="003C7A23" w:rsidRPr="00EC2F3A" w:rsidRDefault="003C7A23" w:rsidP="0057715E">
      <w:pPr>
        <w:pStyle w:val="Nvel2"/>
      </w:pPr>
      <w:r w:rsidRPr="00EC2F3A">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683F1FED" w14:textId="77777777" w:rsidR="003C7A23" w:rsidRPr="00EC2F3A" w:rsidRDefault="003C7A23" w:rsidP="0057715E">
      <w:pPr>
        <w:pStyle w:val="Nvel2"/>
      </w:pPr>
      <w:r w:rsidRPr="00EC2F3A">
        <w:t xml:space="preserve">Caso o </w:t>
      </w:r>
      <w:r w:rsidRPr="00F97757">
        <w:t>licitante</w:t>
      </w:r>
      <w:r w:rsidRPr="00EC2F3A">
        <w:t xml:space="preserve"> não apresente lances, concorrerá com o valor de sua proposta.</w:t>
      </w:r>
    </w:p>
    <w:p w14:paraId="58B8C1AE" w14:textId="0AFCBCB4" w:rsidR="003C7A23" w:rsidRPr="00EC2F3A" w:rsidRDefault="003C7A23" w:rsidP="0057715E">
      <w:pPr>
        <w:pStyle w:val="Nvel2"/>
      </w:pPr>
      <w:r w:rsidRPr="00EC2F3A">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367ED0">
        <w:rPr>
          <w:rFonts w:eastAsia="Zurich BT"/>
        </w:rPr>
        <w:t xml:space="preserve">será efetivada a verificação automática, </w:t>
      </w:r>
      <w:r w:rsidRPr="00367ED0">
        <w:rPr>
          <w:rFonts w:eastAsia="Zurich BT"/>
        </w:rPr>
        <w:lastRenderedPageBreak/>
        <w:t>junto à Receita Federal, do porte da entidade empresarial</w:t>
      </w:r>
      <w:r w:rsidRPr="00EC2F3A">
        <w:rPr>
          <w:rFonts w:eastAsia="Zurich BT"/>
        </w:rPr>
        <w:t xml:space="preserve">.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rsidRPr="00ED494E">
        <w:rPr>
          <w:rFonts w:eastAsia="Zurich BT" w:cstheme="majorHAnsi"/>
        </w:rPr>
        <w:t>art</w:t>
      </w:r>
      <w:r w:rsidR="0069149D" w:rsidRPr="00ED494E">
        <w:rPr>
          <w:rFonts w:eastAsia="Zurich BT" w:cstheme="majorHAnsi"/>
        </w:rPr>
        <w:t>s</w:t>
      </w:r>
      <w:r w:rsidRPr="00ED494E">
        <w:rPr>
          <w:rFonts w:eastAsia="Zurich BT" w:cstheme="majorHAnsi"/>
        </w:rPr>
        <w:t>. 44 e 45 da Lei Complementar nº 123, d</w:t>
      </w:r>
      <w:r w:rsidR="0069149D" w:rsidRPr="00ED494E">
        <w:rPr>
          <w:rFonts w:eastAsia="Zurich BT" w:cstheme="majorHAnsi"/>
        </w:rPr>
        <w:t xml:space="preserve">e </w:t>
      </w:r>
      <w:r w:rsidRPr="00ED494E">
        <w:rPr>
          <w:rFonts w:eastAsia="Zurich BT" w:cstheme="majorHAnsi"/>
        </w:rPr>
        <w:t>2006</w:t>
      </w:r>
      <w:r w:rsidRPr="00EC2F3A">
        <w:rPr>
          <w:rFonts w:eastAsia="Zurich BT"/>
        </w:rPr>
        <w:t>.</w:t>
      </w:r>
    </w:p>
    <w:p w14:paraId="42EB2759" w14:textId="77777777" w:rsidR="003C7A23" w:rsidRPr="00330C85" w:rsidRDefault="003C7A23" w:rsidP="0057715E">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5% </w:t>
      </w:r>
      <w:r w:rsidRPr="00330C85">
        <w:t>(cinco por cento) acima da melhor proposta ou melhor lance serão consideradas empatadas com a primeira colocada.</w:t>
      </w:r>
    </w:p>
    <w:p w14:paraId="525153D4" w14:textId="6DE26C12" w:rsidR="003C7A23" w:rsidRPr="00FA6438" w:rsidRDefault="003C7A23" w:rsidP="0057715E">
      <w:pPr>
        <w:pStyle w:val="Nvel3"/>
      </w:pPr>
      <w:r w:rsidRPr="00330C85">
        <w:t>A melhor cla</w:t>
      </w:r>
      <w:r w:rsidRPr="00EC2F3A">
        <w:t xml:space="preserve">ssificada nos termos do subitem anterior terá o direito de encaminhar uma última oferta para desempate, obrigatoriamente em valor inferior ao da primeira colocada, no prazo </w:t>
      </w:r>
      <w:r w:rsidRPr="00FA6438">
        <w:t>de cinco minutos controlados pelo sistema, contados após a comunicação automática para tanto.</w:t>
      </w:r>
    </w:p>
    <w:p w14:paraId="1509C555" w14:textId="77777777" w:rsidR="003C7A23" w:rsidRPr="00330C85" w:rsidRDefault="003C7A23" w:rsidP="0057715E">
      <w:pPr>
        <w:pStyle w:val="Nvel3"/>
      </w:pPr>
      <w:r w:rsidRPr="00EC2F3A">
        <w:t xml:space="preserve">Caso a </w:t>
      </w:r>
      <w:r w:rsidRPr="00EC2F3A">
        <w:rPr>
          <w:rFonts w:eastAsia="Zurich BT"/>
        </w:rPr>
        <w:t>microempresa ou a empresa de pequeno porte</w:t>
      </w:r>
      <w:r w:rsidRPr="00EC2F3A">
        <w:t xml:space="preserve"> melhor classificada desista ou não se manifeste no prazo </w:t>
      </w:r>
      <w:r w:rsidRPr="00330C85">
        <w:t>estabelecido, serão convocadas as demais licitantes microempresa e empresa de pequeno porte que se encontrem naquele intervalo de 5% (cinco por cento), na ordem de classificação, para o exercício do mesmo direito, no prazo estabelecido no subitem anterior.</w:t>
      </w:r>
    </w:p>
    <w:p w14:paraId="32E41523" w14:textId="77777777" w:rsidR="003C7A23" w:rsidRDefault="003C7A23" w:rsidP="0057715E">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7AA75BCF" w14:textId="77777777" w:rsidR="000A2DE0" w:rsidRPr="00EC2F3A" w:rsidRDefault="000A2DE0" w:rsidP="000A2DE0">
      <w:pPr>
        <w:pStyle w:val="Nvel3"/>
      </w:pPr>
      <w:bookmarkStart w:id="63" w:name="_Hlk184392681"/>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bookmarkEnd w:id="63"/>
    <w:p w14:paraId="730BAF96" w14:textId="77777777" w:rsidR="003C7A23" w:rsidRPr="00EC2F3A" w:rsidRDefault="003C7A23" w:rsidP="0057715E">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76CA7CC4" w:rsidR="003C7A23" w:rsidRPr="00EC2F3A" w:rsidRDefault="003C7A23" w:rsidP="0057715E">
      <w:pPr>
        <w:pStyle w:val="Nvel3"/>
      </w:pPr>
      <w:r w:rsidRPr="00EC2F3A">
        <w:t xml:space="preserve">Havendo eventual empate entre propostas ou lances, o critério de desempate será aquele previsto no </w:t>
      </w:r>
      <w:r w:rsidRPr="00ED494E">
        <w:rPr>
          <w:rFonts w:eastAsia="Arial"/>
        </w:rPr>
        <w:t>art</w:t>
      </w:r>
      <w:r w:rsidRPr="00ED494E">
        <w:t>. 60 da Lei nº 14.133, de</w:t>
      </w:r>
      <w:r w:rsidR="000E1409" w:rsidRPr="00ED494E">
        <w:t xml:space="preserve"> </w:t>
      </w:r>
      <w:r w:rsidRPr="00ED494E">
        <w:t>2021</w:t>
      </w:r>
      <w:r w:rsidRPr="00EC2F3A">
        <w:t>, nesta ordem:</w:t>
      </w:r>
    </w:p>
    <w:p w14:paraId="3E640FFC" w14:textId="45EEC929" w:rsidR="003C7A23" w:rsidRPr="00330C85" w:rsidRDefault="009130AF" w:rsidP="0057715E">
      <w:pPr>
        <w:pStyle w:val="Nvel4"/>
      </w:pPr>
      <w:r w:rsidRPr="00330C85">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57715E">
      <w:pPr>
        <w:pStyle w:val="Nvel4"/>
      </w:pPr>
      <w:r w:rsidRPr="00330C85">
        <w:t>Avaliação</w:t>
      </w:r>
      <w:r w:rsidR="003C7A23" w:rsidRPr="00330C85">
        <w:t xml:space="preserve"> do desempenho contratual prévio dos licitantes, para a qual </w:t>
      </w:r>
      <w:r w:rsidR="003C7A23" w:rsidRPr="00330C85">
        <w:lastRenderedPageBreak/>
        <w:t>deverão preferencialmente ser utilizados registros cadastrais para efeito de atesto de cumprimento de obrigações previstos nesta Lei;</w:t>
      </w:r>
    </w:p>
    <w:p w14:paraId="0A057372" w14:textId="3E5EA5B8" w:rsidR="003C7A23" w:rsidRPr="00330C85" w:rsidRDefault="009130AF" w:rsidP="0057715E">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57715E">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57715E">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57715E">
      <w:pPr>
        <w:pStyle w:val="Nvel4"/>
      </w:pPr>
      <w:bookmarkStart w:id="64" w:name="art60§1i"/>
      <w:bookmarkEnd w:id="64"/>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57715E">
      <w:pPr>
        <w:pStyle w:val="Nvel4"/>
      </w:pPr>
      <w:bookmarkStart w:id="65" w:name="art60§1ii"/>
      <w:bookmarkEnd w:id="65"/>
      <w:r w:rsidRPr="00330C85">
        <w:t>Empresas</w:t>
      </w:r>
      <w:r w:rsidR="003C7A23" w:rsidRPr="00330C85">
        <w:t xml:space="preserve"> brasileiras;</w:t>
      </w:r>
    </w:p>
    <w:p w14:paraId="3C7CB0B5" w14:textId="7CC54488" w:rsidR="003C7A23" w:rsidRPr="00330C85" w:rsidRDefault="009130AF" w:rsidP="0057715E">
      <w:pPr>
        <w:pStyle w:val="Nvel4"/>
      </w:pPr>
      <w:bookmarkStart w:id="66" w:name="art60§1iii"/>
      <w:bookmarkEnd w:id="66"/>
      <w:r w:rsidRPr="00330C85">
        <w:t>Empresas</w:t>
      </w:r>
      <w:r w:rsidR="003C7A23" w:rsidRPr="00330C85">
        <w:t xml:space="preserve"> que invistam em pesquisa e no desenvolvimento de tecnologia no País;</w:t>
      </w:r>
    </w:p>
    <w:p w14:paraId="1693D810" w14:textId="41111D65" w:rsidR="003C7A23" w:rsidRPr="00EC2F3A" w:rsidRDefault="009130AF" w:rsidP="0057715E">
      <w:pPr>
        <w:pStyle w:val="Nvel4"/>
      </w:pPr>
      <w:bookmarkStart w:id="67" w:name="art60§1iv"/>
      <w:bookmarkEnd w:id="67"/>
      <w:r w:rsidRPr="00330C85">
        <w:t>E</w:t>
      </w:r>
      <w:r w:rsidR="003C7A23" w:rsidRPr="00330C85">
        <w:t>mpresas</w:t>
      </w:r>
      <w:r w:rsidR="003C7A23" w:rsidRPr="00EC2F3A">
        <w:t xml:space="preserve"> que comprovem a prática de mitigação, nos termos da </w:t>
      </w:r>
      <w:r w:rsidR="003C7A23" w:rsidRPr="00ED494E">
        <w:rPr>
          <w:rFonts w:asciiTheme="majorHAnsi" w:hAnsiTheme="majorHAnsi" w:cstheme="majorHAnsi"/>
        </w:rPr>
        <w:t>Lei nº 12.187, de 29 de dezembro de 2009</w:t>
      </w:r>
      <w:r w:rsidR="003C7A23" w:rsidRPr="00EC2F3A">
        <w:t>.</w:t>
      </w:r>
    </w:p>
    <w:p w14:paraId="3DAC39D4" w14:textId="77777777" w:rsidR="000A2DE0" w:rsidRDefault="000A2DE0" w:rsidP="000A2DE0">
      <w:pPr>
        <w:pStyle w:val="Nvel2"/>
      </w:pPr>
      <w:bookmarkStart w:id="68" w:name="_Hlk184392709"/>
      <w:r w:rsidRPr="00883D8D">
        <w:t>Esgotados todos os demais critérios de desempate previstos em Lei, a escolha do licitante vencedor ocorrerá por sorteio, em ato público, para o qual todos os licitantes serão convocados, vedado qualquer outro processo.</w:t>
      </w:r>
    </w:p>
    <w:bookmarkEnd w:id="68"/>
    <w:p w14:paraId="40D49C27" w14:textId="6CD5B17B" w:rsidR="003C7A23" w:rsidRDefault="003C7A23" w:rsidP="00D361D7">
      <w:pPr>
        <w:pStyle w:val="Nvel2"/>
      </w:pPr>
      <w:r w:rsidRPr="00EC2F3A">
        <w:t xml:space="preserve">Encerrada a etapa de envio de lances da sessão pública, na hipótese </w:t>
      </w:r>
      <w:r w:rsidR="005F36FB" w:rsidRPr="00EC2F3A">
        <w:t>de a</w:t>
      </w:r>
      <w:r w:rsidRPr="00EC2F3A">
        <w:t xml:space="preserve"> proposta do primeiro colocado permanecer acima do preço máximo ou inferior ao desconto definido para a contratação, o </w:t>
      </w:r>
      <w:r w:rsidR="005F36FB" w:rsidRPr="00EC2F3A">
        <w:t xml:space="preserve">Pregoeiro </w:t>
      </w:r>
      <w:r w:rsidRPr="00EC2F3A">
        <w:t>poderá negociar condições mais vantajosas, após definido o resultado do julgamento.</w:t>
      </w:r>
    </w:p>
    <w:p w14:paraId="23954E51" w14:textId="3CA1EC8F" w:rsidR="00F76542" w:rsidRPr="00F76542" w:rsidRDefault="00F76542" w:rsidP="00EA3DD5">
      <w:pPr>
        <w:pStyle w:val="Nvel3-Red"/>
        <w:rPr>
          <w:rFonts w:ascii="Arial" w:hAnsi="Arial"/>
        </w:rPr>
      </w:pPr>
      <w:bookmarkStart w:id="69" w:name="_Hlk187329281"/>
      <w:bookmarkStart w:id="70"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00EA3DD5" w:rsidRPr="00EA3DD5">
        <w:t>serão observados como critério de aceitabilidade os preços unitários máximos definidos no Termo de Referência</w:t>
      </w:r>
      <w:r w:rsidR="00EA3DD5">
        <w:t>.</w:t>
      </w:r>
    </w:p>
    <w:p w14:paraId="5D06B2BE" w14:textId="3744FD7A" w:rsidR="00F76542" w:rsidRPr="00EC2F3A" w:rsidRDefault="00F76542" w:rsidP="00D361D7">
      <w:pPr>
        <w:pStyle w:val="NotaExplicativa0"/>
      </w:pPr>
      <w:bookmarkStart w:id="71" w:name="_Hlk135304684"/>
      <w:bookmarkEnd w:id="69"/>
      <w:r w:rsidRPr="00D361D7">
        <w:rPr>
          <w:rStyle w:val="DestaqueChar"/>
        </w:rPr>
        <w:t>Nota Explicativa:</w:t>
      </w:r>
      <w:r>
        <w:t xml:space="preserve"> </w:t>
      </w:r>
      <w:bookmarkEnd w:id="71"/>
      <w:r>
        <w:t>Usar essa disposição quando a licitação for em grupo.</w:t>
      </w:r>
    </w:p>
    <w:p w14:paraId="50B12392" w14:textId="77777777" w:rsidR="003476EC" w:rsidRPr="003476EC" w:rsidRDefault="00F76542" w:rsidP="00EA3DD5">
      <w:pPr>
        <w:pStyle w:val="Nvel3-Azul"/>
        <w:rPr>
          <w:rFonts w:ascii="Arial" w:hAnsi="Arial"/>
          <w:highlight w:val="cyan"/>
        </w:rPr>
      </w:pPr>
      <w:r w:rsidRPr="00F76542">
        <w:rPr>
          <w:highlight w:val="cyan"/>
        </w:rPr>
        <w:t xml:space="preserve">Não será </w:t>
      </w:r>
      <w:r w:rsidRPr="00EA3DD5">
        <w:rPr>
          <w:highlight w:val="cyan"/>
        </w:rPr>
        <w:t>admitida</w:t>
      </w:r>
      <w:r w:rsidRPr="00F76542">
        <w:rPr>
          <w:highlight w:val="cyan"/>
        </w:rPr>
        <w:t xml:space="preserve"> a previsão de preços diferentes em razão de local de entrega ou de acondicionamento, tamanho de lote ou qualquer outro motivo.</w:t>
      </w:r>
    </w:p>
    <w:p w14:paraId="5EC0BCFD" w14:textId="77777777" w:rsidR="003476EC" w:rsidRPr="00D361D7" w:rsidRDefault="00F76542" w:rsidP="00D361D7">
      <w:pPr>
        <w:pStyle w:val="OU0"/>
        <w:rPr>
          <w:highlight w:val="cyan"/>
        </w:rPr>
      </w:pPr>
      <w:r w:rsidRPr="00F76542">
        <w:rPr>
          <w:highlight w:val="cyan"/>
        </w:rPr>
        <w:t xml:space="preserve"> </w:t>
      </w:r>
      <w:r w:rsidRPr="00D361D7">
        <w:rPr>
          <w:highlight w:val="cyan"/>
        </w:rPr>
        <w:t xml:space="preserve">OU </w:t>
      </w:r>
    </w:p>
    <w:p w14:paraId="105299A9" w14:textId="36AE7B66" w:rsidR="00F76542" w:rsidRPr="00F76542" w:rsidRDefault="00F76542" w:rsidP="00EA3DD5">
      <w:pPr>
        <w:pStyle w:val="Nvel3-Azul"/>
        <w:rPr>
          <w:rFonts w:ascii="Arial" w:hAnsi="Arial"/>
          <w:highlight w:val="cyan"/>
        </w:rPr>
      </w:pPr>
      <w:r w:rsidRPr="00F76542">
        <w:rPr>
          <w:highlight w:val="cyan"/>
        </w:rPr>
        <w:t>Será admitida a previsão de preços diferentes conforme os critérios abaixo:</w:t>
      </w:r>
    </w:p>
    <w:p w14:paraId="0389311A" w14:textId="752F9C08" w:rsidR="00F76542" w:rsidRPr="00F76542" w:rsidRDefault="00F76542" w:rsidP="00AC5BF8">
      <w:pPr>
        <w:pStyle w:val="Nvel4-Azul"/>
        <w:rPr>
          <w:highlight w:val="cyan"/>
        </w:rPr>
      </w:pPr>
      <w:r w:rsidRPr="00F76542">
        <w:rPr>
          <w:highlight w:val="cyan"/>
        </w:rPr>
        <w:t>...</w:t>
      </w:r>
    </w:p>
    <w:p w14:paraId="2C8FC7FD" w14:textId="17A4F95C" w:rsidR="00F76542" w:rsidRPr="00F76542" w:rsidRDefault="00F76542" w:rsidP="00AC5BF8">
      <w:pPr>
        <w:pStyle w:val="Nvel4-Azul"/>
        <w:rPr>
          <w:highlight w:val="cyan"/>
        </w:rPr>
      </w:pPr>
      <w:r w:rsidRPr="00F76542">
        <w:rPr>
          <w:highlight w:val="cyan"/>
        </w:rPr>
        <w:t>...</w:t>
      </w:r>
    </w:p>
    <w:p w14:paraId="52FE3AC8" w14:textId="30F68ACD" w:rsidR="00F76542" w:rsidRDefault="00F76542" w:rsidP="00D361D7">
      <w:pPr>
        <w:pStyle w:val="NotaExplicativa0"/>
      </w:pPr>
      <w:r w:rsidRPr="00D361D7">
        <w:rPr>
          <w:rStyle w:val="DestaqueChar"/>
        </w:rPr>
        <w:lastRenderedPageBreak/>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70"/>
    <w:p w14:paraId="377762CE" w14:textId="7B003BAC" w:rsidR="003C7A23" w:rsidRPr="00EC2F3A" w:rsidRDefault="003C7A23" w:rsidP="00D361D7">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7A163C1E" w14:textId="77777777" w:rsidR="003C7A23" w:rsidRPr="00330C85" w:rsidRDefault="003C7A23" w:rsidP="00D361D7">
      <w:pPr>
        <w:pStyle w:val="Nvel3"/>
      </w:pPr>
      <w:bookmarkStart w:id="72" w:name="_Hlk137483490"/>
      <w:r w:rsidRPr="00EC2F3A">
        <w:rPr>
          <w:rFonts w:eastAsia="Times New Roman"/>
        </w:rPr>
        <w:t xml:space="preserve">A </w:t>
      </w:r>
      <w:r w:rsidRPr="00330C85">
        <w:t>negociação será realizada por meio do sistema, podendo ser acompanhada pelos demais licitantes.</w:t>
      </w:r>
    </w:p>
    <w:bookmarkEnd w:id="72"/>
    <w:p w14:paraId="420D4F72" w14:textId="77777777" w:rsidR="003C7A23" w:rsidRPr="00330C85" w:rsidRDefault="003C7A23" w:rsidP="00D361D7">
      <w:pPr>
        <w:pStyle w:val="Nvel3"/>
      </w:pPr>
      <w:r w:rsidRPr="00330C85">
        <w:t>O resultado da negociação será divulgado a todos os licitantes e anexado aos autos do processo licitatório</w:t>
      </w:r>
    </w:p>
    <w:p w14:paraId="13ADAEB2" w14:textId="15055776" w:rsidR="003C7A23" w:rsidRPr="00EC2F3A" w:rsidRDefault="003C7A23" w:rsidP="00D361D7">
      <w:pPr>
        <w:pStyle w:val="Nvel3"/>
      </w:pPr>
      <w:r w:rsidRPr="00330C85">
        <w:t xml:space="preserve">O </w:t>
      </w:r>
      <w:r w:rsidR="00317FDB" w:rsidRPr="00330C85">
        <w:t>Pregoeiro</w:t>
      </w:r>
      <w:r w:rsidR="00317FDB" w:rsidRPr="00EC2F3A">
        <w:t xml:space="preserve"> </w:t>
      </w:r>
      <w:r w:rsidRPr="00EC2F3A">
        <w:t xml:space="preserve">solicitará ao licitante mais bem classificado que, no prazo de </w:t>
      </w:r>
      <w:r w:rsidR="000A2DE0">
        <w:rPr>
          <w:color w:val="FF0000"/>
        </w:rPr>
        <w:t>.........</w:t>
      </w:r>
      <w:r w:rsidR="000A2DE0" w:rsidRPr="00EC2F3A">
        <w:t>,</w:t>
      </w:r>
      <w:r w:rsidRPr="00EC2F3A">
        <w:t xml:space="preserve"> </w:t>
      </w:r>
      <w:bookmarkStart w:id="73" w:name="_Hlk137483517"/>
      <w:r w:rsidRPr="00EC2F3A">
        <w:t>envie a proposta adequada ao último lance ofertado após a negociação realizada, acompanhada, se for o caso, dos documentos complementares, quando necessários à confirmação daqueles exigidos neste Edital e já apresentados.</w:t>
      </w:r>
      <w:bookmarkStart w:id="74" w:name="_Hlk117016948"/>
    </w:p>
    <w:bookmarkEnd w:id="74"/>
    <w:p w14:paraId="68110C32" w14:textId="77777777" w:rsidR="00573028" w:rsidRDefault="00573028" w:rsidP="0057302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710DB86C" w14:textId="77777777" w:rsidR="00573028" w:rsidRPr="00744FE7" w:rsidRDefault="00573028" w:rsidP="00573028">
      <w:pPr>
        <w:pStyle w:val="NotaExplicativa0"/>
        <w:rPr>
          <w:highlight w:val="yellow"/>
        </w:rPr>
      </w:pPr>
      <w:r w:rsidRPr="00744FE7">
        <w:rPr>
          <w:rStyle w:val="DestaqueChar"/>
          <w:highlight w:val="yellow"/>
        </w:rPr>
        <w:t>Nota Explicativa 2:</w:t>
      </w:r>
      <w:r w:rsidRPr="00744FE7">
        <w:rPr>
          <w:highlight w:val="yellow"/>
        </w:rPr>
        <w:t xml:space="preserve"> Considerando o princípio da razoabilidade e a necessidade de compatibilizar os prazos concedidos com a complexidade do objeto licitado, apresentam-se, a seguir, parâmetros orientativos de horas mínimas suficientes para o atendimento da exigência de envio da proposta adequada ao último lance ofertado, acompanhada, quando cabível, dos documentos complementares.</w:t>
      </w:r>
    </w:p>
    <w:p w14:paraId="3668F468" w14:textId="77777777" w:rsidR="00573028" w:rsidRPr="00744FE7" w:rsidRDefault="00573028" w:rsidP="00573028">
      <w:pPr>
        <w:pStyle w:val="NotaExplicativa0"/>
        <w:rPr>
          <w:highlight w:val="yellow"/>
        </w:rPr>
      </w:pPr>
      <w:r w:rsidRPr="00744FE7">
        <w:rPr>
          <w:rStyle w:val="DestaqueChar"/>
          <w:highlight w:val="yellow"/>
        </w:rPr>
        <w:t>Objeto de baixa complexidade</w:t>
      </w:r>
      <w:r w:rsidRPr="00744FE7">
        <w:rPr>
          <w:highlight w:val="yellow"/>
        </w:rPr>
        <w:t xml:space="preserve">, caracterizado por bens padronizados ou serviços simples, sem necessidade de ajustes técnicos relevantes na proposta; prazo mínimo recomendado de </w:t>
      </w:r>
      <w:r w:rsidRPr="00744FE7">
        <w:rPr>
          <w:rStyle w:val="DestaqueChar"/>
          <w:highlight w:val="yellow"/>
        </w:rPr>
        <w:t>duas horas</w:t>
      </w:r>
      <w:r w:rsidRPr="00744FE7">
        <w:rPr>
          <w:highlight w:val="yellow"/>
        </w:rPr>
        <w:t>. Exemplos: aquisição de bens comuns e padronizados, como materiais de escritório, equipamentos de informática de prateleira ou mobiliário padrão, em que a proposta exige apenas a adequação do valor global ou unitário ao último lance.</w:t>
      </w:r>
    </w:p>
    <w:p w14:paraId="73750648" w14:textId="77777777" w:rsidR="00573028" w:rsidRPr="00744FE7" w:rsidRDefault="00573028" w:rsidP="00573028">
      <w:pPr>
        <w:pStyle w:val="NotaExplicativa0"/>
        <w:rPr>
          <w:highlight w:val="yellow"/>
        </w:rPr>
      </w:pPr>
      <w:r w:rsidRPr="00744FE7">
        <w:rPr>
          <w:rStyle w:val="DestaqueChar"/>
          <w:highlight w:val="yellow"/>
        </w:rPr>
        <w:t>Objeto de média complexidade</w:t>
      </w:r>
      <w:r w:rsidRPr="00744FE7">
        <w:rPr>
          <w:highlight w:val="yellow"/>
        </w:rPr>
        <w:t xml:space="preserve">, que demande readequação de valores por item, consolidação de planilhas simples ou conferência documental complementar; prazo mínimo recomendado de </w:t>
      </w:r>
      <w:r w:rsidRPr="00744FE7">
        <w:rPr>
          <w:rStyle w:val="DestaqueChar"/>
          <w:highlight w:val="yellow"/>
        </w:rPr>
        <w:t>quatro horas</w:t>
      </w:r>
      <w:r w:rsidRPr="00744FE7">
        <w:rPr>
          <w:highlight w:val="yellow"/>
        </w:rPr>
        <w:t>. Exemplos: contratação de serviços contínuos simples, como limpeza, vigilância ou apoio administrativo, ou aquisição de bens por lote, quando há necessidade de readequar planilhas de custos básicas e conferir documentação complementar.</w:t>
      </w:r>
    </w:p>
    <w:p w14:paraId="6B7EE374" w14:textId="77777777" w:rsidR="00573028" w:rsidRPr="00744FE7" w:rsidRDefault="00573028" w:rsidP="00573028">
      <w:pPr>
        <w:pStyle w:val="NotaExplicativa0"/>
        <w:rPr>
          <w:highlight w:val="yellow"/>
        </w:rPr>
      </w:pPr>
      <w:r w:rsidRPr="00744FE7">
        <w:rPr>
          <w:rStyle w:val="DestaqueChar"/>
          <w:highlight w:val="yellow"/>
        </w:rPr>
        <w:t>Objeto de média a alta complexidade</w:t>
      </w:r>
      <w:r w:rsidRPr="00744FE7">
        <w:rPr>
          <w:highlight w:val="yellow"/>
        </w:rPr>
        <w:t xml:space="preserve">, envolvendo múltiplos itens, grupos ou lotes, com necessidade de ajustes técnicos moderados, revisão detalhada da proposta e organização de documentos comprobatórios; prazo mínimo recomendado de </w:t>
      </w:r>
      <w:r w:rsidRPr="00744FE7">
        <w:rPr>
          <w:rStyle w:val="DestaqueChar"/>
          <w:highlight w:val="yellow"/>
        </w:rPr>
        <w:t>seis horas</w:t>
      </w:r>
      <w:r w:rsidRPr="00744FE7">
        <w:rPr>
          <w:highlight w:val="yellow"/>
        </w:rPr>
        <w:t xml:space="preserve">. Exemplos: licitações por grupos de itens ou serviços que envolvam diferentes composições de preços, como </w:t>
      </w:r>
      <w:r w:rsidRPr="00744FE7">
        <w:rPr>
          <w:highlight w:val="yellow"/>
        </w:rPr>
        <w:lastRenderedPageBreak/>
        <w:t>fornecimento parcelado de insumos, manutenção predial ou serviços terceirizados com diferentes postos, exigindo ajustes mais detalhados na proposta e revisão documental.</w:t>
      </w:r>
    </w:p>
    <w:p w14:paraId="7DE8B72C" w14:textId="77777777" w:rsidR="00573028" w:rsidRPr="00744FE7" w:rsidRDefault="00573028" w:rsidP="00573028">
      <w:pPr>
        <w:pStyle w:val="NotaExplicativa0"/>
        <w:rPr>
          <w:highlight w:val="yellow"/>
        </w:rPr>
      </w:pPr>
      <w:r w:rsidRPr="00744FE7">
        <w:rPr>
          <w:rStyle w:val="DestaqueChar"/>
          <w:highlight w:val="yellow"/>
        </w:rPr>
        <w:t>Objeto de alta complexidade</w:t>
      </w:r>
      <w:r w:rsidRPr="00744FE7">
        <w:rPr>
          <w:highlight w:val="yellow"/>
        </w:rPr>
        <w:t xml:space="preserve">, que exija reestruturação substancial da proposta, compatibilização técnica e financeira, conferência minuciosa de documentos e validações internas; prazo mínimo recomendado de </w:t>
      </w:r>
      <w:r w:rsidRPr="00744FE7">
        <w:rPr>
          <w:rStyle w:val="DestaqueChar"/>
          <w:highlight w:val="yellow"/>
        </w:rPr>
        <w:t>oito horas</w:t>
      </w:r>
      <w:r w:rsidRPr="00744FE7">
        <w:rPr>
          <w:highlight w:val="yellow"/>
        </w:rPr>
        <w:t>. Exemplos: contratações de serviços técnicos especializados, como assessorias, consultorias ou soluções tecnológicas específicas, que demandem reestruturação significativa da proposta técnica e financeira, bem como validações internas adicionais.</w:t>
      </w:r>
    </w:p>
    <w:p w14:paraId="63C811B0" w14:textId="77777777" w:rsidR="00573028" w:rsidRPr="00744FE7" w:rsidRDefault="00573028" w:rsidP="00573028">
      <w:pPr>
        <w:pStyle w:val="NotaExplicativa0"/>
        <w:rPr>
          <w:highlight w:val="yellow"/>
        </w:rPr>
      </w:pPr>
      <w:r w:rsidRPr="00744FE7">
        <w:rPr>
          <w:rStyle w:val="DestaqueChar"/>
          <w:highlight w:val="yellow"/>
        </w:rPr>
        <w:t>Objeto de elevada complexidade</w:t>
      </w:r>
      <w:r w:rsidRPr="00744FE7">
        <w:rPr>
          <w:highlight w:val="yellow"/>
        </w:rPr>
        <w:t xml:space="preserve">, especialmente em contratações de grande vulto, serviços técnicos especializados ou soluções integradas, com necessidade de análises aprofundadas e consolidação extensa de documentos; prazo mínimo recomendado de </w:t>
      </w:r>
      <w:r w:rsidRPr="00744FE7">
        <w:rPr>
          <w:rStyle w:val="DestaqueChar"/>
          <w:highlight w:val="yellow"/>
        </w:rPr>
        <w:t>doze horas</w:t>
      </w:r>
      <w:r w:rsidRPr="00744FE7">
        <w:rPr>
          <w:highlight w:val="yellow"/>
        </w:rPr>
        <w:t>. Exemplo: contratações de grande vulto, obras, serviços de engenharia complexos ou soluções integradas de tecnologia da informação, em que a proposta ajustada requer análises aprofundadas, compatibilização técnica e financeira extensa e consolidação volumosa de documentos.</w:t>
      </w:r>
    </w:p>
    <w:p w14:paraId="48E7F936" w14:textId="3B1E657E" w:rsidR="00E76FCE" w:rsidRPr="00EC2F3A" w:rsidRDefault="00573028" w:rsidP="00573028">
      <w:pPr>
        <w:pStyle w:val="NotaExplicativa0"/>
        <w:rPr>
          <w:rFonts w:asciiTheme="majorHAnsi" w:hAnsiTheme="majorHAnsi" w:cstheme="majorHAnsi"/>
        </w:rPr>
      </w:pPr>
      <w:r w:rsidRPr="00744FE7">
        <w:rPr>
          <w:highlight w:val="yellow"/>
        </w:rPr>
        <w:t xml:space="preserve">Os prazos indicados constituem </w:t>
      </w:r>
      <w:r w:rsidRPr="00177BF1">
        <w:rPr>
          <w:highlight w:val="yellow"/>
        </w:rPr>
        <w:t xml:space="preserve">referência mínima, </w:t>
      </w:r>
      <w:r w:rsidRPr="00177BF1">
        <w:rPr>
          <w:rStyle w:val="DestaqueChar"/>
          <w:highlight w:val="yellow"/>
        </w:rPr>
        <w:t>meramente exemplificativo</w:t>
      </w:r>
      <w:r>
        <w:rPr>
          <w:highlight w:val="yellow"/>
        </w:rPr>
        <w:t xml:space="preserve">, </w:t>
      </w:r>
      <w:r w:rsidRPr="00177BF1">
        <w:rPr>
          <w:highlight w:val="yellow"/>
        </w:rPr>
        <w:t>devendo a Administração avaliar, em cada caso concreto</w:t>
      </w:r>
      <w:r w:rsidRPr="00744FE7">
        <w:rPr>
          <w:highlight w:val="yellow"/>
        </w:rPr>
        <w:t>, a adequação do tempo concedido às particularidades do objeto e às exigências efetivamente impostas no edital.</w:t>
      </w:r>
    </w:p>
    <w:p w14:paraId="18B2913B" w14:textId="356C7326" w:rsidR="00B43D55" w:rsidRPr="00573028" w:rsidRDefault="00B43D55" w:rsidP="00B43D55">
      <w:pPr>
        <w:pStyle w:val="Nvel4"/>
      </w:pPr>
      <w:r w:rsidRPr="00573028">
        <w:t xml:space="preserve">A proposta a que se refere subitem acima também deverá ser enviada mediante o preenchimento, no sistema eletrônico, observado o subitem </w:t>
      </w:r>
      <w:r w:rsidR="00671109" w:rsidRPr="00573028">
        <w:fldChar w:fldCharType="begin"/>
      </w:r>
      <w:r w:rsidR="00671109" w:rsidRPr="00573028">
        <w:instrText xml:space="preserve"> REF _Ref217055920 \r \h </w:instrText>
      </w:r>
      <w:r w:rsidR="00573028">
        <w:instrText xml:space="preserve"> \* MERGEFORMAT </w:instrText>
      </w:r>
      <w:r w:rsidR="00671109" w:rsidRPr="00573028">
        <w:fldChar w:fldCharType="separate"/>
      </w:r>
      <w:r w:rsidR="00671109" w:rsidRPr="00573028">
        <w:t>6.1</w:t>
      </w:r>
      <w:r w:rsidR="00671109" w:rsidRPr="00573028">
        <w:fldChar w:fldCharType="end"/>
      </w:r>
      <w:r w:rsidRPr="00573028">
        <w:t xml:space="preserve"> deste </w:t>
      </w:r>
      <w:r w:rsidR="00270D9F" w:rsidRPr="00573028">
        <w:t>Edital</w:t>
      </w:r>
      <w:r w:rsidRPr="00573028">
        <w:t>.</w:t>
      </w:r>
    </w:p>
    <w:p w14:paraId="4F1A98C2" w14:textId="7D0C1F47" w:rsidR="003C7A23" w:rsidRPr="00EC2F3A" w:rsidRDefault="003C7A23" w:rsidP="00D361D7">
      <w:pPr>
        <w:pStyle w:val="Nvel3"/>
        <w:rPr>
          <w:iCs/>
        </w:rPr>
      </w:pPr>
      <w:r w:rsidRPr="00EC2F3A">
        <w:t xml:space="preserve">É </w:t>
      </w:r>
      <w:r w:rsidRPr="00330C85">
        <w:t>facultado</w:t>
      </w:r>
      <w:r w:rsidRPr="00EC2F3A">
        <w:t xml:space="preserve"> ao </w:t>
      </w:r>
      <w:r w:rsidR="00317FDB" w:rsidRPr="00EC2F3A">
        <w:t xml:space="preserve">Pregoeiro </w:t>
      </w:r>
      <w:r w:rsidRPr="00EC2F3A">
        <w:t>prorrogar o prazo estabelecido, a partir de solicitação fundamentada feita no chat pelo licitante, antes de findo o prazo.</w:t>
      </w:r>
    </w:p>
    <w:bookmarkEnd w:id="73"/>
    <w:p w14:paraId="4A633087" w14:textId="77777777" w:rsidR="003C7A23" w:rsidRPr="00EC2F3A" w:rsidRDefault="003C7A23" w:rsidP="00D361D7">
      <w:pPr>
        <w:pStyle w:val="Nvel2"/>
        <w:rPr>
          <w:rFonts w:eastAsia="Times New Roman"/>
        </w:rPr>
      </w:pPr>
      <w:r w:rsidRPr="00EC2F3A">
        <w:t>Após a negociação do preço, o Pregoeiro iniciará a fase de aceitação e julgamento da proposta.</w:t>
      </w:r>
      <w:bookmarkEnd w:id="53"/>
    </w:p>
    <w:p w14:paraId="5A499404" w14:textId="77777777" w:rsidR="003C7A23" w:rsidRPr="00EC2F3A" w:rsidRDefault="003C7A23" w:rsidP="00D361D7">
      <w:pPr>
        <w:pStyle w:val="Nvel1-Ttulo"/>
      </w:pPr>
      <w:bookmarkStart w:id="75" w:name="_Hlk82473550"/>
      <w:r w:rsidRPr="00EC2F3A">
        <w:t xml:space="preserve">DA FASE DE </w:t>
      </w:r>
      <w:r w:rsidRPr="00330C85">
        <w:t>JULGAMENTO</w:t>
      </w:r>
    </w:p>
    <w:p w14:paraId="53C049A6" w14:textId="5535E8B7" w:rsidR="003C7A23" w:rsidRPr="00EC2F3A" w:rsidRDefault="003C7A23" w:rsidP="00D361D7">
      <w:pPr>
        <w:pStyle w:val="Nvel2"/>
        <w:rPr>
          <w:b/>
          <w:bCs/>
          <w:lang w:eastAsia="ar-SA"/>
        </w:rPr>
      </w:pPr>
      <w:bookmarkStart w:id="76" w:name="_Ref117019424"/>
      <w:r w:rsidRPr="00330C85">
        <w:t>Encerrada</w:t>
      </w:r>
      <w:r w:rsidRPr="00EC2F3A">
        <w:t xml:space="preserve"> a etapa de negociação, o pregoeiro verificará se o licitante provisoriamente classificado em primeiro lugar atende às condições de participação no certame, conforme previsto no </w:t>
      </w:r>
      <w:r w:rsidR="000E1409" w:rsidRPr="00ED494E">
        <w:rPr>
          <w:rFonts w:cstheme="majorHAnsi"/>
        </w:rPr>
        <w:t xml:space="preserve">art. 14 da Lei nº 14.133, de </w:t>
      </w:r>
      <w:r w:rsidRPr="00ED494E">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0D76D8">
        <w:t>4.6</w:t>
      </w:r>
      <w:r w:rsidRPr="00EC2F3A">
        <w:fldChar w:fldCharType="end"/>
      </w:r>
      <w:r w:rsidRPr="00EC2F3A">
        <w:t xml:space="preserve"> do </w:t>
      </w:r>
      <w:r w:rsidR="00595371" w:rsidRPr="00EC2F3A">
        <w:t>Edital</w:t>
      </w:r>
      <w:r w:rsidRPr="00EC2F3A">
        <w:t xml:space="preserve">, </w:t>
      </w:r>
      <w:bookmarkEnd w:id="76"/>
      <w:r w:rsidRPr="00EC2F3A">
        <w:rPr>
          <w:lang w:eastAsia="ar-SA"/>
        </w:rPr>
        <w:t>especialmente quanto à existência de sanção que impeça a participação no certame ou a futura contratação, mediante a consulta aos seguintes cadastros:</w:t>
      </w:r>
    </w:p>
    <w:p w14:paraId="59AE8D75" w14:textId="77777777" w:rsidR="00881D66" w:rsidRDefault="00881D66" w:rsidP="00D361D7">
      <w:pPr>
        <w:pStyle w:val="Nvel3"/>
        <w:rPr>
          <w:lang w:eastAsia="ar-SA"/>
        </w:rPr>
      </w:pPr>
      <w:r>
        <w:rPr>
          <w:lang w:eastAsia="ar-SA"/>
        </w:rPr>
        <w:t xml:space="preserve">Sistema de Cadastramento Unificado de Fornecedora - SICAF;  </w:t>
      </w:r>
    </w:p>
    <w:p w14:paraId="187595BA" w14:textId="77777777" w:rsidR="00881D66" w:rsidRDefault="00881D66" w:rsidP="00D361D7">
      <w:pPr>
        <w:pStyle w:val="Nvel3"/>
        <w:rPr>
          <w:lang w:eastAsia="ar-SA"/>
        </w:rPr>
      </w:pPr>
      <w:r>
        <w:rPr>
          <w:lang w:eastAsia="ar-SA"/>
        </w:rPr>
        <w:t>Cadastro Nacional de Empresas Punidas - CNEP, mantido pela Controladoria-Geral da União (</w:t>
      </w:r>
      <w:r>
        <w:rPr>
          <w:rFonts w:asciiTheme="majorHAnsi" w:hAnsiTheme="majorHAnsi" w:cstheme="majorHAnsi"/>
          <w:lang w:eastAsia="ar-SA"/>
        </w:rPr>
        <w:t>https://portaldatransparencia.gov.br/pagina-interna/603244-cnep</w:t>
      </w:r>
      <w:r>
        <w:rPr>
          <w:lang w:eastAsia="ar-SA"/>
        </w:rPr>
        <w:t>).</w:t>
      </w:r>
    </w:p>
    <w:p w14:paraId="71FDBA56" w14:textId="77777777" w:rsidR="00881D66" w:rsidRDefault="00881D66" w:rsidP="00D361D7">
      <w:pPr>
        <w:pStyle w:val="NotaExplicativa0"/>
      </w:pPr>
      <w:r w:rsidRPr="00D361D7">
        <w:rPr>
          <w:rStyle w:val="DestaqueChar"/>
        </w:rPr>
        <w:t>Nota Explicativa 1:</w:t>
      </w:r>
      <w:r>
        <w:t xml:space="preserve"> A recomendação de consulta a esses cadastros se dá à luz do </w:t>
      </w:r>
      <w:hyperlink r:id="rId20" w:anchor="art91§4" w:history="1">
        <w:r>
          <w:rPr>
            <w:rStyle w:val="Hyperlink"/>
          </w:rPr>
          <w:t>art. 91, §4º da Lei nº 14.133, de 2021</w:t>
        </w:r>
      </w:hyperlink>
      <w:r>
        <w:t xml:space="preserve">, sem prejuízo da possibilidade, a critério do órgão respectivo, </w:t>
      </w:r>
      <w:r>
        <w:lastRenderedPageBreak/>
        <w:t>de consulta complementar a outros cadastros análogos, tais como os mantidos pelo Tribunal de Contas da União - TCU.</w:t>
      </w:r>
    </w:p>
    <w:p w14:paraId="2DE2772B" w14:textId="77777777" w:rsidR="00881D66" w:rsidRDefault="00881D66" w:rsidP="00D361D7">
      <w:pPr>
        <w:pStyle w:val="NotaExplicativa0"/>
        <w:rPr>
          <w:rFonts w:asciiTheme="majorHAnsi" w:hAnsiTheme="majorHAnsi" w:cstheme="majorHAnsi"/>
          <w:lang w:eastAsia="ar-SA"/>
        </w:rPr>
      </w:pPr>
      <w:r w:rsidRPr="00D361D7">
        <w:rPr>
          <w:rStyle w:val="DestaqueChar"/>
        </w:rPr>
        <w:t>Nota Explicativa 2:</w:t>
      </w:r>
      <w:r>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40A719C1" w14:textId="77777777" w:rsidR="000A2DE0" w:rsidRPr="00EC2F3A" w:rsidRDefault="000A2DE0" w:rsidP="000A2DE0">
      <w:pPr>
        <w:pStyle w:val="Nvel2"/>
      </w:pPr>
      <w:bookmarkStart w:id="77" w:name="_Hlk184392730"/>
      <w:r w:rsidRPr="00EC2F3A">
        <w:t xml:space="preserve">A consulta aos cadastros será realizada em nome </w:t>
      </w:r>
      <w:r>
        <w:t xml:space="preserve">e no CNPJ </w:t>
      </w:r>
      <w:r w:rsidRPr="00EC2F3A">
        <w:t xml:space="preserve">da empresa licitante e também </w:t>
      </w:r>
      <w:r>
        <w:t xml:space="preserve">em nome e CPF </w:t>
      </w:r>
      <w:r w:rsidRPr="00EC2F3A">
        <w:t xml:space="preserve">de seu sócio majoritário, por força da vedação </w:t>
      </w:r>
      <w:r w:rsidRPr="00330C85">
        <w:t>de</w:t>
      </w:r>
      <w:r w:rsidRPr="00EC2F3A">
        <w:t xml:space="preserve"> que trata o </w:t>
      </w:r>
      <w:r w:rsidRPr="00784848">
        <w:rPr>
          <w:rFonts w:cstheme="majorHAnsi"/>
        </w:rPr>
        <w:t>art. 12 da Lei nº 8.429, de 02 de junho de 1992</w:t>
      </w:r>
      <w:r w:rsidRPr="00EC2F3A">
        <w:t>.</w:t>
      </w:r>
    </w:p>
    <w:bookmarkEnd w:id="77"/>
    <w:p w14:paraId="4F584469" w14:textId="78BF2F4D" w:rsidR="003C7A23" w:rsidRPr="00EC2F3A" w:rsidRDefault="003C7A23" w:rsidP="00D361D7">
      <w:pPr>
        <w:pStyle w:val="Nvel2"/>
      </w:pPr>
      <w:r w:rsidRPr="00EC2F3A">
        <w:t xml:space="preserve">Caso conste na </w:t>
      </w:r>
      <w:r w:rsidR="000D12FF" w:rsidRPr="00EC2F3A">
        <w:t xml:space="preserve">consulta de situação </w:t>
      </w:r>
      <w:r w:rsidRPr="00EC2F3A">
        <w:t xml:space="preserve">do licitante a existência de Ocorrências Impeditivas Indiretas, o Pregoeiro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D361D7">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D361D7">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D361D7">
      <w:pPr>
        <w:pStyle w:val="Nvel3"/>
      </w:pPr>
      <w:r w:rsidRPr="00330C85">
        <w:t>Constatada</w:t>
      </w:r>
      <w:r w:rsidRPr="00EC2F3A">
        <w:t xml:space="preserve"> a existência de sanção, o licitante será reputado inabilitado, por falta de condição de participação.</w:t>
      </w:r>
    </w:p>
    <w:p w14:paraId="273AF883" w14:textId="16D55F26" w:rsidR="003C7A23" w:rsidRPr="00EC2F3A" w:rsidRDefault="00F76542" w:rsidP="00D361D7">
      <w:pPr>
        <w:pStyle w:val="Nvel2"/>
      </w:pPr>
      <w:bookmarkStart w:id="78" w:name="_Hlk136274911"/>
      <w:r w:rsidRPr="00F76542">
        <w:t>Na hipótese de inversão das fases de habilitação e julgamento</w:t>
      </w:r>
      <w:r>
        <w:t>, c</w:t>
      </w:r>
      <w:r w:rsidR="003C7A23" w:rsidRPr="00EC2F3A">
        <w:t xml:space="preserve">aso </w:t>
      </w:r>
      <w:r w:rsidR="003C7A23" w:rsidRPr="00330C85">
        <w:t>atendidas</w:t>
      </w:r>
      <w:r w:rsidR="003C7A23" w:rsidRPr="00EC2F3A">
        <w:t xml:space="preserve"> as condições de participação, será iniciado o procedimento de habilitação</w:t>
      </w:r>
      <w:bookmarkEnd w:id="78"/>
      <w:r w:rsidR="003C7A23" w:rsidRPr="00EC2F3A">
        <w:t>.</w:t>
      </w:r>
    </w:p>
    <w:p w14:paraId="1C5C73A9" w14:textId="4E015199" w:rsidR="003C7A23" w:rsidRDefault="003C7A23" w:rsidP="00D361D7">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0E1409" w:rsidRPr="00EC2F3A">
        <w:t xml:space="preserve">Pregoeiro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0D76D8">
        <w:t>4.5.1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0D76D8">
        <w:t>5.7</w:t>
      </w:r>
      <w:r w:rsidRPr="00EC2F3A">
        <w:fldChar w:fldCharType="end"/>
      </w:r>
      <w:r w:rsidRPr="00EC2F3A">
        <w:t xml:space="preserve"> deste </w:t>
      </w:r>
      <w:r w:rsidR="00FA47B3" w:rsidRPr="00EC2F3A">
        <w:t>Edital</w:t>
      </w:r>
      <w:r w:rsidRPr="00EC2F3A">
        <w:t>.</w:t>
      </w:r>
    </w:p>
    <w:p w14:paraId="7B2CE5F8" w14:textId="77777777" w:rsidR="000A2DE0" w:rsidRPr="00DF7284" w:rsidRDefault="000A2DE0" w:rsidP="000A2DE0">
      <w:pPr>
        <w:pStyle w:val="Nvel3"/>
      </w:pPr>
      <w:bookmarkStart w:id="79" w:name="_Hlk184392742"/>
      <w:r w:rsidRPr="00DF7284">
        <w:t>Caso o licitante não venha a comprovar o atendimento dos requisitos para fazer jus ao benefício, as propostas serão reclassificadas, para fins de nova aplicação da margem de preferência.</w:t>
      </w:r>
    </w:p>
    <w:bookmarkEnd w:id="79"/>
    <w:p w14:paraId="21CDEB78" w14:textId="12AFED3B" w:rsidR="003C7A23" w:rsidRPr="00F76542" w:rsidRDefault="003C7A23" w:rsidP="00D361D7">
      <w:pPr>
        <w:pStyle w:val="Nvel2"/>
        <w:rPr>
          <w:b/>
        </w:rPr>
      </w:pPr>
      <w:r w:rsidRPr="00EC2F3A">
        <w:t xml:space="preserve">Verificadas as condições de participação e de utilização do tratamento favorecido, o </w:t>
      </w:r>
      <w:r w:rsidR="000E1409" w:rsidRPr="00EC2F3A">
        <w:t xml:space="preserve">Pregoeiro </w:t>
      </w:r>
      <w:r w:rsidRPr="00EC2F3A">
        <w:t xml:space="preserve">examinará a proposta classificada em </w:t>
      </w:r>
      <w:r w:rsidRPr="00330C85">
        <w:t>primeiro</w:t>
      </w:r>
      <w:r w:rsidRPr="00EC2F3A">
        <w:t xml:space="preserve"> lugar quanto à adequação ao objeto e à compatibilidade do preço em relação ao máximo estipulado para contratação neste Edital e em seus anexos.</w:t>
      </w:r>
    </w:p>
    <w:p w14:paraId="05C17D2F" w14:textId="77777777" w:rsidR="00E20840" w:rsidRPr="00F76542" w:rsidRDefault="00E20840" w:rsidP="00EA3DD5">
      <w:pPr>
        <w:pStyle w:val="Nvel2-Red0"/>
        <w:rPr>
          <w:rFonts w:ascii="Arial" w:hAnsi="Arial"/>
        </w:rPr>
      </w:pPr>
      <w:bookmarkStart w:id="80" w:name="_Ref161780938"/>
      <w:r w:rsidRPr="00F76542">
        <w:t xml:space="preserve">Em se tratando de serviços com fornecimento de mão de obra em regime de dedicação exclusiva, a fim de assegurar o tratamento isonômico entre as licitantes, informa-se que foram </w:t>
      </w:r>
      <w:r w:rsidRPr="00F76542">
        <w:lastRenderedPageBreak/>
        <w:t>utilizados os seguintes acordos, dissídios ou convenções coletivas de trabalho no cálculo do valor estimado pela Administração:</w:t>
      </w:r>
      <w:bookmarkEnd w:id="80"/>
    </w:p>
    <w:p w14:paraId="6AEC1A10" w14:textId="77777777" w:rsidR="00E20840" w:rsidRDefault="00E20840" w:rsidP="00D361D7">
      <w:pPr>
        <w:pStyle w:val="Nvel3-Red"/>
      </w:pPr>
      <w:bookmarkStart w:id="81" w:name="_Ref161780947"/>
      <w:r>
        <w:t>.....</w:t>
      </w:r>
      <w:r w:rsidRPr="00F76542">
        <w:t>;</w:t>
      </w:r>
      <w:bookmarkEnd w:id="81"/>
    </w:p>
    <w:p w14:paraId="7EB0B52B" w14:textId="77777777" w:rsidR="00E20840" w:rsidRPr="004127A6" w:rsidRDefault="00E20840" w:rsidP="00D361D7">
      <w:pPr>
        <w:pStyle w:val="Nvel3-Red"/>
        <w:rPr>
          <w:b/>
        </w:rPr>
      </w:pPr>
      <w:bookmarkStart w:id="82"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82"/>
    </w:p>
    <w:p w14:paraId="5C233F69" w14:textId="2FD93878" w:rsidR="00E20840" w:rsidRPr="004A5DB0" w:rsidRDefault="00E20840" w:rsidP="00D361D7">
      <w:pPr>
        <w:pStyle w:val="NotaExplicativa0"/>
        <w:rPr>
          <w:b/>
        </w:rPr>
      </w:pPr>
      <w:r w:rsidRPr="00D361D7">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0D76D8">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0D76D8">
        <w:t>8.7.2</w:t>
      </w:r>
      <w:r w:rsidRPr="004A5DB0">
        <w:fldChar w:fldCharType="end"/>
      </w:r>
      <w:r w:rsidRPr="004A5DB0">
        <w:t xml:space="preserve"> só devem ser utilizadas em licitações cujo objeto seja serviços com fornecimento de mão de obra em regime de dedicação exclusiva.</w:t>
      </w:r>
    </w:p>
    <w:p w14:paraId="4F4484AC" w14:textId="4132A8BB" w:rsidR="00E20840" w:rsidRPr="004A5DB0" w:rsidRDefault="00E20840" w:rsidP="00D361D7">
      <w:pPr>
        <w:pStyle w:val="NotaExplicativa0"/>
        <w:rPr>
          <w:b/>
        </w:rPr>
      </w:pPr>
      <w:r w:rsidRPr="00D361D7">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0D76D8">
        <w:t>8.7.1</w:t>
      </w:r>
      <w:r w:rsidRPr="004A5DB0">
        <w:fldChar w:fldCharType="end"/>
      </w:r>
      <w:r w:rsidRPr="004A5DB0">
        <w:t xml:space="preserve"> deve ser preenchido com os acordos, dissídios ou convenções coletivas pertinentes a cada categoria utilizada no fornecimento de mão de obra.</w:t>
      </w:r>
    </w:p>
    <w:p w14:paraId="73CF2299" w14:textId="3CB8AC52" w:rsidR="003C7A23" w:rsidRPr="00EC2F3A" w:rsidRDefault="003C7A23" w:rsidP="00D361D7">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D361D7">
      <w:pPr>
        <w:pStyle w:val="Nvel3"/>
        <w:rPr>
          <w:b/>
        </w:rPr>
      </w:pPr>
      <w:r w:rsidRPr="00EC2F3A">
        <w:t>Contiver</w:t>
      </w:r>
      <w:r w:rsidR="003C7A23" w:rsidRPr="00EC2F3A">
        <w:t xml:space="preserve"> vícios insanáveis;</w:t>
      </w:r>
    </w:p>
    <w:p w14:paraId="0195390D" w14:textId="65F54AB9" w:rsidR="003C7A23" w:rsidRPr="00EC2F3A" w:rsidRDefault="000E1409" w:rsidP="00D361D7">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D361D7">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D361D7">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D361D7">
      <w:pPr>
        <w:pStyle w:val="Nvel3"/>
        <w:rPr>
          <w:b/>
        </w:rPr>
      </w:pPr>
      <w:r w:rsidRPr="00EC2F3A">
        <w:t>Apresentar</w:t>
      </w:r>
      <w:r w:rsidR="003C7A23" w:rsidRPr="00EC2F3A">
        <w:t xml:space="preserve"> desconformidade com quaisquer outras exigências deste Edital ou seus anexos, desde que insanável.</w:t>
      </w:r>
    </w:p>
    <w:p w14:paraId="6FF862D1" w14:textId="1357EF78" w:rsidR="00E8249C" w:rsidRPr="00291B88" w:rsidRDefault="00E8249C" w:rsidP="00D361D7">
      <w:pPr>
        <w:pStyle w:val="Nvel2"/>
        <w:rPr>
          <w:rFonts w:ascii="Arial" w:hAnsi="Arial"/>
          <w:b/>
          <w:bCs/>
        </w:rPr>
      </w:pPr>
      <w:bookmarkStart w:id="83" w:name="_Hlk184395099"/>
      <w:bookmarkStart w:id="84" w:name="_Hlk136876239"/>
      <w:r>
        <w:t xml:space="preserve">No caso de bens e serviços em geral, é indício de inexequibilidade das propostas valores inferiores a </w:t>
      </w:r>
      <w:r w:rsidR="000A2DE0">
        <w:rPr>
          <w:rStyle w:val="Nvel2-RedChar"/>
        </w:rPr>
        <w:t>......</w:t>
      </w:r>
      <w:r>
        <w:t>% (</w:t>
      </w:r>
      <w:r w:rsidR="000A2DE0">
        <w:rPr>
          <w:rStyle w:val="Nvel2-RedChar"/>
        </w:rPr>
        <w:t>.......</w:t>
      </w:r>
      <w:r>
        <w:t xml:space="preserve"> por cento) do valor orçado pela Administração.</w:t>
      </w:r>
    </w:p>
    <w:bookmarkEnd w:id="83"/>
    <w:p w14:paraId="26F3E337" w14:textId="77777777" w:rsidR="00E8249C" w:rsidRDefault="00E8249C" w:rsidP="00D361D7">
      <w:pPr>
        <w:pStyle w:val="NotaExplicativa0"/>
      </w:pPr>
      <w:r w:rsidRPr="00D361D7">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75607A96" w14:textId="77777777" w:rsidR="00E8249C" w:rsidRDefault="00E8249C" w:rsidP="00D361D7">
      <w:pPr>
        <w:pStyle w:val="NotaExplicativa0"/>
      </w:pPr>
      <w:r w:rsidRPr="00D361D7">
        <w:rPr>
          <w:rStyle w:val="DestaqueChar"/>
        </w:rPr>
        <w:t>Nota Explicativa 2:</w:t>
      </w:r>
      <w:r w:rsidRPr="00AA7A20">
        <w:t xml:space="preserve"> </w:t>
      </w:r>
      <w:r w:rsidRPr="00B661CF">
        <w:t>As ideias de preço vantajoso e preço inexequível não são confundidas. O preço vantajoso é aquele que, embora reduzido, ainda é suficiente para cobrir as despesas diretas e indiretas relacionadas à contratação. Já o preço inexequível é aquele que não é suficiente para remunerar os custos necessários para a execução do serviço</w:t>
      </w:r>
      <w:r>
        <w:t xml:space="preserve">. </w:t>
      </w:r>
      <w:r w:rsidRPr="00AA7A20">
        <w:t xml:space="preserve">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w:t>
      </w:r>
      <w:r w:rsidRPr="00AA7A20">
        <w:lastRenderedPageBreak/>
        <w:t>pode minimizar ao máximo suas estimativas de custos. Isso pode resultar em propostas altamente vantajosas, sem que haja uma determinação abstrata que seja precisa e exata em relação ao limite da exequibilidade.</w:t>
      </w:r>
    </w:p>
    <w:p w14:paraId="076A28EB" w14:textId="7983D4AD" w:rsidR="00B661CF" w:rsidRPr="00B661CF" w:rsidRDefault="00E8249C" w:rsidP="00D361D7">
      <w:pPr>
        <w:pStyle w:val="NotaExplicativa0"/>
      </w:pPr>
      <w:r w:rsidRPr="00D361D7">
        <w:rPr>
          <w:rStyle w:val="DestaqueChar"/>
        </w:rPr>
        <w:t>Nota Explicativa 3:</w:t>
      </w:r>
      <w:r>
        <w:rPr>
          <w:b/>
        </w:rPr>
        <w:t xml:space="preserve"> </w:t>
      </w:r>
      <w:r>
        <w:t xml:space="preserve">O critério para determinação da inexequibilidade é um problema relevante. </w:t>
      </w:r>
      <w:r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t xml:space="preserve">. Sugerimos manter esse percentual de </w:t>
      </w:r>
      <w:r w:rsidRPr="00D361D7">
        <w:rPr>
          <w:rStyle w:val="DestaqueChar"/>
        </w:rPr>
        <w:t>10% (dez por cento) a 50% (cinquenta por cento)</w:t>
      </w:r>
      <w:r>
        <w:t xml:space="preserve">, de acordo com o objeto e a expertise da equipe de planejamento no conhecimento do mercado a ele relacionado. </w:t>
      </w:r>
      <w:r w:rsidRPr="00D361D7">
        <w:rPr>
          <w:rStyle w:val="DestaqueChar"/>
        </w:rPr>
        <w:t>IMPORTANTE</w:t>
      </w:r>
      <w:r>
        <w:rPr>
          <w:b/>
        </w:rPr>
        <w:t xml:space="preserve"> </w:t>
      </w:r>
      <w:r w:rsidRPr="00D80AF1">
        <w:rPr>
          <w:u w:val="single"/>
        </w:rPr>
        <w:t>não estabelecer um percentual igual para todo e qualquer licitação</w:t>
      </w:r>
      <w:r>
        <w:t>, deve ser analisado com cautela o objeto e com base na expertise determinar o percentual adequado</w:t>
      </w:r>
      <w:r w:rsidR="00B661CF">
        <w:t xml:space="preserve">. </w:t>
      </w:r>
    </w:p>
    <w:p w14:paraId="0E67B38D" w14:textId="13777778" w:rsidR="002A28D8" w:rsidRDefault="002A28D8" w:rsidP="00D361D7">
      <w:pPr>
        <w:pStyle w:val="Nvel3"/>
      </w:pPr>
      <w:bookmarkStart w:id="85" w:name="_Ref164338100"/>
      <w:r>
        <w:t xml:space="preserve">A inexequibilidade, na hipótese de que trata o item acima, só será considerada após diligência do </w:t>
      </w:r>
      <w:r w:rsidR="00EB0C60">
        <w:t>Pregoeiro</w:t>
      </w:r>
      <w:r>
        <w:t>, que comprove:</w:t>
      </w:r>
      <w:bookmarkEnd w:id="85"/>
    </w:p>
    <w:p w14:paraId="3B5FE331" w14:textId="77777777" w:rsidR="002A28D8" w:rsidRDefault="002A28D8" w:rsidP="00D361D7">
      <w:pPr>
        <w:pStyle w:val="Nvel4"/>
      </w:pPr>
      <w:r>
        <w:t>Que o custo do licitante ultrapassa o valor da proposta; e</w:t>
      </w:r>
    </w:p>
    <w:p w14:paraId="689BA6C4" w14:textId="77777777" w:rsidR="002A28D8" w:rsidRPr="00DA146E" w:rsidRDefault="002A28D8" w:rsidP="00D361D7">
      <w:pPr>
        <w:pStyle w:val="Nvel4"/>
      </w:pPr>
      <w:bookmarkStart w:id="86" w:name="_Hlk136876224"/>
      <w:r>
        <w:t>Inexistirem custos de oportunidade capazes de justificar o vulto da oferta.</w:t>
      </w:r>
    </w:p>
    <w:bookmarkEnd w:id="84"/>
    <w:bookmarkEnd w:id="86"/>
    <w:p w14:paraId="24C0F362" w14:textId="623BF0C5" w:rsidR="003C7A23" w:rsidRPr="0014304C" w:rsidRDefault="003C7A23" w:rsidP="00D361D7">
      <w:pPr>
        <w:pStyle w:val="Nvel2"/>
        <w:rPr>
          <w:b/>
          <w:bCs/>
        </w:rPr>
      </w:pPr>
      <w:r w:rsidRPr="0014304C">
        <w:t xml:space="preserve">Em contratação </w:t>
      </w:r>
      <w:r w:rsidR="00945BB3" w:rsidRPr="0014304C">
        <w:t xml:space="preserve">obras e </w:t>
      </w:r>
      <w:r w:rsidRPr="0014304C">
        <w:t>de serviços de engenharia, além das disposições acima, a análise de exequibilidade e sobrepreço considerará o seguinte:</w:t>
      </w:r>
    </w:p>
    <w:p w14:paraId="1945C235" w14:textId="33E45ED3" w:rsidR="003C7A23" w:rsidRPr="0014304C" w:rsidRDefault="003C7A23" w:rsidP="00D361D7">
      <w:pPr>
        <w:pStyle w:val="Nvel3"/>
        <w:rPr>
          <w:b/>
        </w:rPr>
      </w:pPr>
      <w:r w:rsidRPr="0014304C">
        <w:t xml:space="preserve">Nos regimes de execução por tarefa, empreitada por preço global ou empreitada integral, </w:t>
      </w:r>
      <w:r w:rsidR="00945BB3" w:rsidRPr="0014304C">
        <w:t xml:space="preserve">contratação </w:t>
      </w:r>
      <w:proofErr w:type="spellStart"/>
      <w:r w:rsidRPr="0014304C">
        <w:t>semi-integrada</w:t>
      </w:r>
      <w:proofErr w:type="spellEnd"/>
      <w:r w:rsidRPr="0014304C">
        <w:t xml:space="preserve"> ou </w:t>
      </w:r>
      <w:r w:rsidR="00945BB3" w:rsidRPr="0014304C">
        <w:t xml:space="preserve">contratação </w:t>
      </w:r>
      <w:r w:rsidRPr="0014304C">
        <w:t>integrada, a caracterização do sobrepreço se dará pela superação do valor global estimado;</w:t>
      </w:r>
    </w:p>
    <w:p w14:paraId="2438294C" w14:textId="309A4DD1" w:rsidR="003C7A23" w:rsidRPr="00EC2F3A" w:rsidRDefault="003C7A23" w:rsidP="00D361D7">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D361D7">
        <w:rPr>
          <w:i/>
          <w:iCs/>
          <w:color w:val="FF0000"/>
        </w:rPr>
        <w:t>pela superação de custo unitário tido como relevante, conforme planilha anexa ao edital</w:t>
      </w:r>
      <w:r w:rsidRPr="00316910">
        <w:rPr>
          <w:iCs/>
        </w:rPr>
        <w:t>;</w:t>
      </w:r>
    </w:p>
    <w:p w14:paraId="2AA82B0F" w14:textId="34D05EDA" w:rsidR="00FA47B3" w:rsidRPr="00EC2F3A" w:rsidRDefault="00FA47B3" w:rsidP="00D361D7">
      <w:pPr>
        <w:pStyle w:val="NotaExplicativa0"/>
        <w:rPr>
          <w:rFonts w:asciiTheme="majorHAnsi" w:hAnsiTheme="majorHAnsi" w:cstheme="majorHAnsi"/>
          <w:b/>
        </w:rPr>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1"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D361D7">
        <w:rPr>
          <w:rStyle w:val="DestaqueChar"/>
        </w:rPr>
        <w:t>ser fixado no edital</w:t>
      </w:r>
      <w:r w:rsidRPr="00EC2F3A">
        <w:t>,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relação ao preço de referência etc. A menção aos custos unitários tidos como relevantes acima é mera sugestão, podendo o órgão ou entidade estabelecer o critério que lhe parecer mais adequado tecnicamente.</w:t>
      </w:r>
    </w:p>
    <w:p w14:paraId="3A70FA10" w14:textId="707D0DE7" w:rsidR="00002409" w:rsidRPr="00C3458D" w:rsidRDefault="00002409" w:rsidP="00002409">
      <w:pPr>
        <w:pStyle w:val="Nvel3"/>
        <w:rPr>
          <w:b/>
          <w:bCs/>
        </w:rPr>
      </w:pPr>
      <w:r w:rsidRPr="0014304C">
        <w:lastRenderedPageBreak/>
        <w:t xml:space="preserve">No caso de </w:t>
      </w:r>
      <w:r w:rsidR="00945BB3" w:rsidRPr="0014304C">
        <w:t xml:space="preserve">obras e </w:t>
      </w:r>
      <w:r w:rsidRPr="0014304C">
        <w:t>serviços de engenharia, é indício de inexequibilidade das pro</w:t>
      </w:r>
      <w:r>
        <w:t>postas valores inferiores a</w:t>
      </w:r>
      <w:r w:rsidRPr="00EC2F3A">
        <w:t xml:space="preserve"> 75% (setenta e cinco por cento) do valor orçado pela Administração, independentemente do regime de execução.</w:t>
      </w:r>
    </w:p>
    <w:p w14:paraId="1B3616E6" w14:textId="0B22A23B" w:rsidR="00002409" w:rsidRPr="00EC2F3A" w:rsidRDefault="00002409" w:rsidP="00002409">
      <w:pPr>
        <w:pStyle w:val="Nvel4"/>
      </w:pPr>
      <w:r w:rsidRPr="00866620">
        <w:t xml:space="preserve">A inexequibilidade, na hipótese de que trata o item acima, só será considerada após diligência do </w:t>
      </w:r>
      <w:r w:rsidR="00B31AFD">
        <w:t>Pregoeiro</w:t>
      </w:r>
      <w:r>
        <w:t>.</w:t>
      </w:r>
    </w:p>
    <w:p w14:paraId="29F94165" w14:textId="77777777" w:rsidR="003C7A23" w:rsidRPr="000D76D8" w:rsidRDefault="003C7A23" w:rsidP="00D361D7">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7BDC8331" w14:textId="77777777" w:rsidR="000D76D8" w:rsidRPr="007B2D1D" w:rsidRDefault="000D76D8" w:rsidP="000D76D8">
      <w:pPr>
        <w:pStyle w:val="Nvel2"/>
        <w:rPr>
          <w:b/>
        </w:rPr>
      </w:pPr>
      <w:r w:rsidRPr="007B2D1D">
        <w:t>As diligências para aferição da exequibilidade dos preços deverão ser realizadas em prazo compatível com a complexidade do objeto licitado, que seja capaz de oferecer aos licitantes uma real possibilidade de demonstração da exequibilidade de suas propostas.</w:t>
      </w:r>
    </w:p>
    <w:p w14:paraId="5A4E95EF" w14:textId="589DEF92" w:rsidR="003C7A23" w:rsidRPr="007D662B" w:rsidRDefault="003C7A23" w:rsidP="00D361D7">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1A257E9E" w14:textId="77777777" w:rsidR="007D662B" w:rsidRDefault="007D662B" w:rsidP="00D361D7">
      <w:pPr>
        <w:pStyle w:val="Nvel3"/>
        <w:rPr>
          <w:b/>
          <w:bCs/>
        </w:rPr>
      </w:pPr>
      <w:bookmarkStart w:id="87" w:name="_Hlk137477057"/>
      <w:r>
        <w:t>Caso o critério de julgamento seja o de menor preço, a diferença entre o valor inicial da proposta e o valor final deverá ser decomposta linearmente sobre todos os itens que compõem a planilha de Custos e Formação de Preços;</w:t>
      </w:r>
    </w:p>
    <w:p w14:paraId="2B773D5B" w14:textId="77777777" w:rsidR="007D662B" w:rsidRDefault="007D662B" w:rsidP="00D361D7">
      <w:pPr>
        <w:pStyle w:val="Nvel3"/>
        <w:rPr>
          <w:b/>
          <w:bCs/>
        </w:rPr>
      </w:pPr>
      <w:r>
        <w:t>Caso o critério de julgamento seja o de maior desconto, o desconto proposto, em relação ao preço máximo admitido neste Edital, será aplicado de forma linear sobre todos os itens que compõem a Planilha de Custos e Formação de Preços;</w:t>
      </w:r>
    </w:p>
    <w:p w14:paraId="18798A40" w14:textId="77777777" w:rsidR="007D662B" w:rsidRDefault="007D662B" w:rsidP="00D361D7">
      <w:pPr>
        <w:pStyle w:val="NotaExplicativa0"/>
        <w:rPr>
          <w:b/>
          <w:bCs/>
        </w:rPr>
      </w:pPr>
      <w:r w:rsidRPr="00D361D7">
        <w:rPr>
          <w:rStyle w:val="DestaqueChar"/>
        </w:rPr>
        <w:t>Nota Explicativa:</w:t>
      </w:r>
      <w:r>
        <w:rPr>
          <w:b/>
          <w:bCs/>
        </w:rPr>
        <w:t xml:space="preserve"> </w:t>
      </w:r>
      <w:r>
        <w:t xml:space="preserve">Tais previsões encontram amparo no entendimento do Tribunal de Contas do Estado do Espírito Santo, conforme </w:t>
      </w:r>
      <w:hyperlink r:id="rId22" w:history="1">
        <w:r>
          <w:rPr>
            <w:rStyle w:val="Hyperlink"/>
          </w:rPr>
          <w:t>Excerto 00892/2021-8</w:t>
        </w:r>
      </w:hyperlink>
      <w:r>
        <w:t>: 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bookmarkEnd w:id="87"/>
    </w:p>
    <w:p w14:paraId="13DACE4A" w14:textId="7A993947" w:rsidR="003C7A23" w:rsidRPr="00EC2F3A" w:rsidRDefault="003C7A23" w:rsidP="00D361D7">
      <w:pPr>
        <w:pStyle w:val="Nvel3"/>
        <w:rPr>
          <w:b/>
          <w:bCs/>
        </w:rPr>
      </w:pPr>
      <w:r w:rsidRPr="0014304C">
        <w:t xml:space="preserve">Em se tratando de </w:t>
      </w:r>
      <w:r w:rsidR="00945BB3" w:rsidRPr="0014304C">
        <w:t xml:space="preserve">obras e </w:t>
      </w:r>
      <w:r w:rsidRPr="0014304C">
        <w:t>serviços de engenharia, o licitante vencedor será con</w:t>
      </w:r>
      <w:r w:rsidRPr="00EC2F3A">
        <w:t xml:space="preserve">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w:t>
      </w:r>
      <w:r w:rsidRPr="00EC2F3A">
        <w:lastRenderedPageBreak/>
        <w:t xml:space="preserve">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A52A2C" w:rsidRDefault="00EC2F3A" w:rsidP="00D361D7">
      <w:pPr>
        <w:pStyle w:val="Nvel3-Red"/>
      </w:pPr>
      <w:r w:rsidRPr="00A52A2C">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A52A2C" w:rsidRDefault="00EC2F3A" w:rsidP="00D361D7">
      <w:pPr>
        <w:pStyle w:val="Nvel3-Red"/>
      </w:pPr>
      <w:r w:rsidRPr="00A52A2C">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A52A2C" w:rsidRDefault="00EC2F3A" w:rsidP="00D361D7">
      <w:pPr>
        <w:pStyle w:val="Nvel3-Red"/>
      </w:pPr>
      <w:r w:rsidRPr="00A52A2C">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Pr="004720D4" w:rsidRDefault="00EC2F3A" w:rsidP="00D361D7">
      <w:pPr>
        <w:pStyle w:val="Nvel3-Red"/>
      </w:pPr>
      <w:r w:rsidRPr="00A52A2C">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D361D7">
      <w:pPr>
        <w:pStyle w:val="NotaExplicativa0"/>
        <w:rPr>
          <w:rFonts w:asciiTheme="majorHAnsi" w:hAnsiTheme="majorHAnsi" w:cstheme="majorHAnsi"/>
        </w:rPr>
      </w:pPr>
      <w:r w:rsidRPr="00D361D7">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69311957" w:rsidR="003C7A23" w:rsidRPr="00EC2F3A" w:rsidRDefault="003C7A23" w:rsidP="00D361D7">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p>
    <w:p w14:paraId="4E717186" w14:textId="77777777" w:rsidR="003C7A23" w:rsidRPr="00EC2F3A" w:rsidRDefault="003C7A23" w:rsidP="00D361D7">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D361D7">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BA307D" w:rsidRDefault="00EC2F3A" w:rsidP="00D361D7">
      <w:pPr>
        <w:pStyle w:val="Nvel2"/>
        <w:rPr>
          <w:rFonts w:cstheme="majorHAnsi"/>
          <w:i/>
          <w:iCs/>
        </w:rPr>
      </w:pPr>
      <w:r w:rsidRPr="00EC2F3A">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5156D6DD" w14:textId="77777777" w:rsidR="00BA307D" w:rsidRPr="00945BB3" w:rsidRDefault="00BA307D" w:rsidP="00BA307D">
      <w:pPr>
        <w:pStyle w:val="Nvel2"/>
        <w:rPr>
          <w:b/>
        </w:rPr>
      </w:pPr>
      <w:bookmarkStart w:id="88" w:name="_Hlk190267203"/>
      <w:r w:rsidRPr="00945BB3">
        <w:lastRenderedPageBreak/>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88"/>
    <w:p w14:paraId="00236C68" w14:textId="0D4FBAC6" w:rsidR="003C7A23" w:rsidRPr="00EC2F3A" w:rsidRDefault="003C7A23" w:rsidP="00D361D7">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50BDD009" w:rsidR="003C7A23" w:rsidRPr="004163B2" w:rsidRDefault="004163B2" w:rsidP="00D361D7">
      <w:pPr>
        <w:pStyle w:val="Nvel2"/>
      </w:pPr>
      <w:r w:rsidRPr="004163B2">
        <w:t>O</w:t>
      </w:r>
      <w:r w:rsidR="003C7A23" w:rsidRPr="004163B2">
        <w:t xml:space="preserve"> local e horário de realização do procedimento para a avaliação das amostras, cuja presença será facultada a todos os interessados, incluindo os demais licitantes</w:t>
      </w:r>
      <w:r w:rsidRPr="004163B2">
        <w:t>, está prevista no Termo de Referência</w:t>
      </w:r>
      <w:r w:rsidR="003C7A23" w:rsidRPr="004163B2">
        <w:t>.</w:t>
      </w:r>
    </w:p>
    <w:p w14:paraId="7CD910FE" w14:textId="77777777" w:rsidR="003C7A23" w:rsidRPr="004163B2" w:rsidRDefault="003C7A23" w:rsidP="00D361D7">
      <w:pPr>
        <w:pStyle w:val="Nvel2"/>
      </w:pPr>
      <w:r w:rsidRPr="004163B2">
        <w:t xml:space="preserve">Os resultados das avaliações serão divulgados por meio de </w:t>
      </w:r>
      <w:r w:rsidRPr="004C7AAA">
        <w:t>mensagem no sistema</w:t>
      </w:r>
      <w:r w:rsidRPr="004163B2">
        <w:t>.</w:t>
      </w:r>
    </w:p>
    <w:p w14:paraId="2E6DDED4" w14:textId="77777777" w:rsidR="003C7A23" w:rsidRPr="004163B2" w:rsidRDefault="003C7A23" w:rsidP="00D361D7">
      <w:pPr>
        <w:pStyle w:val="Nvel2"/>
      </w:pPr>
      <w:r w:rsidRPr="004163B2">
        <w:t>No caso de não haver entrega da amostra ou ocorrer atraso na entrega, sem justificativa aceita pelo Pregoeiro, ou havendo entrega de amostra fora das especificações previstas neste Edital, a proposta do licitante será recusada.</w:t>
      </w:r>
    </w:p>
    <w:p w14:paraId="480A3CE9" w14:textId="7C98C0C8" w:rsidR="003C7A23" w:rsidRPr="00EC2F3A" w:rsidRDefault="003C7A23" w:rsidP="00D361D7">
      <w:pPr>
        <w:pStyle w:val="Nvel2"/>
      </w:pPr>
      <w:r w:rsidRPr="00EC2F3A">
        <w:t xml:space="preserve">Se a(s) amostra(s) apresentada(s) pelo primeiro classificado não for(em) aceita(s), o Pregoeiro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93D5AF" w14:textId="77777777" w:rsidR="000A2DE0" w:rsidRPr="00EC2F3A" w:rsidRDefault="000A2DE0" w:rsidP="000A2DE0">
      <w:pPr>
        <w:pStyle w:val="NotaExplicativa0"/>
      </w:pPr>
      <w:r w:rsidRPr="007C655E">
        <w:rPr>
          <w:rStyle w:val="DestaqueChar"/>
        </w:rPr>
        <w:t>Nota Explicativa:</w:t>
      </w:r>
      <w:r w:rsidRPr="00EC2F3A">
        <w:t xml:space="preserve"> A decisão quanto à exigência de amostra e suas especificidades consta do Termo de Referência.</w:t>
      </w:r>
    </w:p>
    <w:p w14:paraId="26797850" w14:textId="77777777" w:rsidR="000A2DE0" w:rsidRPr="00DF7284" w:rsidRDefault="000A2DE0" w:rsidP="000A2DE0">
      <w:pPr>
        <w:pStyle w:val="Nvel2"/>
      </w:pPr>
      <w:bookmarkStart w:id="89" w:name="_Hlk184392833"/>
      <w:r w:rsidRPr="00DF7284">
        <w:t>No caso de serviços com dedicação exclusiva de mão-de-obra, o licitante deverá entregar junto com sua proposta de preços, os seguintes documentos:</w:t>
      </w:r>
    </w:p>
    <w:p w14:paraId="1D095175" w14:textId="77777777" w:rsidR="000A2DE0" w:rsidRPr="00DF7284" w:rsidRDefault="000A2DE0" w:rsidP="000A2DE0">
      <w:pPr>
        <w:pStyle w:val="Nvel3"/>
      </w:pPr>
      <w:r w:rsidRPr="00DF7284">
        <w:t>Declaração informando o enquadramento sindical da empresa, a atividade econômica preponderante e a justificativa para adoção do instrumento coletivo do trabalho em que se baseia sua proposta;</w:t>
      </w:r>
    </w:p>
    <w:p w14:paraId="0986B86B" w14:textId="77777777" w:rsidR="000A2DE0" w:rsidRPr="00DF7284" w:rsidRDefault="000A2DE0" w:rsidP="000A2DE0">
      <w:pPr>
        <w:pStyle w:val="Nvel3"/>
      </w:pPr>
      <w:r w:rsidRPr="00DF7284">
        <w:t>Cópia da carta ou registro sindical do sindicato a qual ele declara ser enquadrado, em razão do regramento do enquadramento sindical previsto na CLT ou por força de decisão judicial; e</w:t>
      </w:r>
    </w:p>
    <w:p w14:paraId="105D9C38" w14:textId="77777777" w:rsidR="000A2DE0" w:rsidRPr="00DF7284" w:rsidRDefault="000A2DE0" w:rsidP="000A2DE0">
      <w:pPr>
        <w:pStyle w:val="Nvel3"/>
      </w:pPr>
      <w:r w:rsidRPr="00DF7284">
        <w:t>Declaração de que se responsabiliza nas situações de ocorrência de erro no enquadramento sindical, ou fraude pela utilização de instrumento coletivo incompatível com o enquadramento sindical declarado ou no qual a empresa não tenha sido repre</w:t>
      </w:r>
      <w:r w:rsidRPr="00DF7284">
        <w:lastRenderedPageBreak/>
        <w:t>sentada por órgão de classe de sua categoria, que daí tenha resultado vantagem indevida na fase de julgamento das propostas, sujeitando a contratada às sanções previstas no art. 156, III e IV da Lei nº 14.133, de 2021;</w:t>
      </w:r>
    </w:p>
    <w:p w14:paraId="723EBE6C" w14:textId="77777777" w:rsidR="000A2DE0" w:rsidRPr="00DF7284" w:rsidRDefault="000A2DE0" w:rsidP="000A2DE0">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89"/>
    <w:p w14:paraId="3C84D4EA" w14:textId="53219E1B" w:rsidR="003C7A23" w:rsidRPr="00EC2F3A" w:rsidRDefault="003C7A23" w:rsidP="00D361D7">
      <w:pPr>
        <w:pStyle w:val="Nvel1-Ttulo"/>
      </w:pPr>
      <w:r w:rsidRPr="00EC2F3A">
        <w:t>DA FASE DE HABILITAÇÃO</w:t>
      </w:r>
    </w:p>
    <w:p w14:paraId="4EE8D8D1" w14:textId="570112CC" w:rsidR="003C7A23" w:rsidRPr="00EC2F3A" w:rsidRDefault="003C7A23" w:rsidP="00D361D7">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ED494E">
        <w:rPr>
          <w:rFonts w:cstheme="majorHAnsi"/>
        </w:rPr>
        <w:t xml:space="preserve">arts. 62 a 70 da Lei nº 14.133, </w:t>
      </w:r>
      <w:r w:rsidR="008E0E74" w:rsidRPr="00ED494E">
        <w:rPr>
          <w:rFonts w:cstheme="majorHAnsi"/>
        </w:rPr>
        <w:t xml:space="preserve">de </w:t>
      </w:r>
      <w:r w:rsidRPr="00ED494E">
        <w:rPr>
          <w:rFonts w:cstheme="majorHAnsi"/>
        </w:rPr>
        <w:t>2021</w:t>
      </w:r>
      <w:r w:rsidRPr="00EC2F3A">
        <w:t>.</w:t>
      </w:r>
    </w:p>
    <w:p w14:paraId="55D2B286" w14:textId="4964D5CA" w:rsidR="003C7A23" w:rsidRPr="00330C85" w:rsidRDefault="003C7A23" w:rsidP="00D361D7">
      <w:pPr>
        <w:pStyle w:val="Nvel3"/>
        <w:rPr>
          <w:i/>
          <w:iCs/>
        </w:rPr>
      </w:pPr>
      <w:bookmarkStart w:id="90" w:name="_Ref114663777"/>
      <w:r w:rsidRPr="00330C85">
        <w:t>A documentação exigida para fins de habilitação jurídica, fiscal, social e trabalhista e econômico-</w:t>
      </w:r>
      <w:r w:rsidR="00A50FB2" w:rsidRPr="00330C85">
        <w:t>financeira</w:t>
      </w:r>
      <w:r w:rsidRPr="00330C85">
        <w:t xml:space="preserve">, </w:t>
      </w:r>
      <w:r w:rsidR="00900490" w:rsidRPr="00330C85">
        <w:t xml:space="preserve">não </w:t>
      </w:r>
      <w:r w:rsidRPr="00330C85">
        <w:t>poderá ser substituída pelo registro cadastral no SICAF.</w:t>
      </w:r>
      <w:bookmarkEnd w:id="90"/>
    </w:p>
    <w:p w14:paraId="0F17AE67" w14:textId="77777777" w:rsidR="003C7A23" w:rsidRPr="0079713F" w:rsidRDefault="003C7A23" w:rsidP="00D361D7">
      <w:pPr>
        <w:pStyle w:val="Nvel2"/>
        <w:rPr>
          <w:i/>
        </w:rPr>
      </w:pPr>
      <w:r w:rsidRPr="0079713F">
        <w:t>Quando permitida a participação de empresas estrangeiras que não funcionem no País, as exigências de habilitação serão atendidas mediante documentos equivalentes, inicialmente apresentados em tradução livre.</w:t>
      </w:r>
    </w:p>
    <w:p w14:paraId="1A8A523A" w14:textId="54863091" w:rsidR="003C7A23" w:rsidRPr="00EC2F3A" w:rsidRDefault="003C7A23" w:rsidP="00D361D7">
      <w:pPr>
        <w:pStyle w:val="Nvel3"/>
        <w:rPr>
          <w:i/>
          <w:iCs/>
        </w:rPr>
      </w:pPr>
      <w:r w:rsidRPr="00EC2F3A">
        <w:t xml:space="preserve">Na hipótese de o licitante vencedor ser empresa estrangeira que não funcione no País, para </w:t>
      </w:r>
      <w:r w:rsidR="00CA24FF" w:rsidRPr="00EC2F3A">
        <w:t>fins</w:t>
      </w:r>
      <w:r w:rsidRPr="00EC2F3A">
        <w:t xml:space="preserve"> de assinatura do contrato </w:t>
      </w:r>
      <w:r w:rsidRPr="00EC2F3A">
        <w:rPr>
          <w:highlight w:val="cyan"/>
        </w:rPr>
        <w:t>ou da ata de registro de preços</w:t>
      </w:r>
      <w:r w:rsidRPr="00EC2F3A">
        <w:t xml:space="preserve">, os </w:t>
      </w:r>
      <w:r w:rsidRPr="00330C85">
        <w:t>documentos</w:t>
      </w:r>
      <w:r w:rsidRPr="00EC2F3A">
        <w:t xml:space="preserve"> exigidos para a habilitação serão traduzidos por tradutor juramentado no País e apostilados nos termos do disposto no </w:t>
      </w:r>
      <w:r w:rsidRPr="00ED494E">
        <w:rPr>
          <w:rFonts w:asciiTheme="majorHAnsi" w:hAnsiTheme="majorHAnsi" w:cstheme="majorHAnsi"/>
        </w:rPr>
        <w:t>Decreto nº 8.660, de 29 de janeiro de 2016</w:t>
      </w:r>
      <w:r w:rsidRPr="00EC2F3A">
        <w:t xml:space="preserve">, ou de outro que venha a substituí-lo, ou </w:t>
      </w:r>
      <w:proofErr w:type="spellStart"/>
      <w:r w:rsidRPr="00EC2F3A">
        <w:t>consularizados</w:t>
      </w:r>
      <w:proofErr w:type="spellEnd"/>
      <w:r w:rsidRPr="00EC2F3A">
        <w:t xml:space="preserve"> pelos respectivos consulados ou embaixadas.</w:t>
      </w:r>
    </w:p>
    <w:p w14:paraId="47814660" w14:textId="77777777" w:rsidR="003C7A23" w:rsidRPr="00EC2F3A" w:rsidRDefault="003C7A23" w:rsidP="00D361D7">
      <w:pPr>
        <w:pStyle w:val="Nvel2"/>
        <w:rPr>
          <w:i/>
        </w:rPr>
      </w:pPr>
      <w:r w:rsidRPr="00EC2F3A">
        <w:t xml:space="preserve">Quando permitida a participação de consórcio de empresas, a habilitação técnica, quando exigida, será feita por meio do somatório dos </w:t>
      </w:r>
      <w:r w:rsidRPr="00330C85">
        <w:t>quantitativos</w:t>
      </w:r>
      <w:r w:rsidRPr="00EC2F3A">
        <w:t xml:space="preserve"> de cada consorciado e, para efeito de habilitação econômico-financeira, quando exigida, será observado o somatório dos valores de cada consorciado.</w:t>
      </w:r>
    </w:p>
    <w:p w14:paraId="45759968" w14:textId="7F951EF5" w:rsidR="003C7A23" w:rsidRPr="00EC2F3A" w:rsidRDefault="003C7A23" w:rsidP="00D361D7">
      <w:pPr>
        <w:pStyle w:val="Nvel3"/>
        <w:rPr>
          <w:i/>
          <w:iCs/>
        </w:rPr>
      </w:pPr>
      <w:r w:rsidRPr="00EC2F3A">
        <w:t xml:space="preserve">Se o consórcio não for formado integralmente por microempresas ou empresas de pequeno porte e o </w:t>
      </w:r>
      <w:r w:rsidR="0072408E" w:rsidRPr="00EC2F3A">
        <w:t xml:space="preserve">Termo </w:t>
      </w:r>
      <w:r w:rsidRPr="00EC2F3A">
        <w:t xml:space="preserve">de </w:t>
      </w:r>
      <w:r w:rsidR="0072408E" w:rsidRPr="00330C85">
        <w:t>Referência</w:t>
      </w:r>
      <w:r w:rsidR="0072408E" w:rsidRPr="00EC2F3A">
        <w:t xml:space="preserve"> </w:t>
      </w:r>
      <w:r w:rsidRPr="00EC2F3A">
        <w:t xml:space="preserve">exigir requisitos de habilitação econômico-financeira, haverá um acréscimo de </w:t>
      </w:r>
      <w:r w:rsidRPr="00AC5BF8">
        <w:rPr>
          <w:i/>
          <w:iCs/>
          <w:color w:val="FF0000"/>
        </w:rPr>
        <w:t>[INSERIR UM PERCENTUAL 10% A 30 %, SALVO SE HOUVER JUSTIFICATIVA NOS AUTOS PARA SUPRIMIR ESSE ACRÉSCIMO]</w:t>
      </w:r>
      <w:r w:rsidRPr="00C65243">
        <w:t xml:space="preserve"> </w:t>
      </w:r>
      <w:r w:rsidRPr="00EC2F3A">
        <w:t>para o consórcio em relação ao valor exigido para os licitantes individuais.</w:t>
      </w:r>
    </w:p>
    <w:p w14:paraId="4B8AFE07" w14:textId="762E0866" w:rsidR="003C7A23" w:rsidRDefault="003C7A23" w:rsidP="00D361D7">
      <w:pPr>
        <w:pStyle w:val="Nvel2"/>
      </w:pPr>
      <w:r w:rsidRPr="00EC2F3A">
        <w:t xml:space="preserve">Os documentos </w:t>
      </w:r>
      <w:r w:rsidRPr="00330C85">
        <w:t>exigidos</w:t>
      </w:r>
      <w:r w:rsidRPr="00EC2F3A">
        <w:t xml:space="preserve"> para fins de habilitação poderão ser apresentados em original, por cópia ou </w:t>
      </w:r>
      <w:r w:rsidRPr="00C65243">
        <w:t xml:space="preserve">por </w:t>
      </w:r>
      <w:r w:rsidRPr="00AC5BF8">
        <w:rPr>
          <w:i/>
          <w:color w:val="FF0000"/>
        </w:rPr>
        <w:t xml:space="preserve">[INDICAR QUALQUER OUTRO MEIO EXPRESSAMENTE ADMITIDO PELA </w:t>
      </w:r>
      <w:r w:rsidRPr="00AC5BF8">
        <w:rPr>
          <w:i/>
          <w:color w:val="FF0000"/>
        </w:rPr>
        <w:lastRenderedPageBreak/>
        <w:t>ADMINISTRAÇÃO]</w:t>
      </w:r>
      <w:r w:rsidRPr="00C65243">
        <w:t>.</w:t>
      </w:r>
    </w:p>
    <w:p w14:paraId="51656882" w14:textId="77777777" w:rsidR="004E5CEC" w:rsidRPr="00F76542" w:rsidRDefault="004E5CEC" w:rsidP="004E5CEC">
      <w:pPr>
        <w:pStyle w:val="NotaExplicativa0"/>
      </w:pPr>
      <w:bookmarkStart w:id="91" w:name="_Hlk160031714"/>
      <w:r w:rsidRPr="007C655E">
        <w:rPr>
          <w:rStyle w:val="DestaqueChar"/>
        </w:rPr>
        <w:t>Nota Explicativa:</w:t>
      </w:r>
      <w:r>
        <w:rPr>
          <w:b/>
          <w:bCs/>
        </w:rPr>
        <w:t xml:space="preserve"> </w:t>
      </w:r>
      <w:r>
        <w:t>Aqui deve ser indicado os meios pelos quais a administração admite a apresentação dos referidos documentos, se os mesmos existirem.</w:t>
      </w:r>
    </w:p>
    <w:bookmarkEnd w:id="91"/>
    <w:p w14:paraId="2E4024D1" w14:textId="1FC8FBDA" w:rsidR="003C7A23" w:rsidRPr="00EC2F3A" w:rsidRDefault="003C7A23" w:rsidP="00D361D7">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ED494E">
        <w:rPr>
          <w:rFonts w:cstheme="majorHAnsi"/>
        </w:rPr>
        <w:t xml:space="preserve">Lei nº 14.133, de </w:t>
      </w:r>
      <w:r w:rsidRPr="00ED494E">
        <w:rPr>
          <w:rFonts w:cstheme="majorHAnsi"/>
        </w:rPr>
        <w:t>2021</w:t>
      </w:r>
      <w:r w:rsidRPr="00EC2F3A">
        <w:t>.</w:t>
      </w:r>
    </w:p>
    <w:p w14:paraId="6DD12A55" w14:textId="6565E6AA" w:rsidR="003C7A23" w:rsidRPr="00EC2F3A" w:rsidRDefault="003C7A23" w:rsidP="00D361D7">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ED494E">
        <w:rPr>
          <w:rFonts w:cstheme="majorHAnsi"/>
        </w:rPr>
        <w:t xml:space="preserve">art. 63, I da Lei nº 14.133, de </w:t>
      </w:r>
      <w:r w:rsidRPr="00ED494E">
        <w:rPr>
          <w:rFonts w:cstheme="majorHAnsi"/>
        </w:rPr>
        <w:t>2021</w:t>
      </w:r>
      <w:r w:rsidRPr="00EC2F3A">
        <w:t>).</w:t>
      </w:r>
    </w:p>
    <w:p w14:paraId="3FC50509" w14:textId="77777777" w:rsidR="003C7A23" w:rsidRPr="00EC2F3A" w:rsidRDefault="003C7A23" w:rsidP="00D361D7">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D361D7">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C65243" w:rsidRDefault="003C7A23" w:rsidP="00EA3DD5">
      <w:pPr>
        <w:pStyle w:val="Nvel2-Red0"/>
      </w:pPr>
      <w:r w:rsidRPr="00C65243">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C65243" w:rsidRDefault="003C7A23" w:rsidP="00D361D7">
      <w:pPr>
        <w:pStyle w:val="Nvel3-Red"/>
      </w:pPr>
      <w:r w:rsidRPr="00C65243">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C65243" w:rsidRDefault="003C7A23" w:rsidP="00D361D7">
      <w:pPr>
        <w:pStyle w:val="Nvel3-Red"/>
      </w:pPr>
      <w:r w:rsidRPr="00C65243">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D361D7">
      <w:pPr>
        <w:pStyle w:val="NotaExplicativa0"/>
      </w:pPr>
      <w:r w:rsidRPr="00D361D7">
        <w:rPr>
          <w:rStyle w:val="DestaqueChar"/>
        </w:rPr>
        <w:t>Nota Explicativa 1:</w:t>
      </w:r>
      <w:r w:rsidRPr="00EC2F3A">
        <w:rPr>
          <w:b/>
          <w:bCs/>
        </w:rPr>
        <w:t xml:space="preserve"> </w:t>
      </w:r>
      <w:r w:rsidRPr="00EC2F3A">
        <w:t xml:space="preserve">A presente cláusula deverá ser suprimida no caso de aquisições ou serviços que independam de conhecimento do local. </w:t>
      </w:r>
    </w:p>
    <w:p w14:paraId="5B34CE28" w14:textId="7276E7AF" w:rsidR="00900490" w:rsidRPr="00EC2F3A" w:rsidRDefault="00900490" w:rsidP="00D361D7">
      <w:pPr>
        <w:pStyle w:val="NotaExplicativa0"/>
      </w:pPr>
      <w:r w:rsidRPr="00D361D7">
        <w:rPr>
          <w:rStyle w:val="DestaqueChar"/>
        </w:rPr>
        <w:t xml:space="preserve">Nota Explicativa 2: </w:t>
      </w:r>
      <w:r w:rsidRPr="00EC2F3A">
        <w:t>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2.266/2011, n</w:t>
      </w:r>
      <w:r w:rsidR="00434BB6">
        <w:t>º</w:t>
      </w:r>
      <w:r w:rsidRPr="00EC2F3A">
        <w:t xml:space="preserve"> 2.776/2011, n</w:t>
      </w:r>
      <w:r w:rsidR="00434BB6">
        <w:t>º</w:t>
      </w:r>
      <w:r w:rsidRPr="00EC2F3A">
        <w:t xml:space="preserve"> 110/2012 e nº 170/2018, todos do Plenário), </w:t>
      </w:r>
      <w:hyperlink r:id="rId23" w:anchor="art63§2" w:history="1">
        <w:r w:rsidR="00434BB6">
          <w:rPr>
            <w:rStyle w:val="Hyperlink"/>
          </w:rPr>
          <w:t>o art. 63, § 2º</w:t>
        </w:r>
        <w:r w:rsidRPr="00EC2F3A">
          <w:rPr>
            <w:rStyle w:val="Hyperlink"/>
          </w:rPr>
          <w:t xml:space="preserve"> da Lei nº 14.133, de 2021</w:t>
        </w:r>
      </w:hyperlink>
      <w:r w:rsidRPr="00EC2F3A">
        <w:t xml:space="preserve">, assegura ao fornecedor o direito de realizar vistoria prévia no local de </w:t>
      </w:r>
      <w:r w:rsidRPr="00EC2F3A">
        <w:lastRenderedPageBreak/>
        <w:t>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4" w:anchor="art63§3" w:history="1">
        <w:r w:rsidRPr="00EC2F3A">
          <w:rPr>
            <w:rStyle w:val="Hyperlink"/>
          </w:rPr>
          <w:t>art. 63, §3º</w:t>
        </w:r>
      </w:hyperlink>
      <w:r w:rsidRPr="00EC2F3A">
        <w:t>).  </w:t>
      </w:r>
    </w:p>
    <w:p w14:paraId="13D5BA83" w14:textId="2F8D65C9" w:rsidR="00900490" w:rsidRPr="00EC2F3A" w:rsidRDefault="00900490" w:rsidP="00D361D7">
      <w:pPr>
        <w:pStyle w:val="NotaExplicativa0"/>
      </w:pPr>
      <w:r w:rsidRPr="00EC2F3A">
        <w:t xml:space="preserve">Nesse contexto, uma vez facultada a realização da vistoria prévia, os interessados terão três opções para cumprir o requisito de habilitação correspondente, conforme </w:t>
      </w:r>
      <w:hyperlink r:id="rId25"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D361D7">
      <w:pPr>
        <w:pStyle w:val="NotaExplicativa0"/>
      </w:pPr>
      <w:r w:rsidRPr="00EC2F3A">
        <w:t>a) realizar a vistoria e atestar que conhece o local e as condições da realização do serviço;  </w:t>
      </w:r>
    </w:p>
    <w:p w14:paraId="66C69AC0" w14:textId="77777777" w:rsidR="00900490" w:rsidRPr="00EC2F3A" w:rsidRDefault="00900490" w:rsidP="00D361D7">
      <w:pPr>
        <w:pStyle w:val="NotaExplicativa0"/>
      </w:pPr>
      <w:r w:rsidRPr="00EC2F3A">
        <w:t>b) atestar que conhece o local e as condições da realização do serviço;  </w:t>
      </w:r>
    </w:p>
    <w:p w14:paraId="6C2B9C4D" w14:textId="77777777" w:rsidR="00900490" w:rsidRPr="00EC2F3A" w:rsidRDefault="00900490" w:rsidP="00D361D7">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D361D7">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6" w:history="1">
        <w:r w:rsidRPr="00EC2F3A">
          <w:rPr>
            <w:rStyle w:val="Hyperlink"/>
          </w:rPr>
          <w:t>Lei nº 8.666, de 1993</w:t>
        </w:r>
      </w:hyperlink>
      <w:r w:rsidRPr="00EC2F3A">
        <w:t>. </w:t>
      </w:r>
    </w:p>
    <w:p w14:paraId="1A847DE0" w14:textId="77777777" w:rsidR="00900490" w:rsidRPr="00EC2F3A" w:rsidRDefault="00900490" w:rsidP="00D361D7">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D361D7">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2B0ED48F" w:rsidR="00900490" w:rsidRPr="00EC2F3A" w:rsidRDefault="00900490" w:rsidP="00D361D7">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7" w:anchor="art63§3" w:history="1">
        <w:r w:rsidR="00661F80">
          <w:rPr>
            <w:rStyle w:val="Hyperlink"/>
          </w:rPr>
          <w:t>§ 3º do art. 63, da Lei n</w:t>
        </w:r>
        <w:r w:rsidRPr="00EC2F3A">
          <w:rPr>
            <w:rStyle w:val="Hyperlink"/>
          </w:rPr>
          <w:t>º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D361D7">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15A54FCD" w:rsidR="003C7A23" w:rsidRPr="00EC2F3A" w:rsidRDefault="003C7A23" w:rsidP="00D361D7">
      <w:pPr>
        <w:pStyle w:val="Nvel2"/>
      </w:pPr>
      <w:r w:rsidRPr="00EC2F3A">
        <w:t xml:space="preserve">Somente haverá a </w:t>
      </w:r>
      <w:r w:rsidRPr="00330C85">
        <w:t>necessidade</w:t>
      </w:r>
      <w:r w:rsidRPr="00EC2F3A">
        <w:t xml:space="preserve"> de comprovação do preenchimento de requisitos mediante apresentação dos documentos originais não</w:t>
      </w:r>
      <w:r w:rsidR="00581071">
        <w:t xml:space="preserve"> </w:t>
      </w:r>
      <w:r w:rsidRPr="00EC2F3A">
        <w:t>digitais quando houver dúvida em relação à integridade do documento digital ou quando a lei expressamente o exigir.</w:t>
      </w:r>
    </w:p>
    <w:p w14:paraId="1F3867D8" w14:textId="6C049310" w:rsidR="003C7A23" w:rsidRPr="00330C85" w:rsidRDefault="003C7A23" w:rsidP="00D361D7">
      <w:pPr>
        <w:pStyle w:val="Nvel2"/>
      </w:pPr>
      <w:r w:rsidRPr="00EC2F3A">
        <w:t xml:space="preserve">A verificação pelo </w:t>
      </w:r>
      <w:r w:rsidR="00900490" w:rsidRPr="00EC2F3A">
        <w:t>Pregoeiro</w:t>
      </w:r>
      <w:r w:rsidRPr="00EC2F3A">
        <w:t xml:space="preserve">, em sítios eletrônicos oficiais de órgãos e </w:t>
      </w:r>
      <w:r w:rsidRPr="00330C85">
        <w:t>entidades emissores de certidões constitui meio legal de prova, para fins de habilitação.</w:t>
      </w:r>
    </w:p>
    <w:p w14:paraId="27AB9B12" w14:textId="7F8B7BE9" w:rsidR="00E76FCE" w:rsidRDefault="00E76FCE" w:rsidP="00D361D7">
      <w:pPr>
        <w:pStyle w:val="Nvel2"/>
      </w:pPr>
      <w:bookmarkStart w:id="92" w:name="_Ref114663151"/>
      <w:r w:rsidRPr="00330C85">
        <w:lastRenderedPageBreak/>
        <w:t>Os documentos exigidos para habilitação serão enviados por meio do</w:t>
      </w:r>
      <w:r w:rsidRPr="00EC2F3A">
        <w:t xml:space="preserve"> sistema, em formato digital, no prazo de </w:t>
      </w:r>
      <w:r w:rsidR="00581071" w:rsidRPr="00AC5BF8">
        <w:rPr>
          <w:i/>
          <w:iCs/>
          <w:color w:val="FF0000"/>
        </w:rPr>
        <w:t>..................</w:t>
      </w:r>
      <w:r w:rsidR="00581071" w:rsidRPr="00EC2F3A">
        <w:t>,</w:t>
      </w:r>
      <w:r w:rsidRPr="00EC2F3A">
        <w:t xml:space="preserve"> prorrogável por igual período, contado da solicitação do </w:t>
      </w:r>
      <w:r w:rsidR="00B31AFD">
        <w:t>Pregoeiro</w:t>
      </w:r>
      <w:r w:rsidRPr="00EC2F3A">
        <w:t>.</w:t>
      </w:r>
      <w:bookmarkEnd w:id="92"/>
    </w:p>
    <w:p w14:paraId="0E9F8A48" w14:textId="77777777" w:rsidR="00573028" w:rsidRDefault="00573028" w:rsidP="00573028">
      <w:pPr>
        <w:pStyle w:val="NotaExplicativa0"/>
      </w:pPr>
      <w:r w:rsidRPr="007C655E">
        <w:rPr>
          <w:rStyle w:val="DestaqueChar"/>
        </w:rPr>
        <w:t>Nota Explicativa</w:t>
      </w:r>
      <w:r>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1988B7B0" w14:textId="77777777" w:rsidR="00573028" w:rsidRPr="00177BF1" w:rsidRDefault="00573028" w:rsidP="00573028">
      <w:pPr>
        <w:pStyle w:val="NotaExplicativa0"/>
        <w:rPr>
          <w:highlight w:val="yellow"/>
        </w:rPr>
      </w:pPr>
      <w:r w:rsidRPr="00177BF1">
        <w:rPr>
          <w:rStyle w:val="DestaqueChar"/>
          <w:highlight w:val="yellow"/>
        </w:rPr>
        <w:t>Nota Explicativa 2:</w:t>
      </w:r>
      <w:r w:rsidRPr="00177BF1">
        <w:rPr>
          <w:highlight w:val="yellow"/>
        </w:rPr>
        <w:t xml:space="preserve"> Considerando o princípio da razoabilidade e a necessidade de que o prazo para envio dos documentos de habilitação seja compatível com a complexidade do objeto licitado e com a extensão das exigências editalícias, apresentam-se, a seguir, parâmetros orientativos de horas mínimas, suficientes para o envio da documentação de habilitação.</w:t>
      </w:r>
    </w:p>
    <w:p w14:paraId="2CFB9203" w14:textId="77777777" w:rsidR="00573028" w:rsidRPr="00177BF1" w:rsidRDefault="00573028" w:rsidP="00573028">
      <w:pPr>
        <w:pStyle w:val="NotaExplicativa0"/>
        <w:rPr>
          <w:highlight w:val="yellow"/>
        </w:rPr>
      </w:pPr>
      <w:r w:rsidRPr="00177BF1">
        <w:rPr>
          <w:rStyle w:val="DestaqueChar"/>
          <w:highlight w:val="yellow"/>
        </w:rPr>
        <w:t>Objeto de baixa complexidade</w:t>
      </w:r>
      <w:r w:rsidRPr="00177BF1">
        <w:rPr>
          <w:highlight w:val="yellow"/>
        </w:rPr>
        <w:t xml:space="preserve">, com documentação de habilitação simples e predominantemente padronizada, sem exigências técnicas específicas ou comprovações complexas; prazo mínimo recomendado de </w:t>
      </w:r>
      <w:r w:rsidRPr="00177BF1">
        <w:rPr>
          <w:rStyle w:val="DestaqueChar"/>
          <w:highlight w:val="yellow"/>
        </w:rPr>
        <w:t>duas horas</w:t>
      </w:r>
      <w:r w:rsidRPr="00177BF1">
        <w:rPr>
          <w:highlight w:val="yellow"/>
        </w:rPr>
        <w:t>. Exemplos: a aquisição de bens comuns e padronizados ou serviços simples, em que a habilitação se limita a documentos fiscais, trabalhistas e jurídicos usuais.</w:t>
      </w:r>
    </w:p>
    <w:p w14:paraId="4A1D43F9" w14:textId="77777777" w:rsidR="00573028" w:rsidRPr="00177BF1" w:rsidRDefault="00573028" w:rsidP="00573028">
      <w:pPr>
        <w:pStyle w:val="NotaExplicativa0"/>
        <w:rPr>
          <w:highlight w:val="yellow"/>
        </w:rPr>
      </w:pPr>
      <w:r w:rsidRPr="00177BF1">
        <w:rPr>
          <w:rStyle w:val="DestaqueChar"/>
          <w:highlight w:val="yellow"/>
        </w:rPr>
        <w:t>Objeto de média complexidade</w:t>
      </w:r>
      <w:r w:rsidRPr="00177BF1">
        <w:rPr>
          <w:highlight w:val="yellow"/>
        </w:rPr>
        <w:t xml:space="preserve">, com exigência de documentação adicional básica, como atestados simples de capacidade técnica ou declarações complementares; prazo mínimo recomendado de </w:t>
      </w:r>
      <w:r w:rsidRPr="00177BF1">
        <w:rPr>
          <w:rStyle w:val="DestaqueChar"/>
          <w:highlight w:val="yellow"/>
        </w:rPr>
        <w:t>quatro horas</w:t>
      </w:r>
      <w:r w:rsidRPr="00177BF1">
        <w:rPr>
          <w:highlight w:val="yellow"/>
        </w:rPr>
        <w:t>. Exemplos: contratações de serviços contínuos comuns ou fornecimentos por lote, que demandem organização e conferência de documentos técnicos elementares.</w:t>
      </w:r>
    </w:p>
    <w:p w14:paraId="5FC57ADA" w14:textId="77777777" w:rsidR="00573028" w:rsidRPr="00177BF1" w:rsidRDefault="00573028" w:rsidP="00573028">
      <w:pPr>
        <w:pStyle w:val="NotaExplicativa0"/>
        <w:rPr>
          <w:highlight w:val="yellow"/>
        </w:rPr>
      </w:pPr>
      <w:r w:rsidRPr="00177BF1">
        <w:rPr>
          <w:rStyle w:val="DestaqueChar"/>
          <w:highlight w:val="yellow"/>
        </w:rPr>
        <w:t>Objeto de média a alta complexidade</w:t>
      </w:r>
      <w:r w:rsidRPr="00177BF1">
        <w:rPr>
          <w:highlight w:val="yellow"/>
        </w:rPr>
        <w:t xml:space="preserve">, com exigências técnicas mais detalhadas, como múltiplos atestados, comprovação de experiência anterior ou documentação econômico-financeira específica; prazo mínimo recomendado de </w:t>
      </w:r>
      <w:r w:rsidRPr="00177BF1">
        <w:rPr>
          <w:rStyle w:val="DestaqueChar"/>
          <w:highlight w:val="yellow"/>
        </w:rPr>
        <w:t>seis horas</w:t>
      </w:r>
      <w:r w:rsidRPr="00177BF1">
        <w:rPr>
          <w:highlight w:val="yellow"/>
        </w:rPr>
        <w:t>. Exemplos: licitações por grupos de itens, serviços terceirizados com diferentes perfis de postos ou fornecimentos com requisitos técnicos diferenciados.</w:t>
      </w:r>
    </w:p>
    <w:p w14:paraId="3606DD67" w14:textId="77777777" w:rsidR="00573028" w:rsidRPr="00177BF1" w:rsidRDefault="00573028" w:rsidP="00573028">
      <w:pPr>
        <w:pStyle w:val="NotaExplicativa0"/>
        <w:rPr>
          <w:highlight w:val="yellow"/>
        </w:rPr>
      </w:pPr>
      <w:r w:rsidRPr="00177BF1">
        <w:rPr>
          <w:rStyle w:val="DestaqueChar"/>
          <w:highlight w:val="yellow"/>
        </w:rPr>
        <w:t>Objeto de alta complexidade</w:t>
      </w:r>
      <w:r w:rsidRPr="00177BF1">
        <w:rPr>
          <w:highlight w:val="yellow"/>
        </w:rPr>
        <w:t xml:space="preserve">, com documentação de habilitação extensa e diversificada, envolvendo qualificação técnica específica, comprovações econômico-financeiras mais robustas e validações internas; prazo mínimo recomendado de </w:t>
      </w:r>
      <w:r w:rsidRPr="00177BF1">
        <w:rPr>
          <w:rStyle w:val="DestaqueChar"/>
          <w:highlight w:val="yellow"/>
        </w:rPr>
        <w:t>oito horas</w:t>
      </w:r>
      <w:r w:rsidRPr="00177BF1">
        <w:rPr>
          <w:highlight w:val="yellow"/>
        </w:rPr>
        <w:t>. Exemplos: serviços técnicos especializados, contratações de tecnologia da informação ou serviços de engenharia de menor vulto.</w:t>
      </w:r>
    </w:p>
    <w:p w14:paraId="40689AF3" w14:textId="77777777" w:rsidR="00573028" w:rsidRPr="00177BF1" w:rsidRDefault="00573028" w:rsidP="00573028">
      <w:pPr>
        <w:pStyle w:val="NotaExplicativa0"/>
        <w:rPr>
          <w:highlight w:val="yellow"/>
        </w:rPr>
      </w:pPr>
      <w:r w:rsidRPr="00177BF1">
        <w:rPr>
          <w:rStyle w:val="DestaqueChar"/>
          <w:highlight w:val="yellow"/>
        </w:rPr>
        <w:t>Objeto de elevada complexidade</w:t>
      </w:r>
      <w:r w:rsidRPr="00177BF1">
        <w:rPr>
          <w:highlight w:val="yellow"/>
        </w:rPr>
        <w:t xml:space="preserve">, com exigências amplas e especializadas de habilitação, como acervos técnicos complexos, balanços auditados, comprovação de estrutura operacional e múltiplas certidões específicas; prazo mínimo recomendado de </w:t>
      </w:r>
      <w:r w:rsidRPr="00177BF1">
        <w:rPr>
          <w:rStyle w:val="DestaqueChar"/>
          <w:highlight w:val="yellow"/>
        </w:rPr>
        <w:t>doze horas</w:t>
      </w:r>
      <w:r w:rsidRPr="00177BF1">
        <w:rPr>
          <w:highlight w:val="yellow"/>
        </w:rPr>
        <w:t>. Exemplos: obras e serviços de engenharia de grande vulto, concessões ou soluções integradas complexas.</w:t>
      </w:r>
    </w:p>
    <w:p w14:paraId="7D68C040" w14:textId="64AF954F" w:rsidR="00E76FCE" w:rsidRPr="00EC2F3A" w:rsidRDefault="00573028" w:rsidP="00573028">
      <w:pPr>
        <w:pStyle w:val="NotaExplicativa0"/>
        <w:rPr>
          <w:rFonts w:asciiTheme="majorHAnsi" w:hAnsiTheme="majorHAnsi" w:cstheme="majorHAnsi"/>
        </w:rPr>
      </w:pPr>
      <w:r w:rsidRPr="00177BF1">
        <w:rPr>
          <w:highlight w:val="yellow"/>
        </w:rPr>
        <w:t xml:space="preserve">Os prazos sugeridos constituem referência mínima, </w:t>
      </w:r>
      <w:r w:rsidRPr="00177BF1">
        <w:rPr>
          <w:rStyle w:val="DestaqueChar"/>
          <w:highlight w:val="yellow"/>
        </w:rPr>
        <w:t>meramente exemplificativos</w:t>
      </w:r>
      <w:r w:rsidRPr="00177BF1">
        <w:rPr>
          <w:highlight w:val="yellow"/>
        </w:rPr>
        <w:t>, devendo a Administração, em cada caso concreto, avaliar a adequação do prazo fixado à natureza do objeto, à quantidade e à complexidade dos documentos exigidos, bem como à possibilidade de prorrogação por igual período, conforme previsto no edital.</w:t>
      </w:r>
    </w:p>
    <w:p w14:paraId="2D10AE94" w14:textId="7478BF26" w:rsidR="003C7A23" w:rsidRPr="003B7DD9" w:rsidRDefault="003C7A23" w:rsidP="003B7DD9">
      <w:pPr>
        <w:pStyle w:val="Nvel3"/>
      </w:pPr>
      <w:r w:rsidRPr="003B7DD9">
        <w:t>Na hipótese de a fase de habilitação anteceder a fase de apresentação de propostas e lances, os licitantes encaminharão, por meio do sistema, simultaneamente os documentos de habilitação e a proposta com o preço ou o percentual de desconto</w:t>
      </w:r>
      <w:r w:rsidR="001C5851" w:rsidRPr="003B7DD9">
        <w:t>.</w:t>
      </w:r>
    </w:p>
    <w:p w14:paraId="29D8CA23" w14:textId="77777777" w:rsidR="003C7A23" w:rsidRPr="00EC2F3A" w:rsidRDefault="003C7A23" w:rsidP="00D361D7">
      <w:pPr>
        <w:pStyle w:val="Nvel2"/>
      </w:pPr>
      <w:bookmarkStart w:id="93" w:name="_Hlk137483670"/>
      <w:r w:rsidRPr="00EC2F3A">
        <w:lastRenderedPageBreak/>
        <w:t xml:space="preserve">Os documentos </w:t>
      </w:r>
      <w:r w:rsidRPr="00330C85">
        <w:t>relativos</w:t>
      </w:r>
      <w:r w:rsidRPr="00EC2F3A">
        <w:t xml:space="preserve"> à regularidade fiscal que constem do Termo de Referência somente serão exigidos, em qualquer caso, em momento posterior ao julgamento das propostas, e apenas do licitante mais bem classificado.</w:t>
      </w:r>
    </w:p>
    <w:p w14:paraId="7CCF5995" w14:textId="5549CAC6" w:rsidR="003C7A23" w:rsidRPr="00330C85" w:rsidRDefault="001C5851" w:rsidP="00D361D7">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bookmarkEnd w:id="93"/>
    <w:p w14:paraId="39ACA429" w14:textId="796000AC" w:rsidR="003C7A23" w:rsidRPr="00EC2F3A" w:rsidRDefault="003C7A23" w:rsidP="00D361D7">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79713F">
        <w:t xml:space="preserve"> </w:t>
      </w:r>
      <w:r w:rsidR="0079713F" w:rsidRPr="00EC2F3A">
        <w:t>(</w:t>
      </w:r>
      <w:r w:rsidR="0079713F" w:rsidRPr="00ED494E">
        <w:rPr>
          <w:rFonts w:cstheme="majorHAnsi"/>
        </w:rPr>
        <w:t>art. 64 da Lei nº 14.133, de 2021</w:t>
      </w:r>
      <w:r w:rsidR="0079713F" w:rsidRPr="00EC2F3A">
        <w:t>)</w:t>
      </w:r>
      <w:r w:rsidRPr="00EC2F3A">
        <w:t>, para:</w:t>
      </w:r>
    </w:p>
    <w:p w14:paraId="44F6424E" w14:textId="261AE262" w:rsidR="00565B65" w:rsidRDefault="00565B65" w:rsidP="00EA3DD5">
      <w:pPr>
        <w:pStyle w:val="Nvel3-Azul"/>
      </w:pPr>
      <w:bookmarkStart w:id="94" w:name="_Ref140496633"/>
      <w:bookmarkStart w:id="95" w:name="_Hlk140496937"/>
      <w:r>
        <w:t xml:space="preserve">Inclusão, como documentos complementares, de documentação de habilitação que deveria ser encaminhada junto com a proposta, mas não o foi por </w:t>
      </w:r>
      <w:r w:rsidR="003B7DD9">
        <w:t>equívoco</w:t>
      </w:r>
      <w:r>
        <w:t xml:space="preserve"> ou falha do licitante; e</w:t>
      </w:r>
      <w:bookmarkEnd w:id="94"/>
    </w:p>
    <w:p w14:paraId="365A86F3" w14:textId="0CD27ABF" w:rsidR="00565B65" w:rsidRDefault="00565B65" w:rsidP="00D361D7">
      <w:pPr>
        <w:pStyle w:val="NotaExplicativa0"/>
      </w:pPr>
      <w:r w:rsidRPr="00D361D7">
        <w:rPr>
          <w:rStyle w:val="DestaqueChar"/>
        </w:rPr>
        <w:t>Nota Explicativa 1:</w:t>
      </w:r>
      <w:r>
        <w:rPr>
          <w:b/>
          <w:bCs/>
        </w:rPr>
        <w:t xml:space="preserve"> </w:t>
      </w:r>
      <w:r>
        <w:t xml:space="preserve">Usar essa redação quando se tratar de recursos de origem </w:t>
      </w:r>
      <w:r w:rsidR="00D361D7" w:rsidRPr="00D361D7">
        <w:rPr>
          <w:rStyle w:val="DestaqueChar"/>
        </w:rPr>
        <w:t>Federal</w:t>
      </w:r>
      <w:r>
        <w:t>.</w:t>
      </w:r>
    </w:p>
    <w:p w14:paraId="4C7AF81F" w14:textId="4B9F8DF5" w:rsidR="000E470C" w:rsidRPr="008913D8" w:rsidRDefault="00565B65" w:rsidP="00D361D7">
      <w:pPr>
        <w:pStyle w:val="NotaExplicativa0"/>
      </w:pPr>
      <w:r w:rsidRPr="00D361D7">
        <w:rPr>
          <w:rStyle w:val="DestaqueChar"/>
        </w:rPr>
        <w:t>Nota Explicativa 2:</w:t>
      </w:r>
      <w:r>
        <w:t xml:space="preserve"> Por se tratar de recurso de origem </w:t>
      </w:r>
      <w:r w:rsidR="00D361D7" w:rsidRPr="00D361D7">
        <w:rPr>
          <w:rStyle w:val="DestaqueChar"/>
        </w:rPr>
        <w:t>Federal</w:t>
      </w:r>
      <w:r w:rsidR="00D361D7">
        <w:t xml:space="preserve"> </w:t>
      </w:r>
      <w:r>
        <w:t>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95"/>
    <w:p w14:paraId="248D9860" w14:textId="77777777" w:rsidR="000E470C" w:rsidRDefault="000E470C" w:rsidP="00D361D7">
      <w:pPr>
        <w:pStyle w:val="OU0"/>
      </w:pPr>
      <w:r>
        <w:t>OU</w:t>
      </w:r>
    </w:p>
    <w:p w14:paraId="671B6FEB" w14:textId="77777777" w:rsidR="000E470C" w:rsidRDefault="000E470C" w:rsidP="00EA3DD5">
      <w:pPr>
        <w:pStyle w:val="Nvel3-Azul"/>
      </w:pPr>
      <w:r>
        <w:t>A</w:t>
      </w:r>
      <w:r w:rsidRPr="002A3B56">
        <w:t xml:space="preserve"> juntada posterior de documentos ou informações que apenas esclareçam ou complementem os já anteriormente apresentados e constantes dos autos</w:t>
      </w:r>
      <w:r>
        <w:t>; e</w:t>
      </w:r>
    </w:p>
    <w:p w14:paraId="22A16A6E" w14:textId="71801F88" w:rsidR="000E470C" w:rsidRPr="008913D8" w:rsidRDefault="000E470C" w:rsidP="00D361D7">
      <w:pPr>
        <w:pStyle w:val="NotaExplicativa0"/>
      </w:pPr>
      <w:r w:rsidRPr="00D361D7">
        <w:rPr>
          <w:rStyle w:val="DestaqueChar"/>
        </w:rPr>
        <w:t>Nota Explicativa 1:</w:t>
      </w:r>
      <w:r>
        <w:rPr>
          <w:b/>
          <w:bCs/>
        </w:rPr>
        <w:t xml:space="preserve"> </w:t>
      </w:r>
      <w:r>
        <w:t xml:space="preserve">Usar essa redação quando se tratar de recursos </w:t>
      </w:r>
      <w:r w:rsidR="00D361D7" w:rsidRPr="00D361D7">
        <w:rPr>
          <w:rStyle w:val="DestaqueChar"/>
        </w:rPr>
        <w:t>Próprios</w:t>
      </w:r>
      <w:r w:rsidR="00D361D7">
        <w:t xml:space="preserve"> </w:t>
      </w:r>
      <w:r>
        <w:t xml:space="preserve">ou de origem </w:t>
      </w:r>
      <w:r w:rsidR="00D361D7" w:rsidRPr="00D361D7">
        <w:rPr>
          <w:rStyle w:val="DestaqueChar"/>
        </w:rPr>
        <w:t>Estadual</w:t>
      </w:r>
      <w:r>
        <w:t>.</w:t>
      </w:r>
    </w:p>
    <w:p w14:paraId="257CD28F" w14:textId="77777777" w:rsidR="000E470C" w:rsidRPr="008913D8" w:rsidRDefault="000E470C" w:rsidP="00D361D7">
      <w:pPr>
        <w:pStyle w:val="NotaExplicativa0"/>
      </w:pPr>
      <w:r w:rsidRPr="00D361D7">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p w14:paraId="60E1280D" w14:textId="5CBEEBC5" w:rsidR="003C7A23" w:rsidRPr="00EC2F3A" w:rsidRDefault="00453E04" w:rsidP="00D361D7">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53DB8A7F" w:rsidR="003C7A23" w:rsidRPr="00EC2F3A" w:rsidRDefault="003C7A23" w:rsidP="00D361D7">
      <w:pPr>
        <w:pStyle w:val="Nvel2"/>
        <w:rPr>
          <w:i/>
        </w:rPr>
      </w:pPr>
      <w:bookmarkStart w:id="96" w:name="_Ref114670319"/>
      <w:r w:rsidRPr="00EC2F3A">
        <w:t xml:space="preserve">Na análise dos documentos de habilitação, </w:t>
      </w:r>
      <w:r w:rsidR="00453E04" w:rsidRPr="00EC2F3A">
        <w:t xml:space="preserve">o </w:t>
      </w:r>
      <w:r w:rsidR="005F36FB" w:rsidRPr="00EC2F3A">
        <w:t xml:space="preserve">Pregoeiro </w:t>
      </w:r>
      <w:r w:rsidRPr="00EC2F3A">
        <w:t xml:space="preserve">poderá sanar erros ou falhas, que não alterem a substância dos </w:t>
      </w:r>
      <w:r w:rsidRPr="00330C85">
        <w:t>documentos</w:t>
      </w:r>
      <w:r w:rsidRPr="00EC2F3A">
        <w:t xml:space="preserve"> e sua validade jurídica, mediante decisão fun</w:t>
      </w:r>
      <w:r w:rsidRPr="00EC2F3A">
        <w:lastRenderedPageBreak/>
        <w:t xml:space="preserve">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96"/>
    </w:p>
    <w:p w14:paraId="4506CAE4" w14:textId="75B82D75" w:rsidR="003C7A23" w:rsidRPr="00EC2F3A" w:rsidRDefault="003C7A23" w:rsidP="00D361D7">
      <w:pPr>
        <w:pStyle w:val="Nvel2"/>
        <w:rPr>
          <w:i/>
          <w:iCs/>
        </w:rPr>
      </w:pPr>
      <w:bookmarkStart w:id="97" w:name="_Ref114665528"/>
      <w:r w:rsidRPr="00EC2F3A">
        <w:t xml:space="preserve">Na hipótese de o licitante não atender às exigências para habilitação, o </w:t>
      </w:r>
      <w:r w:rsidR="005F36FB" w:rsidRPr="00EC2F3A">
        <w:t xml:space="preserve">Pregoeiro </w:t>
      </w:r>
      <w:r w:rsidRPr="00EC2F3A">
        <w:t xml:space="preserve">examinará a proposta subsequente e assim sucessivamente, na ordem de classificação, até a apuração de uma proposta que atenda ao presente edital, </w:t>
      </w:r>
      <w:bookmarkStart w:id="98" w:name="_Hlk137483757"/>
      <w:r w:rsidRPr="00EC2F3A">
        <w:t xml:space="preserve">observado o prazo disposto no subitem </w:t>
      </w:r>
      <w:r w:rsidRPr="00EC2F3A">
        <w:fldChar w:fldCharType="begin"/>
      </w:r>
      <w:r w:rsidRPr="00EC2F3A">
        <w:instrText xml:space="preserve"> REF _Ref114663151 \r \h  \* MERGEFORMAT </w:instrText>
      </w:r>
      <w:r w:rsidRPr="00EC2F3A">
        <w:fldChar w:fldCharType="separate"/>
      </w:r>
      <w:r w:rsidR="000D76D8">
        <w:t>9.12</w:t>
      </w:r>
      <w:r w:rsidRPr="00EC2F3A">
        <w:fldChar w:fldCharType="end"/>
      </w:r>
      <w:r w:rsidRPr="00EC2F3A">
        <w:t>.</w:t>
      </w:r>
      <w:bookmarkEnd w:id="97"/>
      <w:bookmarkEnd w:id="98"/>
    </w:p>
    <w:p w14:paraId="30A25CB4" w14:textId="77777777" w:rsidR="003C7A23" w:rsidRDefault="003C7A23" w:rsidP="00D361D7">
      <w:pPr>
        <w:pStyle w:val="Nvel2"/>
      </w:pPr>
      <w:bookmarkStart w:id="99" w:name="_Ref114665515"/>
      <w:r w:rsidRPr="00330C85">
        <w:t>Somente serão disponibilizados para acesso público os documentos de habilitação do licitante cuja proposta atenda ao edital de licitação, após concluídos os procedimentos de que trata o subitem anterior</w:t>
      </w:r>
      <w:bookmarkEnd w:id="99"/>
      <w:r w:rsidRPr="00330C85">
        <w:t>.</w:t>
      </w:r>
    </w:p>
    <w:p w14:paraId="7D8156C3" w14:textId="77777777" w:rsidR="00581071" w:rsidRPr="006E36A0" w:rsidRDefault="00581071" w:rsidP="00581071">
      <w:pPr>
        <w:pStyle w:val="Nvel2"/>
      </w:pPr>
      <w:bookmarkStart w:id="100" w:name="_Hlk184392961"/>
      <w:r w:rsidRPr="006E36A0">
        <w:t>A comprovação de regularidade fiscal e trabalhista das microempresas e das empresas de pequeno porte somente será exigida para efeito de contratação, e não como condição para participação na licitação.</w:t>
      </w:r>
    </w:p>
    <w:bookmarkEnd w:id="100"/>
    <w:p w14:paraId="112364AE" w14:textId="77777777" w:rsidR="003C7A23" w:rsidRPr="00EC2F3A" w:rsidRDefault="003C7A23" w:rsidP="00D361D7">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6ADCD8D5" w14:textId="77777777" w:rsidR="00581071" w:rsidRPr="00EC2F3A" w:rsidRDefault="00581071" w:rsidP="00581071">
      <w:pPr>
        <w:pStyle w:val="Nvel1-Ttulo"/>
      </w:pPr>
      <w:r w:rsidRPr="00EC2F3A">
        <w:t xml:space="preserve">DO </w:t>
      </w:r>
      <w:r w:rsidRPr="00330C85">
        <w:t>TERMO</w:t>
      </w:r>
      <w:r w:rsidRPr="00EC2F3A">
        <w:t xml:space="preserve"> DE CONTRATO OU INSTRUMENTO EQUIVALENTE</w:t>
      </w:r>
    </w:p>
    <w:p w14:paraId="275E8492" w14:textId="77777777" w:rsidR="00BA307D" w:rsidRPr="00945BB3" w:rsidRDefault="00BA307D" w:rsidP="00BA307D">
      <w:pPr>
        <w:pStyle w:val="Nvel2"/>
      </w:pPr>
      <w:r w:rsidRPr="00945BB3">
        <w:t>Após a homologação e adjudicação, caso se conclua pela contratação, será firmado termo de contrato, ou outro instrumento equivalente.</w:t>
      </w:r>
    </w:p>
    <w:p w14:paraId="3BD5EF42" w14:textId="61E26A9F" w:rsidR="00581071" w:rsidRPr="00EC2F3A" w:rsidRDefault="00581071" w:rsidP="00581071">
      <w:pPr>
        <w:pStyle w:val="Nvel2"/>
      </w:pPr>
      <w:r w:rsidRPr="00330C85">
        <w:t>Terá</w:t>
      </w:r>
      <w:r w:rsidRPr="00EC2F3A">
        <w:t xml:space="preserve"> o adjudicatário o prazo de </w:t>
      </w:r>
      <w:r w:rsidRPr="005D50CD">
        <w:rPr>
          <w:i/>
          <w:iCs/>
          <w:color w:val="FF0000"/>
        </w:rPr>
        <w:t>......... (........) dias</w:t>
      </w:r>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19489623" w14:textId="0560F744" w:rsidR="00581071" w:rsidRPr="00EC2F3A" w:rsidRDefault="00581071" w:rsidP="00581071">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r w:rsidRPr="005D50CD">
        <w:rPr>
          <w:i/>
          <w:iCs/>
          <w:color w:val="FF0000"/>
        </w:rPr>
        <w:t>......... (........) dias</w:t>
      </w:r>
      <w:r w:rsidRPr="00EC2F3A">
        <w:t>, a contar da data de seu recebimento.</w:t>
      </w:r>
    </w:p>
    <w:p w14:paraId="10B48A6B" w14:textId="77777777" w:rsidR="00581071" w:rsidRPr="00EC2F3A" w:rsidRDefault="00581071" w:rsidP="00581071">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792EEC35" w14:textId="77777777" w:rsidR="00581071" w:rsidRDefault="00581071" w:rsidP="00581071">
      <w:pPr>
        <w:pStyle w:val="Nvel2"/>
      </w:pPr>
      <w:r w:rsidRPr="00EC2F3A">
        <w:t xml:space="preserve">O prazo </w:t>
      </w:r>
      <w:r w:rsidRPr="00330C85">
        <w:t>estabelecido</w:t>
      </w:r>
      <w:r w:rsidRPr="00EC2F3A">
        <w:t xml:space="preserve"> no subitem anterior poderá ser prorrogado uma única vez, por igual período, quando solicitado pelo(s) licitante(s) vencedor(s), durante o seu transcurso, e </w:t>
      </w:r>
      <w:r w:rsidRPr="00EC2F3A">
        <w:lastRenderedPageBreak/>
        <w:t>desde que devidamente aceito.</w:t>
      </w:r>
    </w:p>
    <w:p w14:paraId="75B88C66" w14:textId="77777777" w:rsidR="00581071" w:rsidRDefault="00581071" w:rsidP="00581071">
      <w:pPr>
        <w:pStyle w:val="Nvel2"/>
      </w:pPr>
      <w:bookmarkStart w:id="101" w:name="_Hlk184393023"/>
      <w:r>
        <w:t>O aceite do instrumento equivalente, emitido ao fornecedor adjudicado, implica o reconhecimento de que:</w:t>
      </w:r>
    </w:p>
    <w:p w14:paraId="43EF2016" w14:textId="77777777" w:rsidR="00581071" w:rsidRDefault="00581071" w:rsidP="00581071">
      <w:pPr>
        <w:pStyle w:val="Nvel3"/>
      </w:pPr>
      <w:r>
        <w:t>Referido instrumento está substituindo o contrato, aplicando-se à relação de negócios ali estabelecida as disposições da Lei nº 14.133, de 2021;</w:t>
      </w:r>
    </w:p>
    <w:p w14:paraId="47AECFB9" w14:textId="483C6DC7" w:rsidR="00581071" w:rsidRDefault="00581071" w:rsidP="00581071">
      <w:pPr>
        <w:pStyle w:val="Nvel3"/>
      </w:pPr>
      <w:r>
        <w:t>A contratada se vincula à sua proposta e às previsões contidas neste Edital</w:t>
      </w:r>
      <w:r w:rsidR="00BA307D">
        <w:t>;</w:t>
      </w:r>
    </w:p>
    <w:p w14:paraId="592EC24C" w14:textId="77777777" w:rsidR="00BA307D" w:rsidRPr="00945BB3" w:rsidRDefault="00BA307D" w:rsidP="00BA307D">
      <w:pPr>
        <w:pStyle w:val="Nvel3"/>
      </w:pPr>
      <w:r w:rsidRPr="00945BB3">
        <w:t>A contratada reconhece que as hipóteses de rescisão são aquelas previstas nos arts. 137 e 138 da Lei nº 14.133, de 2021 e reconhece os direitos da Administração previstos nos arts. 137 a 139 da mesma Lei.</w:t>
      </w:r>
    </w:p>
    <w:p w14:paraId="1863BCFC" w14:textId="77777777" w:rsidR="00581071" w:rsidRPr="005D7D43" w:rsidRDefault="00581071" w:rsidP="00581071">
      <w:pPr>
        <w:pStyle w:val="Nvel2"/>
      </w:pPr>
      <w:r w:rsidRPr="005D7D43">
        <w:t xml:space="preserve">O prazo de vigência da contratação é o estabelecido no </w:t>
      </w:r>
      <w:r w:rsidRPr="006E1990">
        <w:t>Termo de Referência</w:t>
      </w:r>
      <w:r w:rsidRPr="005D7D43">
        <w:t>.</w:t>
      </w:r>
    </w:p>
    <w:p w14:paraId="1A1550CF" w14:textId="6A274B57" w:rsidR="009A2596" w:rsidRPr="00EC2F3A" w:rsidRDefault="009A2596" w:rsidP="00D361D7">
      <w:pPr>
        <w:pStyle w:val="Nvel1-Ttulo"/>
        <w:rPr>
          <w:highlight w:val="cyan"/>
        </w:rPr>
      </w:pPr>
      <w:bookmarkStart w:id="102" w:name="_Hlk136275080"/>
      <w:bookmarkStart w:id="103" w:name="_Hlk136876873"/>
      <w:bookmarkEnd w:id="101"/>
      <w:r w:rsidRPr="00EC2F3A">
        <w:rPr>
          <w:highlight w:val="cyan"/>
        </w:rPr>
        <w:t xml:space="preserve">DA </w:t>
      </w:r>
      <w:r w:rsidRPr="00330C85">
        <w:rPr>
          <w:highlight w:val="cyan"/>
        </w:rPr>
        <w:t>ATA</w:t>
      </w:r>
      <w:r w:rsidRPr="00EC2F3A">
        <w:rPr>
          <w:highlight w:val="cyan"/>
        </w:rPr>
        <w:t xml:space="preserve"> DE REGISTRO DE PREÇOS</w:t>
      </w:r>
    </w:p>
    <w:p w14:paraId="1F2F9DEF" w14:textId="3AC2CA51" w:rsidR="00E3769F" w:rsidRDefault="00E3769F" w:rsidP="00D361D7">
      <w:pPr>
        <w:pStyle w:val="Nvel2"/>
        <w:rPr>
          <w:highlight w:val="cyan"/>
        </w:rPr>
      </w:pPr>
      <w:r>
        <w:rPr>
          <w:highlight w:val="cyan"/>
        </w:rPr>
        <w:t xml:space="preserve">Homologado o resultado da licitação, o licitante mais bem classificado terá o prazo de </w:t>
      </w:r>
      <w:bookmarkStart w:id="104" w:name="_Hlk184393045"/>
      <w:r w:rsidR="00581071" w:rsidRPr="005D50CD">
        <w:rPr>
          <w:i/>
          <w:iCs/>
          <w:color w:val="FF0000"/>
          <w:highlight w:val="cyan"/>
        </w:rPr>
        <w:t>......... (........) dias</w:t>
      </w:r>
      <w:bookmarkEnd w:id="104"/>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0089CC63" w14:textId="7B452267" w:rsidR="00E3769F" w:rsidRDefault="00E3769F" w:rsidP="00D361D7">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81071" w:rsidRPr="005D50CD">
        <w:rPr>
          <w:i/>
          <w:iCs/>
          <w:color w:val="FF0000"/>
          <w:highlight w:val="cyan"/>
        </w:rPr>
        <w:t>......... (........) dias</w:t>
      </w:r>
      <w:r w:rsidRPr="00EC2F3A">
        <w:rPr>
          <w:highlight w:val="cyan"/>
        </w:rPr>
        <w:t>, a contar da data de seu recebimento.</w:t>
      </w:r>
    </w:p>
    <w:p w14:paraId="4F7612C4" w14:textId="77777777" w:rsidR="00E3769F" w:rsidRPr="00EC2F3A" w:rsidRDefault="00E3769F" w:rsidP="00D361D7">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prazo de 02 (dois) dias após o envio, será considerado como recebida a Ata de Registro de Preços.</w:t>
      </w:r>
    </w:p>
    <w:p w14:paraId="4C2F086E" w14:textId="77777777" w:rsidR="00E3769F" w:rsidRDefault="00E3769F" w:rsidP="00D361D7">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4363358F" w14:textId="1B611DDF" w:rsidR="00E3769F" w:rsidRDefault="00E3769F" w:rsidP="00D361D7">
      <w:pPr>
        <w:pStyle w:val="Nvel3"/>
        <w:rPr>
          <w:highlight w:val="cyan"/>
        </w:rPr>
      </w:pPr>
      <w:r>
        <w:rPr>
          <w:highlight w:val="cyan"/>
        </w:rPr>
        <w:t>A solicitação seja devidamente justificada e apresentada dentro do prazo; e</w:t>
      </w:r>
    </w:p>
    <w:p w14:paraId="500A815F" w14:textId="2CC8A0DD" w:rsidR="00E3769F" w:rsidRPr="00BA307D" w:rsidRDefault="00E3769F" w:rsidP="00D361D7">
      <w:pPr>
        <w:pStyle w:val="Nvel3"/>
        <w:rPr>
          <w:rFonts w:ascii="Times New Roman" w:hAnsi="Times New Roman" w:cs="Times New Roman"/>
          <w:highlight w:val="cyan"/>
        </w:rPr>
      </w:pPr>
      <w:r w:rsidRPr="00BA307D">
        <w:rPr>
          <w:highlight w:val="cyan"/>
        </w:rPr>
        <w:t>A justificativa apresentada seja aceita pela Administração.</w:t>
      </w:r>
      <w:r w:rsidRPr="00BA307D">
        <w:rPr>
          <w:rFonts w:ascii="Times New Roman" w:hAnsi="Times New Roman" w:cs="Times New Roman"/>
          <w:highlight w:val="cyan"/>
        </w:rPr>
        <w:t xml:space="preserve"> </w:t>
      </w:r>
    </w:p>
    <w:p w14:paraId="1D03F604" w14:textId="3B544FD5" w:rsidR="00E3769F" w:rsidRPr="00330C85" w:rsidRDefault="00E3769F" w:rsidP="00D361D7">
      <w:pPr>
        <w:pStyle w:val="Nvel2"/>
        <w:rPr>
          <w:highlight w:val="cyan"/>
        </w:rPr>
      </w:pPr>
      <w:r>
        <w:rPr>
          <w:highlight w:val="cyan"/>
        </w:rPr>
        <w:t>Serão formalizadas tantas Atas de Registro de Preços quantas forem necessárias para o registro de todos os itens constantes no Termo de Referência, com a indicação do licitante vencedor, a descrição do(s) item(</w:t>
      </w:r>
      <w:proofErr w:type="spellStart"/>
      <w:r>
        <w:rPr>
          <w:highlight w:val="cyan"/>
        </w:rPr>
        <w:t>ns</w:t>
      </w:r>
      <w:proofErr w:type="spellEnd"/>
      <w:r>
        <w:rPr>
          <w:highlight w:val="cyan"/>
        </w:rPr>
        <w:t xml:space="preserve">), as respectivas quantidades, preços registrados e demais </w:t>
      </w:r>
      <w:r>
        <w:rPr>
          <w:highlight w:val="cyan"/>
        </w:rPr>
        <w:lastRenderedPageBreak/>
        <w:t>condições.</w:t>
      </w:r>
    </w:p>
    <w:p w14:paraId="5D4C3CC7" w14:textId="1F15E170" w:rsidR="00E3769F" w:rsidRDefault="00E3769F" w:rsidP="00D361D7">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EC76C58" w14:textId="77777777" w:rsidR="00E3769F" w:rsidRPr="00BA307D" w:rsidRDefault="00E3769F" w:rsidP="00D361D7">
      <w:pPr>
        <w:pStyle w:val="Nvel2"/>
        <w:rPr>
          <w:rFonts w:ascii="Arial" w:hAnsi="Arial"/>
          <w:highlight w:val="cyan"/>
        </w:rPr>
      </w:pPr>
      <w:r w:rsidRPr="00BA307D">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23B6DE1B" w14:textId="77777777" w:rsidR="00BA307D" w:rsidRPr="00574F69" w:rsidRDefault="00BA307D" w:rsidP="00BA307D">
      <w:pPr>
        <w:pStyle w:val="Nvel2"/>
        <w:rPr>
          <w:rFonts w:ascii="Arial" w:hAnsi="Arial"/>
          <w:highlight w:val="cyan"/>
        </w:rPr>
      </w:pPr>
      <w:r>
        <w:rPr>
          <w:highlight w:val="cyan"/>
        </w:rPr>
        <w:t>O prazo de vigência da ata de registro de preços será de 1 (um) ano e poderá ser prorrogado, por igual período, desde que comprovado o preço vantajoso.</w:t>
      </w:r>
    </w:p>
    <w:p w14:paraId="39737A31" w14:textId="77777777" w:rsidR="00BA307D" w:rsidRPr="00D62598" w:rsidRDefault="00BA307D" w:rsidP="00BA307D">
      <w:pPr>
        <w:pStyle w:val="Nvel3"/>
        <w:rPr>
          <w:highlight w:val="cyan"/>
        </w:rPr>
      </w:pPr>
      <w:r>
        <w:rPr>
          <w:highlight w:val="cyan"/>
        </w:rPr>
        <w:t>Em caso de prorrogação da ata, poderá ser renovado o quantitativo originalmente registrado.</w:t>
      </w:r>
    </w:p>
    <w:p w14:paraId="25763605" w14:textId="662073B8" w:rsidR="00E3769F" w:rsidRDefault="00E3769F" w:rsidP="00D361D7">
      <w:pPr>
        <w:pStyle w:val="Nvel1-Ttulo"/>
        <w:rPr>
          <w:highlight w:val="cyan"/>
        </w:rPr>
      </w:pPr>
      <w:r>
        <w:rPr>
          <w:highlight w:val="cyan"/>
        </w:rPr>
        <w:t>DA FORMAÇÃO DE CADASTRO DE RESERVA</w:t>
      </w:r>
    </w:p>
    <w:p w14:paraId="06043D21" w14:textId="30E3DD55" w:rsidR="00E3769F" w:rsidRDefault="00E3769F" w:rsidP="00D361D7">
      <w:pPr>
        <w:pStyle w:val="Nvel2"/>
        <w:rPr>
          <w:highlight w:val="cyan"/>
        </w:rPr>
      </w:pPr>
      <w:r>
        <w:rPr>
          <w:highlight w:val="cyan"/>
        </w:rPr>
        <w:t>Após a homologação da licitação, será incluído na ata, na forma de anexo, o registro:</w:t>
      </w:r>
    </w:p>
    <w:p w14:paraId="30AED60E" w14:textId="27CFF669" w:rsidR="00E3769F" w:rsidRDefault="00E3769F" w:rsidP="00D361D7">
      <w:pPr>
        <w:pStyle w:val="Nvel3"/>
        <w:rPr>
          <w:highlight w:val="cyan"/>
        </w:rPr>
      </w:pPr>
      <w:r>
        <w:rPr>
          <w:highlight w:val="cyan"/>
        </w:rPr>
        <w:t xml:space="preserve">Dos licitantes </w:t>
      </w:r>
      <w:bookmarkStart w:id="105" w:name="_Hlk132991372"/>
      <w:r>
        <w:rPr>
          <w:highlight w:val="cyan"/>
        </w:rPr>
        <w:t xml:space="preserve">que </w:t>
      </w:r>
      <w:bookmarkStart w:id="106" w:name="_Hlk132989696"/>
      <w:r>
        <w:rPr>
          <w:highlight w:val="cyan"/>
        </w:rPr>
        <w:t>aceitarem cotar o objeto com preço igual ao do adjudicatári</w:t>
      </w:r>
      <w:bookmarkEnd w:id="105"/>
      <w:r>
        <w:rPr>
          <w:highlight w:val="cyan"/>
        </w:rPr>
        <w:t>o</w:t>
      </w:r>
      <w:bookmarkEnd w:id="106"/>
      <w:r>
        <w:rPr>
          <w:highlight w:val="cyan"/>
        </w:rPr>
        <w:t>, observada a classificação na licitação; e</w:t>
      </w:r>
    </w:p>
    <w:p w14:paraId="702CCF7E" w14:textId="3547BF62" w:rsidR="00E3769F" w:rsidRDefault="00E3769F" w:rsidP="00D361D7">
      <w:pPr>
        <w:pStyle w:val="Nvel3"/>
        <w:rPr>
          <w:highlight w:val="cyan"/>
        </w:rPr>
      </w:pPr>
      <w:r>
        <w:rPr>
          <w:highlight w:val="cyan"/>
        </w:rPr>
        <w:t>Dos licitantes que mantiverem sua proposta original.</w:t>
      </w:r>
    </w:p>
    <w:p w14:paraId="3423C335" w14:textId="0DDA7B44" w:rsidR="00E3769F" w:rsidRPr="00BA307D" w:rsidRDefault="00E3769F" w:rsidP="00D361D7">
      <w:pPr>
        <w:pStyle w:val="Nvel2"/>
        <w:rPr>
          <w:rFonts w:ascii="Times New Roman" w:hAnsi="Times New Roman" w:cs="Times New Roman"/>
          <w:highlight w:val="cyan"/>
        </w:rPr>
      </w:pPr>
      <w:r w:rsidRPr="00BA307D">
        <w:rPr>
          <w:highlight w:val="cyan"/>
        </w:rPr>
        <w:t>Será respeitada, nas contratações, a ordem de classificação dos licitantes ou fornecedores registrados na ata</w:t>
      </w:r>
      <w:r w:rsidRPr="00BA307D">
        <w:rPr>
          <w:rFonts w:ascii="Times New Roman" w:hAnsi="Times New Roman" w:cs="Times New Roman"/>
          <w:highlight w:val="cyan"/>
        </w:rPr>
        <w:t>.</w:t>
      </w:r>
    </w:p>
    <w:p w14:paraId="67CB02BF" w14:textId="77777777" w:rsidR="00E3769F" w:rsidRDefault="00E3769F" w:rsidP="00D361D7">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72354C79" w14:textId="77777777" w:rsidR="00E3769F" w:rsidRDefault="00E3769F" w:rsidP="00D361D7">
      <w:pPr>
        <w:pStyle w:val="Nvel3"/>
        <w:rPr>
          <w:highlight w:val="cyan"/>
        </w:rPr>
      </w:pPr>
      <w:r>
        <w:rPr>
          <w:highlight w:val="cyan"/>
        </w:rPr>
        <w:t>Para fins da ordem de classificação, os licitantes ou fornecedores que aceitarem cotar o objeto com preço igual ao do adjudicatário antecederão aqueles que mantiverem sua proposta original.</w:t>
      </w:r>
    </w:p>
    <w:p w14:paraId="1C85DF8E" w14:textId="0A9E8891" w:rsidR="00E3769F" w:rsidRDefault="00E3769F" w:rsidP="00D361D7">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53ACCA5F" w14:textId="6E7BB565" w:rsidR="00E3769F" w:rsidRDefault="00E3769F" w:rsidP="00D361D7">
      <w:pPr>
        <w:pStyle w:val="Nvel3"/>
        <w:rPr>
          <w:rFonts w:ascii="Arial" w:hAnsi="Arial"/>
          <w:highlight w:val="cyan"/>
        </w:rPr>
      </w:pPr>
      <w:r>
        <w:rPr>
          <w:highlight w:val="cyan"/>
        </w:rPr>
        <w:t>Quando o licitante vencedor não assinar a ata de registro de preços no prazo e nas condições estabelecidos no edital; ou</w:t>
      </w:r>
    </w:p>
    <w:p w14:paraId="7EE9DF37" w14:textId="10B8E959" w:rsidR="00E3769F" w:rsidRDefault="00E3769F" w:rsidP="00D361D7">
      <w:pPr>
        <w:pStyle w:val="Nvel3"/>
        <w:rPr>
          <w:highlight w:val="cyan"/>
        </w:rPr>
      </w:pPr>
      <w:r>
        <w:rPr>
          <w:highlight w:val="cyan"/>
        </w:rPr>
        <w:t xml:space="preserve">Quando houver o cancelamento do registro do fornecedor ou do registro de preços, nas hipóteses previstas nos art. </w:t>
      </w:r>
      <w:r w:rsidR="00C26C97">
        <w:rPr>
          <w:highlight w:val="cyan"/>
        </w:rPr>
        <w:t>29</w:t>
      </w:r>
      <w:r>
        <w:rPr>
          <w:highlight w:val="cyan"/>
        </w:rPr>
        <w:t xml:space="preserve"> e art. </w:t>
      </w:r>
      <w:r w:rsidR="00C26C97">
        <w:rPr>
          <w:highlight w:val="cyan"/>
        </w:rPr>
        <w:t>30</w:t>
      </w:r>
      <w:r>
        <w:rPr>
          <w:highlight w:val="cyan"/>
        </w:rPr>
        <w:t xml:space="preserve"> do Decreto</w:t>
      </w:r>
      <w:r w:rsidR="00C26C97">
        <w:rPr>
          <w:highlight w:val="cyan"/>
        </w:rPr>
        <w:t xml:space="preserve"> Municipal</w:t>
      </w:r>
      <w:r>
        <w:rPr>
          <w:highlight w:val="cyan"/>
        </w:rPr>
        <w:t xml:space="preserve"> nº </w:t>
      </w:r>
      <w:r w:rsidR="00C26C97">
        <w:rPr>
          <w:highlight w:val="cyan"/>
        </w:rPr>
        <w:t xml:space="preserve">101, de 30 de </w:t>
      </w:r>
      <w:r w:rsidR="00C26C97">
        <w:rPr>
          <w:highlight w:val="cyan"/>
        </w:rPr>
        <w:lastRenderedPageBreak/>
        <w:t>março de 2023.</w:t>
      </w:r>
    </w:p>
    <w:p w14:paraId="5A6CB8D7" w14:textId="77777777" w:rsidR="00C26C97" w:rsidRPr="00BA307D" w:rsidRDefault="00C26C97" w:rsidP="00D361D7">
      <w:pPr>
        <w:pStyle w:val="Nvel2"/>
        <w:rPr>
          <w:rFonts w:ascii="Times New Roman" w:hAnsi="Times New Roman" w:cs="Times New Roman"/>
          <w:highlight w:val="cyan"/>
        </w:rPr>
      </w:pPr>
      <w:r w:rsidRPr="00BA307D">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BA307D">
        <w:rPr>
          <w:rFonts w:ascii="Times New Roman" w:hAnsi="Times New Roman" w:cs="Times New Roman"/>
          <w:highlight w:val="cyan"/>
        </w:rPr>
        <w:t xml:space="preserve"> </w:t>
      </w:r>
    </w:p>
    <w:p w14:paraId="1AC9193C" w14:textId="09FDD3F4" w:rsidR="00C26C97" w:rsidRDefault="00C26C97" w:rsidP="00D361D7">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3EDAACB5" w14:textId="4201630C" w:rsidR="00E3769F" w:rsidRDefault="00C26C97" w:rsidP="00D361D7">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bookmarkEnd w:id="102"/>
    </w:p>
    <w:bookmarkEnd w:id="103"/>
    <w:p w14:paraId="714A0065" w14:textId="77777777" w:rsidR="00581071" w:rsidRPr="00EC2F3A" w:rsidRDefault="00581071" w:rsidP="00581071">
      <w:pPr>
        <w:pStyle w:val="Nvel1-Ttulo"/>
      </w:pPr>
      <w:r w:rsidRPr="00EC2F3A">
        <w:t xml:space="preserve">DOS </w:t>
      </w:r>
      <w:r w:rsidRPr="00330C85">
        <w:t>RECURSOS</w:t>
      </w:r>
    </w:p>
    <w:p w14:paraId="3EFE2943" w14:textId="77777777" w:rsidR="00581071" w:rsidRPr="00EC2F3A" w:rsidRDefault="00581071" w:rsidP="00581071">
      <w:pPr>
        <w:pStyle w:val="Nvel2"/>
      </w:pPr>
      <w:r w:rsidRPr="00EC2F3A">
        <w:t xml:space="preserve">A interposição de recurso referente ao julgamento das propostas, à habilitação ou inabilitação de licitantes, à anulação ou revogação da licitação, observará o disposto no </w:t>
      </w:r>
      <w:r w:rsidRPr="00ED494E">
        <w:rPr>
          <w:rFonts w:cstheme="majorHAnsi"/>
        </w:rPr>
        <w:t>art. 165 da Lei nº 14.133, de 2021</w:t>
      </w:r>
      <w:r w:rsidRPr="00EC2F3A">
        <w:t>.</w:t>
      </w:r>
    </w:p>
    <w:p w14:paraId="3781D1DF" w14:textId="77777777" w:rsidR="00581071" w:rsidRPr="00EC2F3A" w:rsidRDefault="00581071" w:rsidP="00581071">
      <w:pPr>
        <w:pStyle w:val="Nvel2"/>
      </w:pPr>
      <w:r w:rsidRPr="00EC2F3A">
        <w:t xml:space="preserve">O prazo </w:t>
      </w:r>
      <w:r w:rsidRPr="00330C85">
        <w:t>recursal</w:t>
      </w:r>
      <w:r w:rsidRPr="00EC2F3A">
        <w:t xml:space="preserve"> é de 3 (três) dias úteis, contados da data de intimação ou de lavratura da ata.</w:t>
      </w:r>
    </w:p>
    <w:p w14:paraId="0A5D2C62" w14:textId="77777777" w:rsidR="00581071" w:rsidRPr="00EC2F3A" w:rsidRDefault="00581071" w:rsidP="00581071">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337C734F" w14:textId="77777777" w:rsidR="00581071" w:rsidRDefault="00581071" w:rsidP="00581071">
      <w:pPr>
        <w:pStyle w:val="Nvel3"/>
      </w:pPr>
      <w:r w:rsidRPr="00330C85">
        <w:t>A intenção de recorrer deverá ser manifestada imediatamente, sob pena de preclusão;</w:t>
      </w:r>
    </w:p>
    <w:p w14:paraId="48607105" w14:textId="77777777" w:rsidR="00581071" w:rsidRPr="00330C85" w:rsidRDefault="00581071" w:rsidP="00581071">
      <w:pPr>
        <w:pStyle w:val="Nvel3"/>
      </w:pPr>
      <w:bookmarkStart w:id="107" w:name="_Hlk135318381"/>
      <w:bookmarkStart w:id="108" w:name="_Hlk184395302"/>
      <w:r>
        <w:t>O</w:t>
      </w:r>
      <w:r w:rsidRPr="00C26C97">
        <w:t xml:space="preserve"> prazo para a manifestação da intenção de recorrer não será inferior a 10 (dez) minutos</w:t>
      </w:r>
      <w:bookmarkEnd w:id="107"/>
      <w:r>
        <w:t>;</w:t>
      </w:r>
    </w:p>
    <w:bookmarkEnd w:id="108"/>
    <w:p w14:paraId="36DCA60F" w14:textId="77777777" w:rsidR="00581071" w:rsidRPr="00330C85" w:rsidRDefault="00581071" w:rsidP="00581071">
      <w:pPr>
        <w:pStyle w:val="Nvel3"/>
      </w:pPr>
      <w:r w:rsidRPr="00330C85">
        <w:t>O prazo para apresentação das razões recursais será iniciado na data de intimação ou de lavratura da ata de habilitação ou inabilitação;</w:t>
      </w:r>
    </w:p>
    <w:p w14:paraId="49DB4DBD" w14:textId="77777777" w:rsidR="00581071" w:rsidRPr="00EC2F3A" w:rsidRDefault="00581071" w:rsidP="00581071">
      <w:pPr>
        <w:pStyle w:val="Nvel3"/>
      </w:pPr>
      <w:r w:rsidRPr="00330C85">
        <w:t>Na hipótese</w:t>
      </w:r>
      <w:r w:rsidRPr="00EC2F3A">
        <w:t xml:space="preserve"> de adoção da inversão de fases prevista no </w:t>
      </w:r>
      <w:r w:rsidRPr="00ED494E">
        <w:rPr>
          <w:rFonts w:asciiTheme="majorHAnsi" w:hAnsiTheme="majorHAnsi" w:cstheme="majorHAnsi"/>
        </w:rPr>
        <w:t>art. 17, §1º da Lei nº 14.133, de 2021</w:t>
      </w:r>
      <w:r w:rsidRPr="00EC2F3A">
        <w:t>, o prazo para apresentação das razões recursais será iniciado na data de intimação da ata de julgamento.</w:t>
      </w:r>
    </w:p>
    <w:p w14:paraId="7D421FA7" w14:textId="77777777" w:rsidR="00581071" w:rsidRDefault="00581071" w:rsidP="00581071">
      <w:pPr>
        <w:pStyle w:val="Nvel2"/>
      </w:pPr>
      <w:r w:rsidRPr="00434BB6">
        <w:t xml:space="preserve">Os recursos deverão ser encaminhados </w:t>
      </w:r>
      <w:r w:rsidRPr="006E1990">
        <w:t>em campo próprio do sistema</w:t>
      </w:r>
      <w:r>
        <w:t>.</w:t>
      </w:r>
    </w:p>
    <w:p w14:paraId="6CC53B42" w14:textId="77777777" w:rsidR="00581071" w:rsidRPr="00EC2F3A" w:rsidRDefault="00581071" w:rsidP="00581071">
      <w:pPr>
        <w:pStyle w:val="Nvel2"/>
      </w:pPr>
      <w:r w:rsidRPr="00EC2F3A">
        <w:lastRenderedPageBreak/>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657F3AE6" w14:textId="77777777" w:rsidR="00581071" w:rsidRPr="00EC2F3A" w:rsidRDefault="00581071" w:rsidP="00581071">
      <w:pPr>
        <w:pStyle w:val="Nvel2"/>
      </w:pPr>
      <w:r w:rsidRPr="00EC2F3A">
        <w:t xml:space="preserve">Os </w:t>
      </w:r>
      <w:r w:rsidRPr="00330C85">
        <w:t>recursos</w:t>
      </w:r>
      <w:r w:rsidRPr="00EC2F3A">
        <w:t xml:space="preserve"> interpostos fora do prazo não serão conhecidos. </w:t>
      </w:r>
    </w:p>
    <w:p w14:paraId="5D03875C" w14:textId="77777777" w:rsidR="00581071" w:rsidRPr="00EC2F3A" w:rsidRDefault="00581071" w:rsidP="00581071">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6B6CAD49" w14:textId="77777777" w:rsidR="00581071" w:rsidRPr="00EC2F3A" w:rsidRDefault="00581071" w:rsidP="00581071">
      <w:pPr>
        <w:pStyle w:val="Nvel2"/>
      </w:pPr>
      <w:r w:rsidRPr="00EC2F3A">
        <w:t xml:space="preserve">O recurso e o pedido de reconsideração terão efeito suspensivo do ato ou da decisão recorrida até que sobrevenha decisão final da autoridade competente. </w:t>
      </w:r>
    </w:p>
    <w:p w14:paraId="4340B3B1" w14:textId="77777777" w:rsidR="00581071" w:rsidRPr="00EC2F3A" w:rsidRDefault="00581071" w:rsidP="00581071">
      <w:pPr>
        <w:pStyle w:val="Nvel2"/>
      </w:pPr>
      <w:r w:rsidRPr="00EC2F3A">
        <w:t xml:space="preserve">O acolhimento do </w:t>
      </w:r>
      <w:r w:rsidRPr="00330C85">
        <w:t>recurso</w:t>
      </w:r>
      <w:r w:rsidRPr="00EC2F3A">
        <w:t xml:space="preserve"> invalida tão somente os atos insuscetíveis de aproveitamento. </w:t>
      </w:r>
    </w:p>
    <w:p w14:paraId="243A75FA" w14:textId="77777777" w:rsidR="00581071" w:rsidRPr="00EC2F3A" w:rsidRDefault="00581071" w:rsidP="00581071">
      <w:pPr>
        <w:pStyle w:val="Nvel2"/>
      </w:pPr>
      <w:r w:rsidRPr="00EC2F3A">
        <w:t xml:space="preserve">Os </w:t>
      </w:r>
      <w:r w:rsidRPr="00330C85">
        <w:t>autos</w:t>
      </w:r>
      <w:r w:rsidRPr="00EC2F3A">
        <w:t xml:space="preserve"> do processo permanecerão com vista franqueada aos interessados no sítio eletrônico da </w:t>
      </w:r>
      <w:r>
        <w:t>Licitanet - Licitações Eletrônicas (</w:t>
      </w:r>
      <w:r>
        <w:rPr>
          <w:rFonts w:cstheme="majorHAnsi"/>
        </w:rPr>
        <w:t>licitanet.com.br</w:t>
      </w:r>
      <w:r>
        <w:t>)</w:t>
      </w:r>
      <w:r w:rsidRPr="00EC2F3A">
        <w:t>.</w:t>
      </w:r>
    </w:p>
    <w:p w14:paraId="6948A72B" w14:textId="1291947D" w:rsidR="003C7A23" w:rsidRPr="00EC2F3A" w:rsidRDefault="003C7A23" w:rsidP="00D361D7">
      <w:pPr>
        <w:pStyle w:val="Nvel1-Ttulo"/>
      </w:pPr>
      <w:r w:rsidRPr="00EC2F3A">
        <w:t xml:space="preserve">DAS INFRAÇÕES </w:t>
      </w:r>
      <w:r w:rsidRPr="00330C85">
        <w:t>ADMINISTRATIVAS</w:t>
      </w:r>
      <w:r w:rsidRPr="00EC2F3A">
        <w:t xml:space="preserve"> E SANÇÕES</w:t>
      </w:r>
    </w:p>
    <w:p w14:paraId="75FA44CA" w14:textId="7087C02E" w:rsidR="004F1E32" w:rsidRPr="00EC2F3A" w:rsidRDefault="004F1E32" w:rsidP="00D361D7">
      <w:pPr>
        <w:pStyle w:val="NotaExplicativa0"/>
      </w:pPr>
      <w:r w:rsidRPr="00D361D7">
        <w:rPr>
          <w:rStyle w:val="DestaqueChar"/>
        </w:rPr>
        <w:t xml:space="preserve">Nota </w:t>
      </w:r>
      <w:r w:rsidR="00D361D7" w:rsidRPr="00D361D7">
        <w:rPr>
          <w:rStyle w:val="DestaqueChar"/>
        </w:rPr>
        <w:t>Explicativa</w:t>
      </w:r>
      <w:r w:rsidRPr="00D361D7">
        <w:rPr>
          <w:rStyle w:val="DestaqueChar"/>
        </w:rPr>
        <w:t>:</w:t>
      </w:r>
      <w:r w:rsidRPr="00EC2F3A">
        <w:t xml:space="preserve"> As infrações e penalidades dispostas nesse item se referem especialmente às disposições da licitação, ficando no contrato os regramentos inerentes à fase contratual.</w:t>
      </w:r>
    </w:p>
    <w:p w14:paraId="36144D78" w14:textId="77777777" w:rsidR="003C7A23" w:rsidRPr="00EC2F3A" w:rsidRDefault="003C7A23" w:rsidP="00D361D7">
      <w:pPr>
        <w:pStyle w:val="Nvel2"/>
      </w:pPr>
      <w:r w:rsidRPr="00EC2F3A">
        <w:t xml:space="preserve">Comete </w:t>
      </w:r>
      <w:r w:rsidRPr="00330C85">
        <w:t>infração</w:t>
      </w:r>
      <w:r w:rsidRPr="00EC2F3A">
        <w:t xml:space="preserve"> administrativa, nos termos da lei, o licitante que, com dolo ou culpa: </w:t>
      </w:r>
    </w:p>
    <w:p w14:paraId="43ECC717" w14:textId="6CB6AF87" w:rsidR="003C7A23" w:rsidRPr="00330C85" w:rsidRDefault="00317FDB" w:rsidP="00D361D7">
      <w:pPr>
        <w:pStyle w:val="Nvel3"/>
      </w:pPr>
      <w:bookmarkStart w:id="109" w:name="_Ref114668085"/>
      <w:bookmarkStart w:id="110"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5F36FB" w:rsidRPr="00330C85">
        <w:t>Pregoeiro</w:t>
      </w:r>
      <w:r w:rsidR="003C7A23" w:rsidRPr="00330C85">
        <w:t xml:space="preserve"> durante o certame;</w:t>
      </w:r>
      <w:bookmarkEnd w:id="109"/>
    </w:p>
    <w:p w14:paraId="6D9E96AB" w14:textId="77777777" w:rsidR="003C7A23" w:rsidRPr="00EC2F3A" w:rsidRDefault="003C7A23" w:rsidP="00D361D7">
      <w:pPr>
        <w:pStyle w:val="Nvel3"/>
      </w:pPr>
      <w:bookmarkStart w:id="111" w:name="_Ref114668108"/>
      <w:r w:rsidRPr="00330C85">
        <w:t>Salvo em decorrência</w:t>
      </w:r>
      <w:r w:rsidRPr="00EC2F3A">
        <w:t xml:space="preserve"> de fato superveniente devidamente justificado, não mantiver a proposta em especial quando:</w:t>
      </w:r>
      <w:bookmarkEnd w:id="111"/>
    </w:p>
    <w:p w14:paraId="78070BBD" w14:textId="280F59CB" w:rsidR="003C7A23" w:rsidRPr="00330C85" w:rsidRDefault="00317FDB" w:rsidP="00D361D7">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D361D7">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D361D7">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D361D7">
      <w:pPr>
        <w:pStyle w:val="Nvel4"/>
      </w:pPr>
      <w:r w:rsidRPr="00330C85">
        <w:t>Deixar</w:t>
      </w:r>
      <w:r w:rsidR="003C7A23" w:rsidRPr="00330C85">
        <w:t xml:space="preserve"> de apresentar amostra;</w:t>
      </w:r>
      <w:r w:rsidR="00777F1E">
        <w:t xml:space="preserve"> ou</w:t>
      </w:r>
    </w:p>
    <w:p w14:paraId="3CF98C0B" w14:textId="1F0B244E" w:rsidR="003C7A23" w:rsidRPr="00EC2F3A" w:rsidRDefault="00317FDB" w:rsidP="00D361D7">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D361D7">
      <w:pPr>
        <w:pStyle w:val="Nvel3"/>
      </w:pPr>
      <w:bookmarkStart w:id="112" w:name="_Ref114668139"/>
      <w:r w:rsidRPr="00EC2F3A">
        <w:lastRenderedPageBreak/>
        <w:t>Não</w:t>
      </w:r>
      <w:r w:rsidR="003C7A23" w:rsidRPr="00EC2F3A">
        <w:t xml:space="preserve"> celebrar o contrato ou não entregar a documentação exigida para a contratação, quando convocado dentro do prazo de validade de sua proposta;</w:t>
      </w:r>
      <w:bookmarkEnd w:id="112"/>
    </w:p>
    <w:p w14:paraId="25346253" w14:textId="6C7A44E9" w:rsidR="003C7A23" w:rsidRPr="00EC2F3A" w:rsidRDefault="00317FDB" w:rsidP="00D361D7">
      <w:pPr>
        <w:pStyle w:val="Nvel4"/>
      </w:pPr>
      <w:r w:rsidRPr="00330C85">
        <w:t>Recusar</w:t>
      </w:r>
      <w:r w:rsidR="003C7A23" w:rsidRPr="00EC2F3A">
        <w:t xml:space="preserve">-se, sem justificativa, a assinar o contrato </w:t>
      </w:r>
      <w:r w:rsidR="003C7A23" w:rsidRPr="002D0274">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D361D7">
      <w:pPr>
        <w:pStyle w:val="Nvel3"/>
      </w:pPr>
      <w:bookmarkStart w:id="113" w:name="_Ref114668249"/>
      <w:r w:rsidRPr="00330C85">
        <w:t>Apresentar</w:t>
      </w:r>
      <w:r w:rsidR="003C7A23" w:rsidRPr="00330C85">
        <w:t xml:space="preserve"> declaração ou documentação falsa exigida para o certame ou prestar declaração falsa durante a licitação</w:t>
      </w:r>
      <w:bookmarkEnd w:id="113"/>
      <w:r w:rsidR="008F22CC" w:rsidRPr="00330C85">
        <w:t>;</w:t>
      </w:r>
    </w:p>
    <w:p w14:paraId="301BADD7" w14:textId="5D4B54C4" w:rsidR="003C7A23" w:rsidRPr="00330C85" w:rsidRDefault="00A6664E" w:rsidP="00D361D7">
      <w:pPr>
        <w:pStyle w:val="Nvel3"/>
      </w:pPr>
      <w:bookmarkStart w:id="114" w:name="_Ref114668245"/>
      <w:r w:rsidRPr="00330C85">
        <w:t>Fraudar</w:t>
      </w:r>
      <w:r w:rsidR="003C7A23" w:rsidRPr="00330C85">
        <w:t xml:space="preserve"> a licitação</w:t>
      </w:r>
      <w:bookmarkEnd w:id="114"/>
      <w:r w:rsidR="008F22CC" w:rsidRPr="00330C85">
        <w:t>;</w:t>
      </w:r>
    </w:p>
    <w:p w14:paraId="30E8E806" w14:textId="081D1450" w:rsidR="003C7A23" w:rsidRPr="00EC2F3A" w:rsidRDefault="00A6664E" w:rsidP="00D361D7">
      <w:pPr>
        <w:pStyle w:val="Nvel3"/>
      </w:pPr>
      <w:bookmarkStart w:id="115" w:name="_Ref114668247"/>
      <w:r w:rsidRPr="00330C85">
        <w:t>Comportar</w:t>
      </w:r>
      <w:r w:rsidR="003C7A23" w:rsidRPr="00EC2F3A">
        <w:t>-se de modo inidôneo ou cometer fraude de qualquer natureza, em especial quando:</w:t>
      </w:r>
      <w:bookmarkEnd w:id="115"/>
    </w:p>
    <w:p w14:paraId="7219FCA0" w14:textId="5DA75CC3" w:rsidR="003C7A23" w:rsidRPr="00330C85" w:rsidRDefault="00A6664E" w:rsidP="00D361D7">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D361D7">
      <w:pPr>
        <w:pStyle w:val="Nvel4"/>
      </w:pPr>
      <w:r w:rsidRPr="00330C85">
        <w:t>Induzir</w:t>
      </w:r>
      <w:r w:rsidR="003C7A23" w:rsidRPr="00330C85">
        <w:t xml:space="preserve"> deliberadamente a erro no julgamento; </w:t>
      </w:r>
    </w:p>
    <w:p w14:paraId="3F1CAA92" w14:textId="579175BF" w:rsidR="003C7A23" w:rsidRPr="00EC2F3A" w:rsidRDefault="00A6664E" w:rsidP="00D361D7">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D361D7">
      <w:pPr>
        <w:pStyle w:val="Nvel3"/>
      </w:pPr>
      <w:bookmarkStart w:id="116" w:name="_Ref114668251"/>
      <w:r w:rsidRPr="00330C85">
        <w:t>Praticar</w:t>
      </w:r>
      <w:r w:rsidR="003C7A23" w:rsidRPr="00330C85">
        <w:t xml:space="preserve"> atos ilícitos com vistas a frustrar os objetivos da licitação</w:t>
      </w:r>
      <w:bookmarkEnd w:id="116"/>
      <w:r w:rsidR="008F22CC" w:rsidRPr="00330C85">
        <w:t>;</w:t>
      </w:r>
    </w:p>
    <w:p w14:paraId="28FBD17A" w14:textId="675C7FDD" w:rsidR="003C7A23" w:rsidRPr="00EC2F3A" w:rsidRDefault="00A6664E" w:rsidP="00D361D7">
      <w:pPr>
        <w:pStyle w:val="Nvel3"/>
      </w:pPr>
      <w:bookmarkStart w:id="117" w:name="_Ref114668252"/>
      <w:r w:rsidRPr="00330C85">
        <w:t>P</w:t>
      </w:r>
      <w:r w:rsidR="003C7A23" w:rsidRPr="00330C85">
        <w:t>ratic</w:t>
      </w:r>
      <w:r w:rsidR="003C7A23" w:rsidRPr="00EC2F3A">
        <w:t xml:space="preserve">ar ato lesivo previsto no </w:t>
      </w:r>
      <w:r w:rsidR="003C7A23" w:rsidRPr="00ED494E">
        <w:rPr>
          <w:rFonts w:asciiTheme="majorHAnsi" w:hAnsiTheme="majorHAnsi" w:cstheme="majorHAnsi"/>
        </w:rPr>
        <w:t>art. 5º da Lei nº 12.846, de 2013</w:t>
      </w:r>
      <w:r w:rsidR="003C7A23" w:rsidRPr="00EC2F3A">
        <w:t>.</w:t>
      </w:r>
      <w:bookmarkEnd w:id="117"/>
    </w:p>
    <w:bookmarkEnd w:id="110"/>
    <w:p w14:paraId="5F9FF442" w14:textId="6773AAE3" w:rsidR="003C7A23" w:rsidRPr="00EC2F3A" w:rsidRDefault="003C7A23" w:rsidP="00D361D7">
      <w:pPr>
        <w:pStyle w:val="Nvel2"/>
      </w:pPr>
      <w:r w:rsidRPr="00EC2F3A">
        <w:t xml:space="preserve">Com fulcro na </w:t>
      </w:r>
      <w:r w:rsidRPr="00ED494E">
        <w:rPr>
          <w:rFonts w:cstheme="majorHAnsi"/>
        </w:rPr>
        <w:t>Lei nº 14.133, de</w:t>
      </w:r>
      <w:r w:rsidR="009443D0" w:rsidRPr="00ED494E">
        <w:rPr>
          <w:rFonts w:cstheme="majorHAnsi"/>
        </w:rPr>
        <w:t xml:space="preserve"> </w:t>
      </w:r>
      <w:r w:rsidRPr="00ED494E">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D361D7">
      <w:pPr>
        <w:pStyle w:val="Nvel3"/>
      </w:pPr>
      <w:r w:rsidRPr="00330C85">
        <w:t>Advertência</w:t>
      </w:r>
      <w:r w:rsidR="003C7A23" w:rsidRPr="00330C85">
        <w:t xml:space="preserve">; </w:t>
      </w:r>
    </w:p>
    <w:p w14:paraId="0D8A3A52" w14:textId="2A6CEEAF" w:rsidR="003C7A23" w:rsidRPr="00330C85" w:rsidRDefault="00A6664E" w:rsidP="00D361D7">
      <w:pPr>
        <w:pStyle w:val="Nvel3"/>
      </w:pPr>
      <w:r w:rsidRPr="00330C85">
        <w:t>Multa</w:t>
      </w:r>
      <w:r w:rsidR="003C7A23" w:rsidRPr="00330C85">
        <w:t>;</w:t>
      </w:r>
    </w:p>
    <w:p w14:paraId="0AEC169D" w14:textId="0C00E2E4" w:rsidR="003C7A23" w:rsidRPr="00330C85" w:rsidRDefault="00A6664E" w:rsidP="00D361D7">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D361D7">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D361D7">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D361D7">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D361D7">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D361D7">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D361D7">
      <w:pPr>
        <w:pStyle w:val="Nvel3"/>
      </w:pPr>
      <w:r w:rsidRPr="00330C85">
        <w:lastRenderedPageBreak/>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D361D7">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1BCCE86E" w14:textId="77777777" w:rsidR="00F97422" w:rsidRPr="00945BB3" w:rsidRDefault="00F97422" w:rsidP="00F97422">
      <w:pPr>
        <w:pStyle w:val="Nvel2"/>
      </w:pPr>
      <w:bookmarkStart w:id="118" w:name="_Hlk184393172"/>
      <w:bookmarkStart w:id="119" w:name="_Hlk194409249"/>
      <w:r w:rsidRPr="00945BB3">
        <w:t xml:space="preserve">A multa será recolhida no prazo máximo de </w:t>
      </w:r>
      <w:r w:rsidRPr="00945BB3">
        <w:rPr>
          <w:bCs/>
          <w:color w:val="auto"/>
        </w:rPr>
        <w:t>15 (quinze) dias</w:t>
      </w:r>
      <w:r w:rsidRPr="00945BB3">
        <w:rPr>
          <w:color w:val="auto"/>
        </w:rPr>
        <w:t xml:space="preserve"> </w:t>
      </w:r>
      <w:r w:rsidRPr="00945BB3">
        <w:t xml:space="preserve">úteis, a contar da comunicação oficial. </w:t>
      </w:r>
    </w:p>
    <w:p w14:paraId="1EFD768A" w14:textId="42ECDD91" w:rsidR="00F97422" w:rsidRPr="00945BB3" w:rsidRDefault="00F97422" w:rsidP="00F97422">
      <w:pPr>
        <w:pStyle w:val="Nvel3"/>
      </w:pPr>
      <w:bookmarkStart w:id="120" w:name="_Hlk113876035"/>
      <w:bookmarkEnd w:id="118"/>
      <w:r w:rsidRPr="00945BB3">
        <w:t xml:space="preserve">Para as infrações previstas nos itens </w:t>
      </w:r>
      <w:r w:rsidRPr="00945BB3">
        <w:fldChar w:fldCharType="begin"/>
      </w:r>
      <w:r w:rsidRPr="00945BB3">
        <w:instrText xml:space="preserve"> REF _Ref114668085 \r \h  \* MERGEFORMAT </w:instrText>
      </w:r>
      <w:r w:rsidRPr="00945BB3">
        <w:fldChar w:fldCharType="separate"/>
      </w:r>
      <w:r w:rsidRPr="00945BB3">
        <w:t>14.1.1</w:t>
      </w:r>
      <w:r w:rsidRPr="00945BB3">
        <w:fldChar w:fldCharType="end"/>
      </w:r>
      <w:r w:rsidRPr="00945BB3">
        <w:t xml:space="preserve">, </w:t>
      </w:r>
      <w:r w:rsidRPr="00945BB3">
        <w:fldChar w:fldCharType="begin"/>
      </w:r>
      <w:r w:rsidRPr="00945BB3">
        <w:instrText xml:space="preserve"> REF _Ref114668108 \r \h  \* MERGEFORMAT </w:instrText>
      </w:r>
      <w:r w:rsidRPr="00945BB3">
        <w:fldChar w:fldCharType="separate"/>
      </w:r>
      <w:r w:rsidRPr="00945BB3">
        <w:t>14.1.2</w:t>
      </w:r>
      <w:r w:rsidRPr="00945BB3">
        <w:fldChar w:fldCharType="end"/>
      </w:r>
      <w:r w:rsidRPr="00945BB3">
        <w:t xml:space="preserve"> e </w:t>
      </w:r>
      <w:r w:rsidRPr="00945BB3">
        <w:fldChar w:fldCharType="begin"/>
      </w:r>
      <w:r w:rsidRPr="00945BB3">
        <w:instrText xml:space="preserve"> REF _Ref114668139 \r \h  \* MERGEFORMAT </w:instrText>
      </w:r>
      <w:r w:rsidRPr="00945BB3">
        <w:fldChar w:fldCharType="separate"/>
      </w:r>
      <w:r w:rsidRPr="00945BB3">
        <w:t>14.1.3</w:t>
      </w:r>
      <w:r w:rsidRPr="00945BB3">
        <w:fldChar w:fldCharType="end"/>
      </w:r>
      <w:r w:rsidRPr="00945BB3">
        <w:t xml:space="preserve">, a multa será de </w:t>
      </w:r>
      <w:r w:rsidRPr="00945BB3">
        <w:rPr>
          <w:rStyle w:val="Nvel2-RedChar"/>
          <w:i w:val="0"/>
          <w:color w:val="auto"/>
        </w:rPr>
        <w:t>0,5%</w:t>
      </w:r>
      <w:r w:rsidRPr="00945BB3">
        <w:rPr>
          <w:rStyle w:val="Nvel2-RedChar"/>
          <w:iCs w:val="0"/>
          <w:color w:val="auto"/>
        </w:rPr>
        <w:t xml:space="preserve"> </w:t>
      </w:r>
      <w:r w:rsidRPr="00945BB3">
        <w:rPr>
          <w:rStyle w:val="Nivel2Char"/>
          <w:iCs/>
          <w:color w:val="auto"/>
        </w:rPr>
        <w:t>(cinco décimos</w:t>
      </w:r>
      <w:r w:rsidRPr="00945BB3">
        <w:rPr>
          <w:rStyle w:val="Nvel2-RedChar"/>
          <w:iCs w:val="0"/>
          <w:color w:val="auto"/>
        </w:rPr>
        <w:t xml:space="preserve"> </w:t>
      </w:r>
      <w:r w:rsidRPr="00945BB3">
        <w:rPr>
          <w:iCs/>
          <w:color w:val="auto"/>
        </w:rPr>
        <w:t xml:space="preserve">por cento) a </w:t>
      </w:r>
      <w:r w:rsidRPr="00945BB3">
        <w:rPr>
          <w:rStyle w:val="Nvel2-RedChar"/>
          <w:i w:val="0"/>
          <w:color w:val="auto"/>
        </w:rPr>
        <w:t>15%</w:t>
      </w:r>
      <w:r w:rsidRPr="00945BB3">
        <w:rPr>
          <w:rStyle w:val="Nvel2-RedChar"/>
          <w:iCs w:val="0"/>
          <w:color w:val="auto"/>
        </w:rPr>
        <w:t xml:space="preserve"> </w:t>
      </w:r>
      <w:r w:rsidRPr="00945BB3">
        <w:rPr>
          <w:rStyle w:val="Nivel2Char"/>
          <w:iCs/>
          <w:color w:val="auto"/>
        </w:rPr>
        <w:t>(quinze</w:t>
      </w:r>
      <w:r w:rsidRPr="00945BB3">
        <w:rPr>
          <w:rStyle w:val="Nvel2-RedChar"/>
          <w:iCs w:val="0"/>
          <w:color w:val="auto"/>
        </w:rPr>
        <w:t xml:space="preserve"> </w:t>
      </w:r>
      <w:r w:rsidRPr="00945BB3">
        <w:rPr>
          <w:iCs/>
          <w:color w:val="auto"/>
        </w:rPr>
        <w:t>por cento) do valor do contrato licitado.</w:t>
      </w:r>
    </w:p>
    <w:bookmarkEnd w:id="120"/>
    <w:p w14:paraId="7CB956E8" w14:textId="77777777" w:rsidR="00F97422" w:rsidRPr="00945BB3" w:rsidRDefault="00F97422" w:rsidP="00F97422">
      <w:pPr>
        <w:pStyle w:val="Nvel3"/>
      </w:pPr>
      <w:r w:rsidRPr="00945BB3">
        <w:t xml:space="preserve">Para as infrações previstas nos itens </w:t>
      </w:r>
      <w:r w:rsidRPr="00945BB3">
        <w:fldChar w:fldCharType="begin"/>
      </w:r>
      <w:r w:rsidRPr="00945BB3">
        <w:instrText xml:space="preserve"> REF _Ref114668249 \r \h  \* MERGEFORMAT </w:instrText>
      </w:r>
      <w:r w:rsidRPr="00945BB3">
        <w:fldChar w:fldCharType="separate"/>
      </w:r>
      <w:r w:rsidRPr="00945BB3">
        <w:t>14.1.4</w:t>
      </w:r>
      <w:r w:rsidRPr="00945BB3">
        <w:fldChar w:fldCharType="end"/>
      </w:r>
      <w:r w:rsidRPr="00945BB3">
        <w:t xml:space="preserve">, </w:t>
      </w:r>
      <w:r w:rsidRPr="00945BB3">
        <w:fldChar w:fldCharType="begin"/>
      </w:r>
      <w:r w:rsidRPr="00945BB3">
        <w:instrText xml:space="preserve"> REF _Ref114668245 \r \h  \* MERGEFORMAT </w:instrText>
      </w:r>
      <w:r w:rsidRPr="00945BB3">
        <w:fldChar w:fldCharType="separate"/>
      </w:r>
      <w:r w:rsidRPr="00945BB3">
        <w:t>14.1.5</w:t>
      </w:r>
      <w:r w:rsidRPr="00945BB3">
        <w:fldChar w:fldCharType="end"/>
      </w:r>
      <w:r w:rsidRPr="00945BB3">
        <w:t xml:space="preserve">, </w:t>
      </w:r>
      <w:r w:rsidRPr="00945BB3">
        <w:fldChar w:fldCharType="begin"/>
      </w:r>
      <w:r w:rsidRPr="00945BB3">
        <w:instrText xml:space="preserve"> REF _Ref114668247 \r \h  \* MERGEFORMAT </w:instrText>
      </w:r>
      <w:r w:rsidRPr="00945BB3">
        <w:fldChar w:fldCharType="separate"/>
      </w:r>
      <w:r w:rsidRPr="00945BB3">
        <w:t>14.1.6</w:t>
      </w:r>
      <w:r w:rsidRPr="00945BB3">
        <w:fldChar w:fldCharType="end"/>
      </w:r>
      <w:r w:rsidRPr="00945BB3">
        <w:t xml:space="preserve">, </w:t>
      </w:r>
      <w:r w:rsidRPr="00945BB3">
        <w:fldChar w:fldCharType="begin"/>
      </w:r>
      <w:r w:rsidRPr="00945BB3">
        <w:instrText xml:space="preserve"> REF _Ref114668251 \r \h  \* MERGEFORMAT </w:instrText>
      </w:r>
      <w:r w:rsidRPr="00945BB3">
        <w:fldChar w:fldCharType="separate"/>
      </w:r>
      <w:r w:rsidRPr="00945BB3">
        <w:t>14.1.7</w:t>
      </w:r>
      <w:r w:rsidRPr="00945BB3">
        <w:fldChar w:fldCharType="end"/>
      </w:r>
      <w:r w:rsidRPr="00945BB3">
        <w:t xml:space="preserve"> e </w:t>
      </w:r>
      <w:r w:rsidRPr="00945BB3">
        <w:fldChar w:fldCharType="begin"/>
      </w:r>
      <w:r w:rsidRPr="00945BB3">
        <w:instrText xml:space="preserve"> REF _Ref114668252 \r \h  \* MERGEFORMAT </w:instrText>
      </w:r>
      <w:r w:rsidRPr="00945BB3">
        <w:fldChar w:fldCharType="separate"/>
      </w:r>
      <w:r w:rsidRPr="00945BB3">
        <w:t>14.1.8</w:t>
      </w:r>
      <w:r w:rsidRPr="00945BB3">
        <w:fldChar w:fldCharType="end"/>
      </w:r>
      <w:r w:rsidRPr="00945BB3">
        <w:t>, a multa será de 15% (quinze</w:t>
      </w:r>
      <w:r w:rsidRPr="00945BB3">
        <w:rPr>
          <w:rStyle w:val="Nvel2-RedChar"/>
        </w:rPr>
        <w:t xml:space="preserve"> </w:t>
      </w:r>
      <w:r w:rsidRPr="00945BB3">
        <w:t>por cento) a 30% (trinta</w:t>
      </w:r>
      <w:r w:rsidRPr="00945BB3">
        <w:rPr>
          <w:rStyle w:val="Nvel2-RedChar"/>
        </w:rPr>
        <w:t xml:space="preserve"> </w:t>
      </w:r>
      <w:r w:rsidRPr="00945BB3">
        <w:rPr>
          <w:rStyle w:val="Nivel2Char"/>
        </w:rPr>
        <w:t>por cento)</w:t>
      </w:r>
      <w:r w:rsidRPr="00945BB3">
        <w:t xml:space="preserve"> do valor do contrato licitado.</w:t>
      </w:r>
    </w:p>
    <w:bookmarkEnd w:id="119"/>
    <w:p w14:paraId="6F92F65F" w14:textId="77777777" w:rsidR="003C7A23" w:rsidRPr="00945BB3" w:rsidRDefault="003C7A23" w:rsidP="00D361D7">
      <w:pPr>
        <w:pStyle w:val="Nvel2"/>
      </w:pPr>
      <w:r w:rsidRPr="00945BB3">
        <w:t>As sanções de advertência, impedimento de licitar e contratar e declaração de inidoneidade para licitar ou contratar poderão ser aplicadas, cumulativamente ou não, à penalidade de multa.</w:t>
      </w:r>
    </w:p>
    <w:p w14:paraId="7402801D" w14:textId="77777777" w:rsidR="003C7A23" w:rsidRPr="00945BB3" w:rsidRDefault="003C7A23" w:rsidP="00D361D7">
      <w:pPr>
        <w:pStyle w:val="Nvel2"/>
      </w:pPr>
      <w:r w:rsidRPr="00945BB3">
        <w:t>Na aplicação da sanção de multa será facultada a defesa do interessado no prazo de 15 (quinze) dias úteis, contado da data de sua intimação.</w:t>
      </w:r>
    </w:p>
    <w:p w14:paraId="457E8389" w14:textId="77777777" w:rsidR="007B2D1D" w:rsidRPr="00945BB3" w:rsidRDefault="007B2D1D" w:rsidP="007B2D1D">
      <w:pPr>
        <w:pStyle w:val="Nvel3"/>
      </w:pPr>
      <w:r w:rsidRPr="00945BB3">
        <w:t>Na aplicação isolada da sanção de advertência, a defesa será no prazo de 5 (cinco) dias úteis.</w:t>
      </w:r>
    </w:p>
    <w:p w14:paraId="1EF9BE11" w14:textId="2B850BAD" w:rsidR="003C7A23" w:rsidRPr="00EC2F3A" w:rsidRDefault="003C7A23" w:rsidP="00D361D7">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45CFDFD6" w:rsidR="003C7A23" w:rsidRPr="00EC2F3A" w:rsidRDefault="003C7A23" w:rsidP="00D361D7">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0D76D8">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0D76D8">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0D76D8">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0D76D8">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0D76D8">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0D76D8">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0D76D8">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que justifiquem a imposição de penalidade mais grave que a sanção de impedimento de licitar e contratar, cuja duração observará o prazo previsto no </w:t>
      </w:r>
      <w:r w:rsidRPr="00ED494E">
        <w:rPr>
          <w:rFonts w:cstheme="majorHAnsi"/>
        </w:rPr>
        <w:t>a</w:t>
      </w:r>
      <w:r w:rsidR="008E0E74" w:rsidRPr="00ED494E">
        <w:rPr>
          <w:rFonts w:cstheme="majorHAnsi"/>
        </w:rPr>
        <w:t>rt. 156, §5º</w:t>
      </w:r>
      <w:r w:rsidR="007F3805" w:rsidRPr="00ED494E">
        <w:rPr>
          <w:rFonts w:cstheme="majorHAnsi"/>
        </w:rPr>
        <w:t xml:space="preserve"> da Lei n</w:t>
      </w:r>
      <w:r w:rsidR="008E0E74" w:rsidRPr="00ED494E">
        <w:rPr>
          <w:rFonts w:cstheme="majorHAnsi"/>
        </w:rPr>
        <w:t xml:space="preserve">º 14.133, de </w:t>
      </w:r>
      <w:r w:rsidRPr="00ED494E">
        <w:rPr>
          <w:rFonts w:cstheme="majorHAnsi"/>
        </w:rPr>
        <w:t>2021</w:t>
      </w:r>
      <w:r w:rsidRPr="00EC2F3A">
        <w:t>.</w:t>
      </w:r>
    </w:p>
    <w:p w14:paraId="7A500125" w14:textId="4D71E456" w:rsidR="003C7A23" w:rsidRPr="00EC2F3A" w:rsidRDefault="003C7A23" w:rsidP="00D361D7">
      <w:pPr>
        <w:pStyle w:val="Nvel2"/>
      </w:pPr>
      <w:r w:rsidRPr="00EC2F3A">
        <w:t xml:space="preserve">A recusa injustificada do </w:t>
      </w:r>
      <w:r w:rsidRPr="00330C85">
        <w:t>adjudicatário</w:t>
      </w:r>
      <w:r w:rsidRPr="00EC2F3A">
        <w:t xml:space="preserve"> em assinar o contrato </w:t>
      </w:r>
      <w:r w:rsidRPr="002D0274">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0D76D8">
        <w:t>14.1.3</w:t>
      </w:r>
      <w:r w:rsidRPr="00EC2F3A">
        <w:fldChar w:fldCharType="end"/>
      </w:r>
      <w:r w:rsidRPr="00EC2F3A">
        <w:t xml:space="preserve">, caracterizará o descumprimento total da obrigação assumida e o sujeitará às penalidades e à imediata perda da garantia de proposta em favor do </w:t>
      </w:r>
      <w:r w:rsidRPr="00EC2F3A">
        <w:lastRenderedPageBreak/>
        <w:t xml:space="preserve">órgão ou entidade promotora da licitação. </w:t>
      </w:r>
    </w:p>
    <w:p w14:paraId="6A48DC94" w14:textId="77777777" w:rsidR="003C7A23" w:rsidRPr="00EC2F3A" w:rsidRDefault="003C7A23" w:rsidP="00D361D7">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D361D7">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D361D7">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D361D7">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D361D7">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21907974" w14:textId="77777777" w:rsidR="00581071" w:rsidRDefault="00581071" w:rsidP="00581071">
      <w:pPr>
        <w:pStyle w:val="Nvel2"/>
      </w:pPr>
      <w:bookmarkStart w:id="121" w:name="_Hlk184393216"/>
      <w:r>
        <w:t>Para a garantia da ampla defesa e contraditório dos licitantes, as notificações serão enviadas eletronicamente para os endereços de e-mail informados na proposta comercial, bem como os cadastrados no sistema eletrônico.</w:t>
      </w:r>
    </w:p>
    <w:p w14:paraId="3E902764" w14:textId="77777777" w:rsidR="00581071" w:rsidRPr="00EC2F3A" w:rsidRDefault="00581071" w:rsidP="00581071">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121"/>
    <w:p w14:paraId="1286CD81" w14:textId="77777777" w:rsidR="003C7A23" w:rsidRPr="00EC2F3A" w:rsidRDefault="003C7A23" w:rsidP="00D361D7">
      <w:pPr>
        <w:pStyle w:val="Nvel1-Ttulo"/>
      </w:pPr>
      <w:r w:rsidRPr="00EC2F3A">
        <w:t xml:space="preserve">DA </w:t>
      </w:r>
      <w:r w:rsidRPr="00330C85">
        <w:t>IMPUGNAÇÃO</w:t>
      </w:r>
      <w:r w:rsidRPr="00EC2F3A">
        <w:t xml:space="preserve"> AO EDITAL E DO PEDIDO DE ESCLARECIMENTO</w:t>
      </w:r>
    </w:p>
    <w:p w14:paraId="58868A7B" w14:textId="2C9D307E" w:rsidR="003C7A23" w:rsidRPr="00EC2F3A" w:rsidRDefault="003C7A23" w:rsidP="00D361D7">
      <w:pPr>
        <w:pStyle w:val="Nvel2"/>
      </w:pPr>
      <w:r w:rsidRPr="00EC2F3A">
        <w:t xml:space="preserve">Qualquer pessoa é parte legítima para impugnar este Edital por irregularidade na aplicação da </w:t>
      </w:r>
      <w:r w:rsidRPr="00ED494E">
        <w:rPr>
          <w:rFonts w:cstheme="majorHAnsi"/>
        </w:rPr>
        <w:t>Lei nº 14.133, de 2021</w:t>
      </w:r>
      <w:r w:rsidRPr="00EC2F3A">
        <w:t>, devendo protocolar o pedido até 3 (</w:t>
      </w:r>
      <w:r w:rsidR="00F40C23">
        <w:t>três</w:t>
      </w:r>
      <w:r w:rsidRPr="00EC2F3A">
        <w:t>) dias úteis antes da data da abertura do certame.</w:t>
      </w:r>
    </w:p>
    <w:p w14:paraId="3C7B6880" w14:textId="77777777" w:rsidR="003C7A23" w:rsidRPr="00EC2F3A" w:rsidRDefault="003C7A23" w:rsidP="00D361D7">
      <w:pPr>
        <w:pStyle w:val="Nvel2"/>
      </w:pPr>
      <w:r w:rsidRPr="00EC2F3A">
        <w:lastRenderedPageBreak/>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D361D7">
      <w:pPr>
        <w:pStyle w:val="Nvel2"/>
      </w:pPr>
      <w:r w:rsidRPr="00EC2F3A">
        <w:t xml:space="preserve">A impugnação e o </w:t>
      </w:r>
      <w:r w:rsidRPr="00330C85">
        <w:t>pedido</w:t>
      </w:r>
      <w:r w:rsidRPr="00EC2F3A">
        <w:t xml:space="preserve"> de esclarecimento poderão ser realizados por forma eletrônica, </w:t>
      </w:r>
      <w:r w:rsidRPr="00AC5BF8">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D361D7">
      <w:pPr>
        <w:pStyle w:val="NotaExplicativa0"/>
      </w:pPr>
      <w:r w:rsidRPr="00D361D7">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D361D7">
      <w:pPr>
        <w:pStyle w:val="Nvel2"/>
      </w:pPr>
      <w:r w:rsidRPr="00EC2F3A">
        <w:t xml:space="preserve">As </w:t>
      </w:r>
      <w:r w:rsidRPr="00330C85">
        <w:t>impugnações</w:t>
      </w:r>
      <w:r w:rsidRPr="00EC2F3A">
        <w:t xml:space="preserve"> e pedidos de esclarecimentos não suspendem os prazos previstos no certame.</w:t>
      </w:r>
    </w:p>
    <w:p w14:paraId="19BB7923" w14:textId="4E13D2D7" w:rsidR="003C7A23" w:rsidRPr="00EC2F3A" w:rsidRDefault="003C7A23" w:rsidP="00581071">
      <w:pPr>
        <w:pStyle w:val="Nvel2"/>
      </w:pPr>
      <w:r w:rsidRPr="00EC2F3A">
        <w:t xml:space="preserve">A concessão de efeito suspensivo à impugnação é medida excepcional e deverá ser motivada pelo </w:t>
      </w:r>
      <w:r w:rsidR="00A6664E" w:rsidRPr="00EC2F3A">
        <w:t>Pregoeiro</w:t>
      </w:r>
      <w:r w:rsidRPr="00EC2F3A">
        <w:t>, nos autos do processo de licitação.</w:t>
      </w:r>
    </w:p>
    <w:p w14:paraId="7EDB0B28" w14:textId="77777777" w:rsidR="003C7A23" w:rsidRPr="00EC2F3A" w:rsidRDefault="003C7A23" w:rsidP="00D361D7">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646BA5">
      <w:pPr>
        <w:pStyle w:val="Nvel1-Ttulo"/>
      </w:pPr>
      <w:r w:rsidRPr="00EC2F3A">
        <w:t>DAS DISPOSIÇÕES GERAIS</w:t>
      </w:r>
    </w:p>
    <w:p w14:paraId="4A53963B" w14:textId="77777777" w:rsidR="003C7A23" w:rsidRPr="00EC2F3A" w:rsidRDefault="003C7A23" w:rsidP="00646BA5">
      <w:pPr>
        <w:pStyle w:val="Nvel2"/>
      </w:pPr>
      <w:r w:rsidRPr="00EC2F3A">
        <w:t>Será divulgada ata da sessão pública no sistema eletrônico.</w:t>
      </w:r>
    </w:p>
    <w:p w14:paraId="03B73725" w14:textId="77777777" w:rsidR="003C7A23" w:rsidRPr="00EC2F3A" w:rsidRDefault="003C7A23" w:rsidP="00646BA5">
      <w:pPr>
        <w:pStyle w:val="Nvel2"/>
        <w:rPr>
          <w:rFonts w:eastAsia="Times New Roman"/>
        </w:rPr>
      </w:pPr>
      <w:r w:rsidRPr="00EC2F3A">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26CB3486" w14:textId="77777777" w:rsidR="003C7A23" w:rsidRPr="0037612E" w:rsidRDefault="003C7A23" w:rsidP="00646BA5">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646BA5">
      <w:pPr>
        <w:pStyle w:val="Nvel2"/>
      </w:pPr>
      <w:r w:rsidRPr="0037612E">
        <w:t>A homologação do resultado desta licitação não implicará direito à contratação.</w:t>
      </w:r>
    </w:p>
    <w:p w14:paraId="1EAEBD43" w14:textId="77777777" w:rsidR="003C7A23" w:rsidRPr="00EC2F3A" w:rsidRDefault="003C7A23" w:rsidP="00646BA5">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646BA5">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646BA5">
      <w:pPr>
        <w:pStyle w:val="Nvel2"/>
      </w:pPr>
      <w:r w:rsidRPr="0037612E">
        <w:t xml:space="preserve">Na contagem dos prazos estabelecidos neste Edital e seus Anexos, excluir-se-á o dia do início e incluir-se-á o do vencimento. Só se iniciam e vencem os prazos em dias de expediente </w:t>
      </w:r>
      <w:r w:rsidRPr="0037612E">
        <w:lastRenderedPageBreak/>
        <w:t>na Administração.</w:t>
      </w:r>
    </w:p>
    <w:p w14:paraId="3200564D" w14:textId="07F8319D" w:rsidR="003C7A23" w:rsidRDefault="003C7A23" w:rsidP="00646BA5">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5793FBF9" w14:textId="1616E451" w:rsidR="00CB7035" w:rsidRPr="0037612E" w:rsidRDefault="00CB7035" w:rsidP="00646BA5">
      <w:pPr>
        <w:pStyle w:val="Nvel2"/>
      </w:pPr>
      <w:bookmarkStart w:id="122" w:name="_Hlk151469680"/>
      <w:r>
        <w:t xml:space="preserve">Documentos </w:t>
      </w:r>
      <w:r w:rsidR="00C80A57">
        <w:t xml:space="preserve">que não informem seu </w:t>
      </w:r>
      <w:r>
        <w:t>prazo de validade</w:t>
      </w:r>
      <w:r w:rsidR="00C80A57">
        <w:t>, terão validade de 90 (noventa) dias após sua emissão.</w:t>
      </w:r>
    </w:p>
    <w:bookmarkEnd w:id="122"/>
    <w:p w14:paraId="51FB9539" w14:textId="77777777" w:rsidR="003C7A23" w:rsidRPr="0037612E" w:rsidRDefault="003C7A23" w:rsidP="00646BA5">
      <w:pPr>
        <w:pStyle w:val="Nvel2"/>
      </w:pPr>
      <w:r w:rsidRPr="0037612E">
        <w:t>Em caso de divergência entre disposições deste Edital e de seus anexos ou demais peças que compõem o processo, prevalecerá as deste Edital.</w:t>
      </w:r>
    </w:p>
    <w:p w14:paraId="3B988FF6" w14:textId="79ED208D" w:rsidR="003C7A23" w:rsidRPr="00EC2F3A" w:rsidRDefault="00E20840" w:rsidP="00646BA5">
      <w:pPr>
        <w:pStyle w:val="Nvel2"/>
        <w:rPr>
          <w:rFonts w:eastAsia="Times New Roman"/>
        </w:rPr>
      </w:pPr>
      <w:bookmarkStart w:id="123" w:name="_Hlk185409537"/>
      <w:r>
        <w:t>O Edital e seus anexos estão disponíveis, na íntegra, no Portal Nacional de Contratações Públicas - PNCP (pncp.gov.br/), no site da Prefeitura Municipal de Irupi (irupi.es.gov.br) e da Licitanet Licitações Eletrônicas 4.0 (licitanet.com.br)</w:t>
      </w:r>
      <w:r w:rsidR="009443D0" w:rsidRPr="00EC2F3A">
        <w:t>.</w:t>
      </w:r>
      <w:r w:rsidR="009443D0" w:rsidRPr="00EC2F3A">
        <w:rPr>
          <w:color w:val="FF0000"/>
        </w:rPr>
        <w:t xml:space="preserve"> </w:t>
      </w:r>
    </w:p>
    <w:bookmarkEnd w:id="123"/>
    <w:p w14:paraId="66D7AB8E" w14:textId="77777777" w:rsidR="003C7A23" w:rsidRPr="00EC2F3A" w:rsidRDefault="003C7A23" w:rsidP="00646BA5">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646BA5">
      <w:pPr>
        <w:pStyle w:val="Nvel3"/>
      </w:pPr>
      <w:r w:rsidRPr="0037612E">
        <w:t>ANEXO</w:t>
      </w:r>
      <w:r w:rsidRPr="00EC2F3A">
        <w:t xml:space="preserve"> I - Termo de Referência</w:t>
      </w:r>
    </w:p>
    <w:p w14:paraId="1550C386" w14:textId="56F3EA72" w:rsidR="003C7A23" w:rsidRPr="00EC2F3A" w:rsidRDefault="003C7A23" w:rsidP="00646BA5">
      <w:pPr>
        <w:pStyle w:val="Nvel4"/>
      </w:pPr>
      <w:r w:rsidRPr="0037612E">
        <w:t>Apêndice</w:t>
      </w:r>
      <w:r w:rsidRPr="00EC2F3A">
        <w:t xml:space="preserve"> do Anexo I </w:t>
      </w:r>
      <w:r w:rsidR="002C0DD2" w:rsidRPr="00EC2F3A">
        <w:t>-</w:t>
      </w:r>
      <w:r w:rsidRPr="00EC2F3A">
        <w:t xml:space="preserve"> Estudo Técnico Preliminar</w:t>
      </w:r>
    </w:p>
    <w:p w14:paraId="56699A5C" w14:textId="05E9F5FB" w:rsidR="003C7A23" w:rsidRDefault="003C7A23" w:rsidP="00646BA5">
      <w:pPr>
        <w:pStyle w:val="Nvel3"/>
      </w:pPr>
      <w:bookmarkStart w:id="124" w:name="_Hlk136877053"/>
      <w:r w:rsidRPr="0037612E">
        <w:t>ANEXO</w:t>
      </w:r>
      <w:r w:rsidRPr="00EC2F3A">
        <w:t xml:space="preserve"> II </w:t>
      </w:r>
      <w:r w:rsidR="002C0DD2" w:rsidRPr="00EC2F3A">
        <w:t>-</w:t>
      </w:r>
      <w:r w:rsidRPr="00EC2F3A">
        <w:t xml:space="preserve"> Minuta de Termo de Contrato</w:t>
      </w:r>
    </w:p>
    <w:p w14:paraId="7B8E42AC" w14:textId="56BAC935" w:rsidR="00C26C97" w:rsidRPr="00C26C97" w:rsidRDefault="00C26C97" w:rsidP="00646BA5">
      <w:pPr>
        <w:pStyle w:val="Nvel3"/>
        <w:rPr>
          <w:highlight w:val="cyan"/>
        </w:rPr>
      </w:pPr>
      <w:bookmarkStart w:id="125" w:name="_Hlk136275120"/>
      <w:r w:rsidRPr="00C26C97">
        <w:rPr>
          <w:highlight w:val="cyan"/>
        </w:rPr>
        <w:t>ANEXO III - Minuta de Ata de Registro de Preços</w:t>
      </w:r>
    </w:p>
    <w:p w14:paraId="2C539B7B" w14:textId="18AB674C" w:rsidR="003C7A23" w:rsidRPr="00C26C97" w:rsidRDefault="003C7A23" w:rsidP="00646BA5">
      <w:pPr>
        <w:pStyle w:val="Nvel3-Red"/>
        <w:rPr>
          <w:rFonts w:eastAsia="Times New Roman"/>
        </w:rPr>
      </w:pPr>
      <w:r w:rsidRPr="00C26C97">
        <w:t xml:space="preserve">ANEXO </w:t>
      </w:r>
      <w:r w:rsidR="00D065F8">
        <w:t>IV</w:t>
      </w:r>
      <w:r w:rsidRPr="00C26C97">
        <w:t xml:space="preserve"> </w:t>
      </w:r>
      <w:r w:rsidR="002C0DD2" w:rsidRPr="00C26C97">
        <w:t>-</w:t>
      </w:r>
      <w:r w:rsidRPr="00C26C97">
        <w:t xml:space="preserve"> (....)</w:t>
      </w:r>
    </w:p>
    <w:p w14:paraId="56EDFD9A" w14:textId="77777777" w:rsidR="00646BA5" w:rsidRPr="00820560" w:rsidRDefault="00646BA5" w:rsidP="00646BA5">
      <w:bookmarkStart w:id="126" w:name="_Hlk136877099"/>
      <w:bookmarkStart w:id="127" w:name="_Hlk182399916"/>
      <w:bookmarkStart w:id="128" w:name="_Hlk182472265"/>
      <w:bookmarkEnd w:id="75"/>
      <w:bookmarkEnd w:id="124"/>
      <w:bookmarkEnd w:id="125"/>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26"/>
    <w:p w14:paraId="0326E075" w14:textId="77777777" w:rsidR="00646BA5" w:rsidRPr="00EC2F3A" w:rsidRDefault="00646BA5" w:rsidP="00646BA5">
      <w:pPr>
        <w:spacing w:beforeLines="120" w:before="288" w:afterLines="120" w:after="288"/>
        <w:ind w:firstLine="567"/>
        <w:rPr>
          <w:rFonts w:asciiTheme="majorHAnsi" w:eastAsia="MS Mincho" w:hAnsiTheme="majorHAnsi" w:cstheme="majorHAnsi"/>
          <w:color w:val="000000"/>
          <w:sz w:val="20"/>
          <w:szCs w:val="20"/>
        </w:rPr>
      </w:pPr>
    </w:p>
    <w:p w14:paraId="057D9504" w14:textId="77777777" w:rsidR="00646BA5" w:rsidRPr="004C6E36" w:rsidRDefault="00646BA5" w:rsidP="00646BA5">
      <w:pPr>
        <w:pStyle w:val="Ttulo-RedSemNmero"/>
      </w:pPr>
      <w:r w:rsidRPr="004C6E36">
        <w:t>[ASSINATURA DA AUTORIDADE COMPETENTE]</w:t>
      </w:r>
      <w:bookmarkEnd w:id="127"/>
    </w:p>
    <w:bookmarkEnd w:id="0"/>
    <w:bookmarkEnd w:id="128"/>
    <w:p w14:paraId="025E3ADD" w14:textId="02B78ECD" w:rsidR="007A455D" w:rsidRPr="00820560" w:rsidRDefault="007A455D" w:rsidP="00646BA5">
      <w:pPr>
        <w:pStyle w:val="Nivel2"/>
        <w:numPr>
          <w:ilvl w:val="0"/>
          <w:numId w:val="0"/>
        </w:numPr>
        <w:spacing w:afterLines="120" w:after="288" w:line="312" w:lineRule="auto"/>
        <w:rPr>
          <w:rFonts w:asciiTheme="majorHAnsi" w:hAnsiTheme="majorHAnsi" w:cstheme="majorHAnsi"/>
        </w:rPr>
      </w:pPr>
    </w:p>
    <w:sectPr w:rsidR="007A455D" w:rsidRPr="00820560" w:rsidSect="007B2D1D">
      <w:headerReference w:type="even" r:id="rId28"/>
      <w:headerReference w:type="default" r:id="rId29"/>
      <w:footerReference w:type="even" r:id="rId30"/>
      <w:footerReference w:type="default" r:id="rId31"/>
      <w:headerReference w:type="first" r:id="rId32"/>
      <w:footerReference w:type="first" r:id="rId33"/>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805903" w14:textId="77777777" w:rsidR="00CB3298" w:rsidRDefault="00CB3298">
      <w:r>
        <w:separator/>
      </w:r>
    </w:p>
  </w:endnote>
  <w:endnote w:type="continuationSeparator" w:id="0">
    <w:p w14:paraId="707ADF27" w14:textId="77777777" w:rsidR="00CB3298" w:rsidRDefault="00CB3298">
      <w:r>
        <w:continuationSeparator/>
      </w:r>
    </w:p>
  </w:endnote>
  <w:endnote w:type="continuationNotice" w:id="1">
    <w:p w14:paraId="22A739B6" w14:textId="77777777" w:rsidR="00CB3298" w:rsidRDefault="00CB32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C1F471" w14:textId="77777777" w:rsidR="00573028" w:rsidRDefault="00573028">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F4F16C" w14:textId="7D15F2B5" w:rsidR="00002409" w:rsidRDefault="00002409" w:rsidP="00CF6CC9">
    <w:pPr>
      <w:pStyle w:val="Rodap"/>
      <w:tabs>
        <w:tab w:val="clear" w:pos="4252"/>
      </w:tabs>
      <w:ind w:left="3969"/>
      <w:rPr>
        <w:rFonts w:cs="Calibri"/>
        <w:sz w:val="20"/>
        <w:szCs w:val="20"/>
      </w:rPr>
    </w:pPr>
    <w:bookmarkStart w:id="129" w:name="_Hlk180539419"/>
    <w:bookmarkStart w:id="130" w:name="_Hlk180539420"/>
    <w:r>
      <w:rPr>
        <w:rFonts w:cs="Calibri"/>
        <w:noProof/>
        <w:sz w:val="20"/>
        <w:szCs w:val="20"/>
      </w:rPr>
      <w:drawing>
        <wp:anchor distT="0" distB="0" distL="114300" distR="114300" simplePos="0" relativeHeight="251659264" behindDoc="0" locked="0" layoutInCell="1" allowOverlap="1" wp14:anchorId="1AE8204D" wp14:editId="562BE1F1">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73028">
      <w:rPr>
        <w:rFonts w:cs="Calibri"/>
        <w:sz w:val="20"/>
        <w:szCs w:val="20"/>
      </w:rPr>
      <w:t>janeiro</w:t>
    </w:r>
    <w:r w:rsidRPr="007F142B">
      <w:rPr>
        <w:rFonts w:cs="Calibri"/>
        <w:sz w:val="20"/>
        <w:szCs w:val="20"/>
      </w:rPr>
      <w:t>/</w:t>
    </w:r>
    <w:r w:rsidR="00573028">
      <w:rPr>
        <w:rFonts w:cs="Calibri"/>
        <w:sz w:val="20"/>
        <w:szCs w:val="20"/>
      </w:rPr>
      <w:t>2026</w:t>
    </w:r>
  </w:p>
  <w:bookmarkEnd w:id="129"/>
  <w:bookmarkEnd w:id="130"/>
  <w:p w14:paraId="7E6308F2" w14:textId="0B5DA4B2" w:rsidR="00E45B0D" w:rsidRPr="00002409" w:rsidRDefault="00002409" w:rsidP="00002409">
    <w:pPr>
      <w:pStyle w:val="Rodap"/>
      <w:tabs>
        <w:tab w:val="clear" w:pos="4252"/>
      </w:tabs>
      <w:ind w:left="3969"/>
      <w:rPr>
        <w:rFonts w:cs="Calibri"/>
        <w:sz w:val="20"/>
        <w:szCs w:val="20"/>
      </w:rPr>
    </w:pPr>
    <w:r w:rsidRPr="00002409">
      <w:rPr>
        <w:rFonts w:cs="Calibri"/>
        <w:sz w:val="20"/>
        <w:szCs w:val="20"/>
      </w:rPr>
      <w:t>Minuta Edital - Pregão Eletrônico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492B0" w14:textId="77777777" w:rsidR="00573028" w:rsidRDefault="0057302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D46E2" w14:textId="77777777" w:rsidR="00CB3298" w:rsidRDefault="00CB3298">
      <w:r>
        <w:separator/>
      </w:r>
    </w:p>
  </w:footnote>
  <w:footnote w:type="continuationSeparator" w:id="0">
    <w:p w14:paraId="41EA1487" w14:textId="77777777" w:rsidR="00CB3298" w:rsidRDefault="00CB3298">
      <w:r>
        <w:continuationSeparator/>
      </w:r>
    </w:p>
  </w:footnote>
  <w:footnote w:type="continuationNotice" w:id="1">
    <w:p w14:paraId="5BE3F158" w14:textId="77777777" w:rsidR="00CB3298" w:rsidRDefault="00CB329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CE0D81" w14:textId="77777777" w:rsidR="00573028" w:rsidRDefault="00573028">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11352" w14:textId="0ACEA64E" w:rsidR="00E45B0D" w:rsidRDefault="007B2D1D" w:rsidP="007B2D1D">
    <w:pPr>
      <w:pStyle w:val="Cabealho"/>
      <w:tabs>
        <w:tab w:val="left" w:pos="7065"/>
      </w:tabs>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2D2E1" w14:textId="77777777" w:rsidR="00573028" w:rsidRDefault="0057302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5606"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82547325">
    <w:abstractNumId w:val="15"/>
  </w:num>
  <w:num w:numId="2" w16cid:durableId="2078285118">
    <w:abstractNumId w:val="4"/>
  </w:num>
  <w:num w:numId="3" w16cid:durableId="882443201">
    <w:abstractNumId w:val="25"/>
  </w:num>
  <w:num w:numId="4" w16cid:durableId="1836459511">
    <w:abstractNumId w:val="26"/>
  </w:num>
  <w:num w:numId="5" w16cid:durableId="1345859819">
    <w:abstractNumId w:val="20"/>
  </w:num>
  <w:num w:numId="6" w16cid:durableId="960501078">
    <w:abstractNumId w:val="17"/>
  </w:num>
  <w:num w:numId="7" w16cid:durableId="2095318444">
    <w:abstractNumId w:val="21"/>
  </w:num>
  <w:num w:numId="8" w16cid:durableId="186843141">
    <w:abstractNumId w:val="22"/>
  </w:num>
  <w:num w:numId="9" w16cid:durableId="37896329">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24798543">
    <w:abstractNumId w:val="13"/>
  </w:num>
  <w:num w:numId="11" w16cid:durableId="1181311554">
    <w:abstractNumId w:val="9"/>
  </w:num>
  <w:num w:numId="12" w16cid:durableId="2070686038">
    <w:abstractNumId w:val="7"/>
  </w:num>
  <w:num w:numId="13" w16cid:durableId="585967787">
    <w:abstractNumId w:val="6"/>
  </w:num>
  <w:num w:numId="14" w16cid:durableId="1642997139">
    <w:abstractNumId w:val="5"/>
  </w:num>
  <w:num w:numId="15" w16cid:durableId="1677146117">
    <w:abstractNumId w:val="8"/>
  </w:num>
  <w:num w:numId="16" w16cid:durableId="1904100812">
    <w:abstractNumId w:val="3"/>
  </w:num>
  <w:num w:numId="17" w16cid:durableId="1470787667">
    <w:abstractNumId w:val="2"/>
  </w:num>
  <w:num w:numId="18" w16cid:durableId="2077897047">
    <w:abstractNumId w:val="1"/>
  </w:num>
  <w:num w:numId="19" w16cid:durableId="1702902732">
    <w:abstractNumId w:val="0"/>
  </w:num>
  <w:num w:numId="20" w16cid:durableId="15055084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17618784">
    <w:abstractNumId w:val="15"/>
    <w:lvlOverride w:ilvl="0">
      <w:startOverride w:val="9"/>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8532576">
    <w:abstractNumId w:val="11"/>
  </w:num>
  <w:num w:numId="23"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5"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68812266">
    <w:abstractNumId w:val="14"/>
  </w:num>
  <w:num w:numId="27" w16cid:durableId="1750536717">
    <w:abstractNumId w:val="19"/>
  </w:num>
  <w:num w:numId="28" w16cid:durableId="762997873">
    <w:abstractNumId w:val="23"/>
  </w:num>
  <w:num w:numId="29" w16cid:durableId="11115163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10138536">
    <w:abstractNumId w:val="12"/>
  </w:num>
  <w:num w:numId="31" w16cid:durableId="519441631">
    <w:abstractNumId w:val="10"/>
  </w:num>
  <w:num w:numId="32" w16cid:durableId="1760253285">
    <w:abstractNumId w:val="24"/>
  </w:num>
  <w:num w:numId="33" w16cid:durableId="1868179161">
    <w:abstractNumId w:val="1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409"/>
    <w:rsid w:val="00002847"/>
    <w:rsid w:val="00002F26"/>
    <w:rsid w:val="00003298"/>
    <w:rsid w:val="00003F8B"/>
    <w:rsid w:val="00004D4F"/>
    <w:rsid w:val="00005901"/>
    <w:rsid w:val="00005A68"/>
    <w:rsid w:val="00005C75"/>
    <w:rsid w:val="00006179"/>
    <w:rsid w:val="00006180"/>
    <w:rsid w:val="000066C8"/>
    <w:rsid w:val="000069B4"/>
    <w:rsid w:val="000070AF"/>
    <w:rsid w:val="000073F3"/>
    <w:rsid w:val="0000756E"/>
    <w:rsid w:val="0000786C"/>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078"/>
    <w:rsid w:val="000359DD"/>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259"/>
    <w:rsid w:val="00041517"/>
    <w:rsid w:val="00041B5D"/>
    <w:rsid w:val="0004226B"/>
    <w:rsid w:val="00042328"/>
    <w:rsid w:val="00042708"/>
    <w:rsid w:val="00042714"/>
    <w:rsid w:val="00042DB9"/>
    <w:rsid w:val="00043001"/>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3F54"/>
    <w:rsid w:val="0005481A"/>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2EED"/>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51A7"/>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04F"/>
    <w:rsid w:val="000A0129"/>
    <w:rsid w:val="000A0585"/>
    <w:rsid w:val="000A05E3"/>
    <w:rsid w:val="000A0BAC"/>
    <w:rsid w:val="000A102A"/>
    <w:rsid w:val="000A179E"/>
    <w:rsid w:val="000A1A7B"/>
    <w:rsid w:val="000A1B88"/>
    <w:rsid w:val="000A1BEE"/>
    <w:rsid w:val="000A1EAC"/>
    <w:rsid w:val="000A23DA"/>
    <w:rsid w:val="000A2DE0"/>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C01"/>
    <w:rsid w:val="000B226F"/>
    <w:rsid w:val="000B283A"/>
    <w:rsid w:val="000B3136"/>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11"/>
    <w:rsid w:val="000D294B"/>
    <w:rsid w:val="000D2A6B"/>
    <w:rsid w:val="000D2AC3"/>
    <w:rsid w:val="000D2B1C"/>
    <w:rsid w:val="000D348F"/>
    <w:rsid w:val="000D3590"/>
    <w:rsid w:val="000D4159"/>
    <w:rsid w:val="000D4D3E"/>
    <w:rsid w:val="000D4DEC"/>
    <w:rsid w:val="000D5774"/>
    <w:rsid w:val="000D5B05"/>
    <w:rsid w:val="000D5CAD"/>
    <w:rsid w:val="000D6597"/>
    <w:rsid w:val="000D76B8"/>
    <w:rsid w:val="000D76D8"/>
    <w:rsid w:val="000E071F"/>
    <w:rsid w:val="000E1409"/>
    <w:rsid w:val="000E15DC"/>
    <w:rsid w:val="000E20A6"/>
    <w:rsid w:val="000E238A"/>
    <w:rsid w:val="000E2F19"/>
    <w:rsid w:val="000E31D5"/>
    <w:rsid w:val="000E320E"/>
    <w:rsid w:val="000E3CC6"/>
    <w:rsid w:val="000E3D71"/>
    <w:rsid w:val="000E3F86"/>
    <w:rsid w:val="000E42DE"/>
    <w:rsid w:val="000E470C"/>
    <w:rsid w:val="000E4C1B"/>
    <w:rsid w:val="000E4F8C"/>
    <w:rsid w:val="000E5C58"/>
    <w:rsid w:val="000E5ED5"/>
    <w:rsid w:val="000E610F"/>
    <w:rsid w:val="000E611D"/>
    <w:rsid w:val="000E6BA1"/>
    <w:rsid w:val="000E739A"/>
    <w:rsid w:val="000E7EB8"/>
    <w:rsid w:val="000E7F73"/>
    <w:rsid w:val="000F03F6"/>
    <w:rsid w:val="000F0A2E"/>
    <w:rsid w:val="000F104D"/>
    <w:rsid w:val="000F113C"/>
    <w:rsid w:val="000F1290"/>
    <w:rsid w:val="000F1778"/>
    <w:rsid w:val="000F1A32"/>
    <w:rsid w:val="000F1C1C"/>
    <w:rsid w:val="000F1CCF"/>
    <w:rsid w:val="000F21B3"/>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8AC"/>
    <w:rsid w:val="00114C63"/>
    <w:rsid w:val="00115429"/>
    <w:rsid w:val="0011575E"/>
    <w:rsid w:val="00115C30"/>
    <w:rsid w:val="00116179"/>
    <w:rsid w:val="00116AFF"/>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2FF8"/>
    <w:rsid w:val="0014304C"/>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0C6A"/>
    <w:rsid w:val="001516EA"/>
    <w:rsid w:val="0015172D"/>
    <w:rsid w:val="0015237E"/>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7FB"/>
    <w:rsid w:val="001608E4"/>
    <w:rsid w:val="00160BBD"/>
    <w:rsid w:val="00160D9F"/>
    <w:rsid w:val="00160DA4"/>
    <w:rsid w:val="00162645"/>
    <w:rsid w:val="00163537"/>
    <w:rsid w:val="00163F0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112"/>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6E54"/>
    <w:rsid w:val="001A70A1"/>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C73E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5F47"/>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900"/>
    <w:rsid w:val="001F28BE"/>
    <w:rsid w:val="001F3852"/>
    <w:rsid w:val="001F39FA"/>
    <w:rsid w:val="001F4655"/>
    <w:rsid w:val="001F4C3C"/>
    <w:rsid w:val="001F5154"/>
    <w:rsid w:val="001F66DD"/>
    <w:rsid w:val="001F6A1C"/>
    <w:rsid w:val="001F6AED"/>
    <w:rsid w:val="001F6C44"/>
    <w:rsid w:val="00200097"/>
    <w:rsid w:val="0020019F"/>
    <w:rsid w:val="00200A4B"/>
    <w:rsid w:val="00200D66"/>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4FBA"/>
    <w:rsid w:val="00235187"/>
    <w:rsid w:val="00236150"/>
    <w:rsid w:val="00236166"/>
    <w:rsid w:val="00236EF6"/>
    <w:rsid w:val="00237985"/>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4C6"/>
    <w:rsid w:val="00252859"/>
    <w:rsid w:val="00252867"/>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688E"/>
    <w:rsid w:val="00267125"/>
    <w:rsid w:val="00267178"/>
    <w:rsid w:val="00267993"/>
    <w:rsid w:val="00267B22"/>
    <w:rsid w:val="0027097C"/>
    <w:rsid w:val="00270D9F"/>
    <w:rsid w:val="002711B5"/>
    <w:rsid w:val="00271CB6"/>
    <w:rsid w:val="002722EA"/>
    <w:rsid w:val="0027248A"/>
    <w:rsid w:val="00272E2D"/>
    <w:rsid w:val="0027301A"/>
    <w:rsid w:val="002735FF"/>
    <w:rsid w:val="00273748"/>
    <w:rsid w:val="00273809"/>
    <w:rsid w:val="0027381F"/>
    <w:rsid w:val="00274058"/>
    <w:rsid w:val="002744AA"/>
    <w:rsid w:val="00274FAF"/>
    <w:rsid w:val="00276ECC"/>
    <w:rsid w:val="00277FA1"/>
    <w:rsid w:val="0028037D"/>
    <w:rsid w:val="00280846"/>
    <w:rsid w:val="0028144B"/>
    <w:rsid w:val="00281A3C"/>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1B88"/>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28D8"/>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4F96"/>
    <w:rsid w:val="002B50AB"/>
    <w:rsid w:val="002B5E72"/>
    <w:rsid w:val="002B60CC"/>
    <w:rsid w:val="002B626F"/>
    <w:rsid w:val="002B7727"/>
    <w:rsid w:val="002B7EB0"/>
    <w:rsid w:val="002C006A"/>
    <w:rsid w:val="002C0413"/>
    <w:rsid w:val="002C0DD2"/>
    <w:rsid w:val="002C1258"/>
    <w:rsid w:val="002C17A8"/>
    <w:rsid w:val="002C2C44"/>
    <w:rsid w:val="002C2EF2"/>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3B1C"/>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EB8"/>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A2D"/>
    <w:rsid w:val="002E7C0B"/>
    <w:rsid w:val="002E7F19"/>
    <w:rsid w:val="002F084D"/>
    <w:rsid w:val="002F0A9A"/>
    <w:rsid w:val="002F0D0C"/>
    <w:rsid w:val="002F1CE6"/>
    <w:rsid w:val="002F1DAD"/>
    <w:rsid w:val="002F308B"/>
    <w:rsid w:val="002F3699"/>
    <w:rsid w:val="002F3A33"/>
    <w:rsid w:val="002F3B04"/>
    <w:rsid w:val="002F4811"/>
    <w:rsid w:val="002F48A7"/>
    <w:rsid w:val="002F5B60"/>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C6F"/>
    <w:rsid w:val="00307DBE"/>
    <w:rsid w:val="003105D9"/>
    <w:rsid w:val="003109E1"/>
    <w:rsid w:val="00310B4A"/>
    <w:rsid w:val="00311D0A"/>
    <w:rsid w:val="00312C4E"/>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626"/>
    <w:rsid w:val="00317FDB"/>
    <w:rsid w:val="00320345"/>
    <w:rsid w:val="0032166F"/>
    <w:rsid w:val="0032192E"/>
    <w:rsid w:val="00321A1D"/>
    <w:rsid w:val="00322A3E"/>
    <w:rsid w:val="00322CB7"/>
    <w:rsid w:val="00323234"/>
    <w:rsid w:val="003238C3"/>
    <w:rsid w:val="00323E6D"/>
    <w:rsid w:val="00324781"/>
    <w:rsid w:val="00324BCD"/>
    <w:rsid w:val="00324F30"/>
    <w:rsid w:val="00325023"/>
    <w:rsid w:val="0032533F"/>
    <w:rsid w:val="00325372"/>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6EC"/>
    <w:rsid w:val="0034783E"/>
    <w:rsid w:val="003479EB"/>
    <w:rsid w:val="00350615"/>
    <w:rsid w:val="00350BED"/>
    <w:rsid w:val="00350E1F"/>
    <w:rsid w:val="00352541"/>
    <w:rsid w:val="003531FF"/>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0DDE"/>
    <w:rsid w:val="0038139C"/>
    <w:rsid w:val="00381E84"/>
    <w:rsid w:val="003823E1"/>
    <w:rsid w:val="0038245E"/>
    <w:rsid w:val="00382798"/>
    <w:rsid w:val="0038341A"/>
    <w:rsid w:val="00383436"/>
    <w:rsid w:val="003837A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DD9"/>
    <w:rsid w:val="003B7EA4"/>
    <w:rsid w:val="003C0AA6"/>
    <w:rsid w:val="003C0F5F"/>
    <w:rsid w:val="003C1379"/>
    <w:rsid w:val="003C181E"/>
    <w:rsid w:val="003C1B06"/>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101"/>
    <w:rsid w:val="003F0212"/>
    <w:rsid w:val="003F048E"/>
    <w:rsid w:val="003F092F"/>
    <w:rsid w:val="003F0AE3"/>
    <w:rsid w:val="003F0E1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667"/>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311"/>
    <w:rsid w:val="00412C7A"/>
    <w:rsid w:val="00413089"/>
    <w:rsid w:val="004130BD"/>
    <w:rsid w:val="004136F1"/>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63"/>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323"/>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0BF"/>
    <w:rsid w:val="0046744C"/>
    <w:rsid w:val="00467518"/>
    <w:rsid w:val="00471425"/>
    <w:rsid w:val="00471443"/>
    <w:rsid w:val="004720D4"/>
    <w:rsid w:val="00472103"/>
    <w:rsid w:val="004728ED"/>
    <w:rsid w:val="004737D0"/>
    <w:rsid w:val="004742EE"/>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A29"/>
    <w:rsid w:val="00495FC7"/>
    <w:rsid w:val="0049669A"/>
    <w:rsid w:val="00496877"/>
    <w:rsid w:val="00496B3C"/>
    <w:rsid w:val="004974D8"/>
    <w:rsid w:val="004977C7"/>
    <w:rsid w:val="004A03F8"/>
    <w:rsid w:val="004A13C4"/>
    <w:rsid w:val="004A1BC0"/>
    <w:rsid w:val="004A1F98"/>
    <w:rsid w:val="004A3794"/>
    <w:rsid w:val="004A3901"/>
    <w:rsid w:val="004A4C06"/>
    <w:rsid w:val="004A57D7"/>
    <w:rsid w:val="004A57DB"/>
    <w:rsid w:val="004A57F5"/>
    <w:rsid w:val="004A5D92"/>
    <w:rsid w:val="004A68E6"/>
    <w:rsid w:val="004A6AA4"/>
    <w:rsid w:val="004A7264"/>
    <w:rsid w:val="004A781C"/>
    <w:rsid w:val="004A78D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1948"/>
    <w:rsid w:val="004C2123"/>
    <w:rsid w:val="004C2751"/>
    <w:rsid w:val="004C2864"/>
    <w:rsid w:val="004C2BFF"/>
    <w:rsid w:val="004C30A7"/>
    <w:rsid w:val="004C41A0"/>
    <w:rsid w:val="004C4681"/>
    <w:rsid w:val="004C49F0"/>
    <w:rsid w:val="004C4F8F"/>
    <w:rsid w:val="004C52CE"/>
    <w:rsid w:val="004C6779"/>
    <w:rsid w:val="004C77A7"/>
    <w:rsid w:val="004C7AAA"/>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592"/>
    <w:rsid w:val="004E2628"/>
    <w:rsid w:val="004E2A2E"/>
    <w:rsid w:val="004E2F37"/>
    <w:rsid w:val="004E3BF3"/>
    <w:rsid w:val="004E4437"/>
    <w:rsid w:val="004E4A16"/>
    <w:rsid w:val="004E52AA"/>
    <w:rsid w:val="004E54DA"/>
    <w:rsid w:val="004E5811"/>
    <w:rsid w:val="004E5CEC"/>
    <w:rsid w:val="004E6F11"/>
    <w:rsid w:val="004E6FA6"/>
    <w:rsid w:val="004EE66A"/>
    <w:rsid w:val="004F0A3B"/>
    <w:rsid w:val="004F0BDB"/>
    <w:rsid w:val="004F0C21"/>
    <w:rsid w:val="004F1177"/>
    <w:rsid w:val="004F1234"/>
    <w:rsid w:val="004F1294"/>
    <w:rsid w:val="004F16B4"/>
    <w:rsid w:val="004F1A89"/>
    <w:rsid w:val="004F1E32"/>
    <w:rsid w:val="004F20C3"/>
    <w:rsid w:val="004F2445"/>
    <w:rsid w:val="004F2773"/>
    <w:rsid w:val="004F299C"/>
    <w:rsid w:val="004F2E9D"/>
    <w:rsid w:val="004F3874"/>
    <w:rsid w:val="004F388A"/>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76E"/>
    <w:rsid w:val="00520D64"/>
    <w:rsid w:val="00521DA7"/>
    <w:rsid w:val="00521DFE"/>
    <w:rsid w:val="00522127"/>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2B3"/>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57C2E"/>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5B65"/>
    <w:rsid w:val="0056638F"/>
    <w:rsid w:val="005663FC"/>
    <w:rsid w:val="00566D73"/>
    <w:rsid w:val="00567C15"/>
    <w:rsid w:val="00570B5A"/>
    <w:rsid w:val="00570DD6"/>
    <w:rsid w:val="00572238"/>
    <w:rsid w:val="0057249A"/>
    <w:rsid w:val="00572580"/>
    <w:rsid w:val="00572663"/>
    <w:rsid w:val="00572EE5"/>
    <w:rsid w:val="00573028"/>
    <w:rsid w:val="00573B09"/>
    <w:rsid w:val="00573BD8"/>
    <w:rsid w:val="00575326"/>
    <w:rsid w:val="0057585B"/>
    <w:rsid w:val="00575FA2"/>
    <w:rsid w:val="00576256"/>
    <w:rsid w:val="005762B2"/>
    <w:rsid w:val="00576F07"/>
    <w:rsid w:val="0057715E"/>
    <w:rsid w:val="00577B8D"/>
    <w:rsid w:val="00577E0D"/>
    <w:rsid w:val="005800D8"/>
    <w:rsid w:val="00580C15"/>
    <w:rsid w:val="00581071"/>
    <w:rsid w:val="00581347"/>
    <w:rsid w:val="00581492"/>
    <w:rsid w:val="00581688"/>
    <w:rsid w:val="005817F5"/>
    <w:rsid w:val="00581981"/>
    <w:rsid w:val="005819EE"/>
    <w:rsid w:val="00581D87"/>
    <w:rsid w:val="00581EA5"/>
    <w:rsid w:val="0058251E"/>
    <w:rsid w:val="00582710"/>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0F1"/>
    <w:rsid w:val="005A7125"/>
    <w:rsid w:val="005A750C"/>
    <w:rsid w:val="005B0066"/>
    <w:rsid w:val="005B018E"/>
    <w:rsid w:val="005B046F"/>
    <w:rsid w:val="005B07CB"/>
    <w:rsid w:val="005B09C8"/>
    <w:rsid w:val="005B1254"/>
    <w:rsid w:val="005B12EE"/>
    <w:rsid w:val="005B1C59"/>
    <w:rsid w:val="005B20BB"/>
    <w:rsid w:val="005B3094"/>
    <w:rsid w:val="005B359A"/>
    <w:rsid w:val="005B41F1"/>
    <w:rsid w:val="005B42AF"/>
    <w:rsid w:val="005B453F"/>
    <w:rsid w:val="005B48F0"/>
    <w:rsid w:val="005B4D36"/>
    <w:rsid w:val="005B511B"/>
    <w:rsid w:val="005B5788"/>
    <w:rsid w:val="005B5811"/>
    <w:rsid w:val="005B58F0"/>
    <w:rsid w:val="005B5D6A"/>
    <w:rsid w:val="005B654A"/>
    <w:rsid w:val="005B6C45"/>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0B9"/>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928"/>
    <w:rsid w:val="005D541C"/>
    <w:rsid w:val="005D5B63"/>
    <w:rsid w:val="005D62DE"/>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426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1CE6"/>
    <w:rsid w:val="006420D3"/>
    <w:rsid w:val="00642224"/>
    <w:rsid w:val="0064233A"/>
    <w:rsid w:val="006431A0"/>
    <w:rsid w:val="00643CE7"/>
    <w:rsid w:val="006443EF"/>
    <w:rsid w:val="00644475"/>
    <w:rsid w:val="006445F8"/>
    <w:rsid w:val="00644FBA"/>
    <w:rsid w:val="00644FDA"/>
    <w:rsid w:val="00645C8E"/>
    <w:rsid w:val="0064607E"/>
    <w:rsid w:val="00646360"/>
    <w:rsid w:val="00646BA5"/>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1F80"/>
    <w:rsid w:val="00663029"/>
    <w:rsid w:val="00663046"/>
    <w:rsid w:val="006637FF"/>
    <w:rsid w:val="006639D3"/>
    <w:rsid w:val="00663F00"/>
    <w:rsid w:val="00664013"/>
    <w:rsid w:val="00664458"/>
    <w:rsid w:val="00664475"/>
    <w:rsid w:val="00664ECD"/>
    <w:rsid w:val="00665D75"/>
    <w:rsid w:val="00666099"/>
    <w:rsid w:val="00666139"/>
    <w:rsid w:val="00666E77"/>
    <w:rsid w:val="00667103"/>
    <w:rsid w:val="006673E7"/>
    <w:rsid w:val="006674C2"/>
    <w:rsid w:val="00667559"/>
    <w:rsid w:val="00667B21"/>
    <w:rsid w:val="00667C76"/>
    <w:rsid w:val="00670BB3"/>
    <w:rsid w:val="00671109"/>
    <w:rsid w:val="00671932"/>
    <w:rsid w:val="00671E95"/>
    <w:rsid w:val="00672017"/>
    <w:rsid w:val="00672293"/>
    <w:rsid w:val="006727BD"/>
    <w:rsid w:val="006735EB"/>
    <w:rsid w:val="00673847"/>
    <w:rsid w:val="00674256"/>
    <w:rsid w:val="00674840"/>
    <w:rsid w:val="00674964"/>
    <w:rsid w:val="00674C6E"/>
    <w:rsid w:val="006750B8"/>
    <w:rsid w:val="00675EF4"/>
    <w:rsid w:val="00677831"/>
    <w:rsid w:val="006779CB"/>
    <w:rsid w:val="00677A77"/>
    <w:rsid w:val="006803C4"/>
    <w:rsid w:val="00680467"/>
    <w:rsid w:val="0068087C"/>
    <w:rsid w:val="00680B7E"/>
    <w:rsid w:val="00681927"/>
    <w:rsid w:val="00681F9B"/>
    <w:rsid w:val="00682215"/>
    <w:rsid w:val="00683408"/>
    <w:rsid w:val="00683A69"/>
    <w:rsid w:val="00683B94"/>
    <w:rsid w:val="00683CFC"/>
    <w:rsid w:val="00683F27"/>
    <w:rsid w:val="00684CA4"/>
    <w:rsid w:val="00684E72"/>
    <w:rsid w:val="00685909"/>
    <w:rsid w:val="0068599B"/>
    <w:rsid w:val="00686692"/>
    <w:rsid w:val="006869EC"/>
    <w:rsid w:val="006876DE"/>
    <w:rsid w:val="00690011"/>
    <w:rsid w:val="006901E4"/>
    <w:rsid w:val="00690316"/>
    <w:rsid w:val="00690404"/>
    <w:rsid w:val="0069077E"/>
    <w:rsid w:val="00690CAC"/>
    <w:rsid w:val="0069149D"/>
    <w:rsid w:val="00691A9F"/>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2E40"/>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A85"/>
    <w:rsid w:val="006B7B15"/>
    <w:rsid w:val="006B7FB0"/>
    <w:rsid w:val="006C0913"/>
    <w:rsid w:val="006C0D78"/>
    <w:rsid w:val="006C15C6"/>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098F"/>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64"/>
    <w:rsid w:val="007028C7"/>
    <w:rsid w:val="007029D6"/>
    <w:rsid w:val="00702D8D"/>
    <w:rsid w:val="00703295"/>
    <w:rsid w:val="0070372D"/>
    <w:rsid w:val="00704462"/>
    <w:rsid w:val="007046BD"/>
    <w:rsid w:val="007049A5"/>
    <w:rsid w:val="007055DF"/>
    <w:rsid w:val="007058EE"/>
    <w:rsid w:val="00705D39"/>
    <w:rsid w:val="00705D43"/>
    <w:rsid w:val="0070653A"/>
    <w:rsid w:val="00706C56"/>
    <w:rsid w:val="00707396"/>
    <w:rsid w:val="0070762A"/>
    <w:rsid w:val="00707F9F"/>
    <w:rsid w:val="0071036C"/>
    <w:rsid w:val="0071058D"/>
    <w:rsid w:val="00710C7E"/>
    <w:rsid w:val="00710EB3"/>
    <w:rsid w:val="00710F3D"/>
    <w:rsid w:val="00710FFF"/>
    <w:rsid w:val="0071215E"/>
    <w:rsid w:val="007136D9"/>
    <w:rsid w:val="00713A16"/>
    <w:rsid w:val="00713C10"/>
    <w:rsid w:val="00714034"/>
    <w:rsid w:val="0071450E"/>
    <w:rsid w:val="007145B4"/>
    <w:rsid w:val="00714968"/>
    <w:rsid w:val="00714A09"/>
    <w:rsid w:val="00715114"/>
    <w:rsid w:val="00715139"/>
    <w:rsid w:val="007159EC"/>
    <w:rsid w:val="007164C4"/>
    <w:rsid w:val="007166B3"/>
    <w:rsid w:val="00716ABD"/>
    <w:rsid w:val="0071708F"/>
    <w:rsid w:val="00720342"/>
    <w:rsid w:val="00720EA6"/>
    <w:rsid w:val="007214E3"/>
    <w:rsid w:val="00721F0C"/>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C76"/>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5F0B"/>
    <w:rsid w:val="00745F2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A5F"/>
    <w:rsid w:val="0076316C"/>
    <w:rsid w:val="0076391F"/>
    <w:rsid w:val="00763C01"/>
    <w:rsid w:val="00763FAD"/>
    <w:rsid w:val="007643AB"/>
    <w:rsid w:val="00764B79"/>
    <w:rsid w:val="00764DFC"/>
    <w:rsid w:val="00764F36"/>
    <w:rsid w:val="007656AF"/>
    <w:rsid w:val="00766275"/>
    <w:rsid w:val="0076696B"/>
    <w:rsid w:val="007672C9"/>
    <w:rsid w:val="007679B9"/>
    <w:rsid w:val="00767A83"/>
    <w:rsid w:val="00767DDE"/>
    <w:rsid w:val="00771D84"/>
    <w:rsid w:val="007725B4"/>
    <w:rsid w:val="00772C59"/>
    <w:rsid w:val="00772D94"/>
    <w:rsid w:val="00772F50"/>
    <w:rsid w:val="00773104"/>
    <w:rsid w:val="00773785"/>
    <w:rsid w:val="0077505F"/>
    <w:rsid w:val="00775259"/>
    <w:rsid w:val="00776216"/>
    <w:rsid w:val="007763D6"/>
    <w:rsid w:val="00776572"/>
    <w:rsid w:val="0077738D"/>
    <w:rsid w:val="007774C2"/>
    <w:rsid w:val="00777ADF"/>
    <w:rsid w:val="00777F1E"/>
    <w:rsid w:val="00781AD8"/>
    <w:rsid w:val="00782F51"/>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743"/>
    <w:rsid w:val="007938EF"/>
    <w:rsid w:val="00793CCF"/>
    <w:rsid w:val="0079430D"/>
    <w:rsid w:val="00794526"/>
    <w:rsid w:val="00795387"/>
    <w:rsid w:val="007953B9"/>
    <w:rsid w:val="0079582C"/>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4F46"/>
    <w:rsid w:val="007A644F"/>
    <w:rsid w:val="007A65FC"/>
    <w:rsid w:val="007A67A3"/>
    <w:rsid w:val="007A6B97"/>
    <w:rsid w:val="007A6FEB"/>
    <w:rsid w:val="007A7CE5"/>
    <w:rsid w:val="007B02C3"/>
    <w:rsid w:val="007B04E7"/>
    <w:rsid w:val="007B0532"/>
    <w:rsid w:val="007B07CA"/>
    <w:rsid w:val="007B0C6A"/>
    <w:rsid w:val="007B11C2"/>
    <w:rsid w:val="007B19CE"/>
    <w:rsid w:val="007B1E12"/>
    <w:rsid w:val="007B1E53"/>
    <w:rsid w:val="007B2D1D"/>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62B"/>
    <w:rsid w:val="007D699F"/>
    <w:rsid w:val="007D6AF4"/>
    <w:rsid w:val="007E01AF"/>
    <w:rsid w:val="007E02CE"/>
    <w:rsid w:val="007E103C"/>
    <w:rsid w:val="007E1221"/>
    <w:rsid w:val="007E24B8"/>
    <w:rsid w:val="007E2A27"/>
    <w:rsid w:val="007E300C"/>
    <w:rsid w:val="007E3133"/>
    <w:rsid w:val="007E3995"/>
    <w:rsid w:val="007E39F0"/>
    <w:rsid w:val="007E3F65"/>
    <w:rsid w:val="007E4904"/>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AC5"/>
    <w:rsid w:val="007F493F"/>
    <w:rsid w:val="007F49A4"/>
    <w:rsid w:val="007F4DCC"/>
    <w:rsid w:val="007F52E1"/>
    <w:rsid w:val="007F52F8"/>
    <w:rsid w:val="007F53A1"/>
    <w:rsid w:val="007F56C3"/>
    <w:rsid w:val="007F5EA8"/>
    <w:rsid w:val="007F5FEB"/>
    <w:rsid w:val="007F6AB0"/>
    <w:rsid w:val="007F77AD"/>
    <w:rsid w:val="00800A85"/>
    <w:rsid w:val="00800C84"/>
    <w:rsid w:val="008014E4"/>
    <w:rsid w:val="0080257D"/>
    <w:rsid w:val="008025AE"/>
    <w:rsid w:val="00802670"/>
    <w:rsid w:val="00802DFF"/>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7FF"/>
    <w:rsid w:val="008149C6"/>
    <w:rsid w:val="00814B36"/>
    <w:rsid w:val="0081517D"/>
    <w:rsid w:val="008152DB"/>
    <w:rsid w:val="00815792"/>
    <w:rsid w:val="00815C9B"/>
    <w:rsid w:val="00815F59"/>
    <w:rsid w:val="008168D8"/>
    <w:rsid w:val="00816D49"/>
    <w:rsid w:val="008203A8"/>
    <w:rsid w:val="00820560"/>
    <w:rsid w:val="0082073C"/>
    <w:rsid w:val="00821833"/>
    <w:rsid w:val="00822C89"/>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171A"/>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3CD"/>
    <w:rsid w:val="008446E2"/>
    <w:rsid w:val="0084493A"/>
    <w:rsid w:val="00844CEC"/>
    <w:rsid w:val="00844E0E"/>
    <w:rsid w:val="008454BE"/>
    <w:rsid w:val="00845630"/>
    <w:rsid w:val="00845869"/>
    <w:rsid w:val="00845896"/>
    <w:rsid w:val="00845B40"/>
    <w:rsid w:val="008461D0"/>
    <w:rsid w:val="008466CC"/>
    <w:rsid w:val="0084708B"/>
    <w:rsid w:val="00847E15"/>
    <w:rsid w:val="00847E19"/>
    <w:rsid w:val="00850CD3"/>
    <w:rsid w:val="0085112C"/>
    <w:rsid w:val="00851263"/>
    <w:rsid w:val="0085183E"/>
    <w:rsid w:val="00852FCF"/>
    <w:rsid w:val="0085346E"/>
    <w:rsid w:val="008536D6"/>
    <w:rsid w:val="00853766"/>
    <w:rsid w:val="00854E60"/>
    <w:rsid w:val="00854F1F"/>
    <w:rsid w:val="00855846"/>
    <w:rsid w:val="00855F5F"/>
    <w:rsid w:val="0085639E"/>
    <w:rsid w:val="00856B1B"/>
    <w:rsid w:val="0085724C"/>
    <w:rsid w:val="008574D7"/>
    <w:rsid w:val="00857D58"/>
    <w:rsid w:val="008601A9"/>
    <w:rsid w:val="00860C62"/>
    <w:rsid w:val="0086157D"/>
    <w:rsid w:val="00861895"/>
    <w:rsid w:val="008622AA"/>
    <w:rsid w:val="00862ACD"/>
    <w:rsid w:val="00862BA0"/>
    <w:rsid w:val="00862FC9"/>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5FE"/>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66"/>
    <w:rsid w:val="00881D8A"/>
    <w:rsid w:val="0088321C"/>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3F6"/>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58F"/>
    <w:rsid w:val="008B5B23"/>
    <w:rsid w:val="008B5B36"/>
    <w:rsid w:val="008B5D4D"/>
    <w:rsid w:val="008B60D9"/>
    <w:rsid w:val="008B6162"/>
    <w:rsid w:val="008B65D2"/>
    <w:rsid w:val="008B706F"/>
    <w:rsid w:val="008B74ED"/>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35E"/>
    <w:rsid w:val="008D4E7E"/>
    <w:rsid w:val="008D51CC"/>
    <w:rsid w:val="008D648F"/>
    <w:rsid w:val="008D6B57"/>
    <w:rsid w:val="008D6C14"/>
    <w:rsid w:val="008D76C3"/>
    <w:rsid w:val="008D7834"/>
    <w:rsid w:val="008D7A55"/>
    <w:rsid w:val="008E075D"/>
    <w:rsid w:val="008E0BE2"/>
    <w:rsid w:val="008E0CD1"/>
    <w:rsid w:val="008E0E74"/>
    <w:rsid w:val="008E10AE"/>
    <w:rsid w:val="008E1CB2"/>
    <w:rsid w:val="008E31A9"/>
    <w:rsid w:val="008E3ED8"/>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545"/>
    <w:rsid w:val="008F665E"/>
    <w:rsid w:val="008F670B"/>
    <w:rsid w:val="008F7A00"/>
    <w:rsid w:val="00900490"/>
    <w:rsid w:val="00900C1C"/>
    <w:rsid w:val="00900F65"/>
    <w:rsid w:val="0090112C"/>
    <w:rsid w:val="009015BF"/>
    <w:rsid w:val="009029B0"/>
    <w:rsid w:val="00903906"/>
    <w:rsid w:val="009039B0"/>
    <w:rsid w:val="0090408D"/>
    <w:rsid w:val="00904580"/>
    <w:rsid w:val="00904757"/>
    <w:rsid w:val="00904B36"/>
    <w:rsid w:val="00904C80"/>
    <w:rsid w:val="00904E6B"/>
    <w:rsid w:val="00904FCB"/>
    <w:rsid w:val="009056EC"/>
    <w:rsid w:val="00905E74"/>
    <w:rsid w:val="00906498"/>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194"/>
    <w:rsid w:val="00915228"/>
    <w:rsid w:val="00915C7E"/>
    <w:rsid w:val="009166AF"/>
    <w:rsid w:val="00917862"/>
    <w:rsid w:val="009206C0"/>
    <w:rsid w:val="00922606"/>
    <w:rsid w:val="00922791"/>
    <w:rsid w:val="00922D31"/>
    <w:rsid w:val="009239F9"/>
    <w:rsid w:val="00923F34"/>
    <w:rsid w:val="00924C7E"/>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A03"/>
    <w:rsid w:val="00933759"/>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BB3"/>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2A30"/>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44B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53F"/>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4D3"/>
    <w:rsid w:val="00997F4B"/>
    <w:rsid w:val="009A0B5D"/>
    <w:rsid w:val="009A1301"/>
    <w:rsid w:val="009A1E00"/>
    <w:rsid w:val="009A244C"/>
    <w:rsid w:val="009A2596"/>
    <w:rsid w:val="009A2BBB"/>
    <w:rsid w:val="009A2C08"/>
    <w:rsid w:val="009A2CD1"/>
    <w:rsid w:val="009A3241"/>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42F"/>
    <w:rsid w:val="009C470D"/>
    <w:rsid w:val="009C4CD0"/>
    <w:rsid w:val="009C5CA0"/>
    <w:rsid w:val="009C6192"/>
    <w:rsid w:val="009C638B"/>
    <w:rsid w:val="009C6D86"/>
    <w:rsid w:val="009C741E"/>
    <w:rsid w:val="009C7998"/>
    <w:rsid w:val="009C7AEF"/>
    <w:rsid w:val="009C7DCE"/>
    <w:rsid w:val="009D05E0"/>
    <w:rsid w:val="009D199C"/>
    <w:rsid w:val="009D1F22"/>
    <w:rsid w:val="009D217F"/>
    <w:rsid w:val="009D2594"/>
    <w:rsid w:val="009D29E9"/>
    <w:rsid w:val="009D3626"/>
    <w:rsid w:val="009D3B66"/>
    <w:rsid w:val="009D443F"/>
    <w:rsid w:val="009D4B28"/>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5F"/>
    <w:rsid w:val="00A07A85"/>
    <w:rsid w:val="00A07E04"/>
    <w:rsid w:val="00A1067D"/>
    <w:rsid w:val="00A108E0"/>
    <w:rsid w:val="00A10938"/>
    <w:rsid w:val="00A10977"/>
    <w:rsid w:val="00A111CF"/>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7C"/>
    <w:rsid w:val="00A203CB"/>
    <w:rsid w:val="00A204BC"/>
    <w:rsid w:val="00A210D2"/>
    <w:rsid w:val="00A215A8"/>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711"/>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37ABA"/>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A2C"/>
    <w:rsid w:val="00A52DCE"/>
    <w:rsid w:val="00A53477"/>
    <w:rsid w:val="00A539B8"/>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1E9"/>
    <w:rsid w:val="00A6664E"/>
    <w:rsid w:val="00A6710A"/>
    <w:rsid w:val="00A67354"/>
    <w:rsid w:val="00A675BB"/>
    <w:rsid w:val="00A7009A"/>
    <w:rsid w:val="00A70DF7"/>
    <w:rsid w:val="00A711F0"/>
    <w:rsid w:val="00A71593"/>
    <w:rsid w:val="00A71EFB"/>
    <w:rsid w:val="00A72644"/>
    <w:rsid w:val="00A72B79"/>
    <w:rsid w:val="00A72FAB"/>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2CF2"/>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4C3B"/>
    <w:rsid w:val="00AA5517"/>
    <w:rsid w:val="00AA6BB6"/>
    <w:rsid w:val="00AA7A20"/>
    <w:rsid w:val="00AA7BCE"/>
    <w:rsid w:val="00AA7D57"/>
    <w:rsid w:val="00AB02E9"/>
    <w:rsid w:val="00AB10EA"/>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8FA"/>
    <w:rsid w:val="00AC00D2"/>
    <w:rsid w:val="00AC0699"/>
    <w:rsid w:val="00AC191A"/>
    <w:rsid w:val="00AC252B"/>
    <w:rsid w:val="00AC2BEF"/>
    <w:rsid w:val="00AC2F08"/>
    <w:rsid w:val="00AC3031"/>
    <w:rsid w:val="00AC35B2"/>
    <w:rsid w:val="00AC3CBD"/>
    <w:rsid w:val="00AC4B39"/>
    <w:rsid w:val="00AC4F34"/>
    <w:rsid w:val="00AC50BC"/>
    <w:rsid w:val="00AC5259"/>
    <w:rsid w:val="00AC5BF8"/>
    <w:rsid w:val="00AC5D87"/>
    <w:rsid w:val="00AC6104"/>
    <w:rsid w:val="00AC63AC"/>
    <w:rsid w:val="00AC6EC2"/>
    <w:rsid w:val="00AC6FBC"/>
    <w:rsid w:val="00AC6FC6"/>
    <w:rsid w:val="00AD0265"/>
    <w:rsid w:val="00AD047A"/>
    <w:rsid w:val="00AD0DE9"/>
    <w:rsid w:val="00AD13C0"/>
    <w:rsid w:val="00AD1F3E"/>
    <w:rsid w:val="00AD2036"/>
    <w:rsid w:val="00AD22E3"/>
    <w:rsid w:val="00AD2971"/>
    <w:rsid w:val="00AD4234"/>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5F"/>
    <w:rsid w:val="00AE7DED"/>
    <w:rsid w:val="00AF10FA"/>
    <w:rsid w:val="00AF2255"/>
    <w:rsid w:val="00AF2918"/>
    <w:rsid w:val="00AF313A"/>
    <w:rsid w:val="00AF3ABE"/>
    <w:rsid w:val="00AF49C5"/>
    <w:rsid w:val="00AF52E0"/>
    <w:rsid w:val="00AF5615"/>
    <w:rsid w:val="00AF6079"/>
    <w:rsid w:val="00AF6286"/>
    <w:rsid w:val="00AF6635"/>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0BE9"/>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2405"/>
    <w:rsid w:val="00B23939"/>
    <w:rsid w:val="00B23F81"/>
    <w:rsid w:val="00B23F8B"/>
    <w:rsid w:val="00B241F6"/>
    <w:rsid w:val="00B24204"/>
    <w:rsid w:val="00B24970"/>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AF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3D55"/>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1A21"/>
    <w:rsid w:val="00B62BAE"/>
    <w:rsid w:val="00B62C84"/>
    <w:rsid w:val="00B6305A"/>
    <w:rsid w:val="00B63483"/>
    <w:rsid w:val="00B6369D"/>
    <w:rsid w:val="00B63C73"/>
    <w:rsid w:val="00B642C5"/>
    <w:rsid w:val="00B6595E"/>
    <w:rsid w:val="00B660B9"/>
    <w:rsid w:val="00B661CF"/>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4F31"/>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9AC"/>
    <w:rsid w:val="00B81FBB"/>
    <w:rsid w:val="00B823AE"/>
    <w:rsid w:val="00B827FD"/>
    <w:rsid w:val="00B837C2"/>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07D"/>
    <w:rsid w:val="00BA3224"/>
    <w:rsid w:val="00BA4295"/>
    <w:rsid w:val="00BA456F"/>
    <w:rsid w:val="00BA493D"/>
    <w:rsid w:val="00BA4D69"/>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9B3"/>
    <w:rsid w:val="00BB5587"/>
    <w:rsid w:val="00BB5F6F"/>
    <w:rsid w:val="00BB611F"/>
    <w:rsid w:val="00BB61BE"/>
    <w:rsid w:val="00BB64A9"/>
    <w:rsid w:val="00BB6B61"/>
    <w:rsid w:val="00BB70C5"/>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4B65"/>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5B69"/>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E596E"/>
    <w:rsid w:val="00BF0A46"/>
    <w:rsid w:val="00BF0E8E"/>
    <w:rsid w:val="00BF17C6"/>
    <w:rsid w:val="00BF1A7F"/>
    <w:rsid w:val="00BF2085"/>
    <w:rsid w:val="00BF2E36"/>
    <w:rsid w:val="00BF3E91"/>
    <w:rsid w:val="00BF507B"/>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6C97"/>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4E64"/>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E53"/>
    <w:rsid w:val="00C62E87"/>
    <w:rsid w:val="00C62FB0"/>
    <w:rsid w:val="00C63E23"/>
    <w:rsid w:val="00C65243"/>
    <w:rsid w:val="00C65399"/>
    <w:rsid w:val="00C65917"/>
    <w:rsid w:val="00C671D2"/>
    <w:rsid w:val="00C67A0A"/>
    <w:rsid w:val="00C67E9D"/>
    <w:rsid w:val="00C67F26"/>
    <w:rsid w:val="00C70043"/>
    <w:rsid w:val="00C71330"/>
    <w:rsid w:val="00C713F2"/>
    <w:rsid w:val="00C71B29"/>
    <w:rsid w:val="00C71B5B"/>
    <w:rsid w:val="00C71EE7"/>
    <w:rsid w:val="00C7208D"/>
    <w:rsid w:val="00C721DE"/>
    <w:rsid w:val="00C72ABC"/>
    <w:rsid w:val="00C72B5A"/>
    <w:rsid w:val="00C730B2"/>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0A57"/>
    <w:rsid w:val="00C80DF0"/>
    <w:rsid w:val="00C8197A"/>
    <w:rsid w:val="00C82282"/>
    <w:rsid w:val="00C82CCA"/>
    <w:rsid w:val="00C84084"/>
    <w:rsid w:val="00C841FF"/>
    <w:rsid w:val="00C8462C"/>
    <w:rsid w:val="00C8471E"/>
    <w:rsid w:val="00C84955"/>
    <w:rsid w:val="00C84A39"/>
    <w:rsid w:val="00C84EC1"/>
    <w:rsid w:val="00C85BF0"/>
    <w:rsid w:val="00C85FED"/>
    <w:rsid w:val="00C86467"/>
    <w:rsid w:val="00C8705A"/>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71F9"/>
    <w:rsid w:val="00C97254"/>
    <w:rsid w:val="00C97844"/>
    <w:rsid w:val="00C97DF7"/>
    <w:rsid w:val="00CA0AEE"/>
    <w:rsid w:val="00CA14C9"/>
    <w:rsid w:val="00CA1A6A"/>
    <w:rsid w:val="00CA20A3"/>
    <w:rsid w:val="00CA236E"/>
    <w:rsid w:val="00CA24FB"/>
    <w:rsid w:val="00CA24FF"/>
    <w:rsid w:val="00CA27D6"/>
    <w:rsid w:val="00CA2A9D"/>
    <w:rsid w:val="00CA2D5B"/>
    <w:rsid w:val="00CA2F94"/>
    <w:rsid w:val="00CA3B64"/>
    <w:rsid w:val="00CA6108"/>
    <w:rsid w:val="00CA64D5"/>
    <w:rsid w:val="00CA66DA"/>
    <w:rsid w:val="00CA67A1"/>
    <w:rsid w:val="00CA7A20"/>
    <w:rsid w:val="00CB1877"/>
    <w:rsid w:val="00CB1AAC"/>
    <w:rsid w:val="00CB21E2"/>
    <w:rsid w:val="00CB3192"/>
    <w:rsid w:val="00CB3201"/>
    <w:rsid w:val="00CB3298"/>
    <w:rsid w:val="00CB33D2"/>
    <w:rsid w:val="00CB3415"/>
    <w:rsid w:val="00CB360D"/>
    <w:rsid w:val="00CB3785"/>
    <w:rsid w:val="00CB3A41"/>
    <w:rsid w:val="00CB4329"/>
    <w:rsid w:val="00CB4E57"/>
    <w:rsid w:val="00CB5BB6"/>
    <w:rsid w:val="00CB6290"/>
    <w:rsid w:val="00CB6785"/>
    <w:rsid w:val="00CB6E40"/>
    <w:rsid w:val="00CB6EAE"/>
    <w:rsid w:val="00CB7035"/>
    <w:rsid w:val="00CB7127"/>
    <w:rsid w:val="00CB766B"/>
    <w:rsid w:val="00CB7C04"/>
    <w:rsid w:val="00CB7E10"/>
    <w:rsid w:val="00CC0DEB"/>
    <w:rsid w:val="00CC1417"/>
    <w:rsid w:val="00CC1478"/>
    <w:rsid w:val="00CC1720"/>
    <w:rsid w:val="00CC191C"/>
    <w:rsid w:val="00CC1F0F"/>
    <w:rsid w:val="00CC24BF"/>
    <w:rsid w:val="00CC2759"/>
    <w:rsid w:val="00CC2F44"/>
    <w:rsid w:val="00CC34C1"/>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1E5"/>
    <w:rsid w:val="00CD1E9D"/>
    <w:rsid w:val="00CD243C"/>
    <w:rsid w:val="00CD2A30"/>
    <w:rsid w:val="00CD2B64"/>
    <w:rsid w:val="00CD2D54"/>
    <w:rsid w:val="00CD38A3"/>
    <w:rsid w:val="00CD4041"/>
    <w:rsid w:val="00CD4565"/>
    <w:rsid w:val="00CD461B"/>
    <w:rsid w:val="00CD4B0C"/>
    <w:rsid w:val="00CD5238"/>
    <w:rsid w:val="00CD5288"/>
    <w:rsid w:val="00CD57BE"/>
    <w:rsid w:val="00CD5DE7"/>
    <w:rsid w:val="00CD6672"/>
    <w:rsid w:val="00CD66E6"/>
    <w:rsid w:val="00CD6ABB"/>
    <w:rsid w:val="00CD79E5"/>
    <w:rsid w:val="00CD7AB9"/>
    <w:rsid w:val="00CE12D5"/>
    <w:rsid w:val="00CE158F"/>
    <w:rsid w:val="00CE15E5"/>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5F8"/>
    <w:rsid w:val="00D06995"/>
    <w:rsid w:val="00D070BF"/>
    <w:rsid w:val="00D07B0D"/>
    <w:rsid w:val="00D10E20"/>
    <w:rsid w:val="00D1160E"/>
    <w:rsid w:val="00D12C10"/>
    <w:rsid w:val="00D1305C"/>
    <w:rsid w:val="00D13087"/>
    <w:rsid w:val="00D137F1"/>
    <w:rsid w:val="00D13856"/>
    <w:rsid w:val="00D13A97"/>
    <w:rsid w:val="00D14643"/>
    <w:rsid w:val="00D16EA7"/>
    <w:rsid w:val="00D16FA0"/>
    <w:rsid w:val="00D17378"/>
    <w:rsid w:val="00D2017F"/>
    <w:rsid w:val="00D206F5"/>
    <w:rsid w:val="00D21449"/>
    <w:rsid w:val="00D216B2"/>
    <w:rsid w:val="00D222F1"/>
    <w:rsid w:val="00D22940"/>
    <w:rsid w:val="00D231A8"/>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8B6"/>
    <w:rsid w:val="00D30A43"/>
    <w:rsid w:val="00D311E0"/>
    <w:rsid w:val="00D3163F"/>
    <w:rsid w:val="00D319AD"/>
    <w:rsid w:val="00D3275F"/>
    <w:rsid w:val="00D32D5F"/>
    <w:rsid w:val="00D3316C"/>
    <w:rsid w:val="00D335D6"/>
    <w:rsid w:val="00D33B88"/>
    <w:rsid w:val="00D34138"/>
    <w:rsid w:val="00D341F3"/>
    <w:rsid w:val="00D34548"/>
    <w:rsid w:val="00D34914"/>
    <w:rsid w:val="00D361D7"/>
    <w:rsid w:val="00D36606"/>
    <w:rsid w:val="00D36816"/>
    <w:rsid w:val="00D36CD7"/>
    <w:rsid w:val="00D36ED9"/>
    <w:rsid w:val="00D37A37"/>
    <w:rsid w:val="00D4101D"/>
    <w:rsid w:val="00D4128C"/>
    <w:rsid w:val="00D42AFB"/>
    <w:rsid w:val="00D43511"/>
    <w:rsid w:val="00D4404B"/>
    <w:rsid w:val="00D4411B"/>
    <w:rsid w:val="00D44ABA"/>
    <w:rsid w:val="00D44EC6"/>
    <w:rsid w:val="00D45E17"/>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0DE"/>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6CB7"/>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33BE"/>
    <w:rsid w:val="00D83D15"/>
    <w:rsid w:val="00D84C22"/>
    <w:rsid w:val="00D8532B"/>
    <w:rsid w:val="00D8562F"/>
    <w:rsid w:val="00D858D9"/>
    <w:rsid w:val="00D85B15"/>
    <w:rsid w:val="00D85DA2"/>
    <w:rsid w:val="00D8675A"/>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42C4"/>
    <w:rsid w:val="00D94901"/>
    <w:rsid w:val="00D95413"/>
    <w:rsid w:val="00D959B8"/>
    <w:rsid w:val="00D963A9"/>
    <w:rsid w:val="00D96479"/>
    <w:rsid w:val="00D964FA"/>
    <w:rsid w:val="00D96D2A"/>
    <w:rsid w:val="00D96F2A"/>
    <w:rsid w:val="00D97571"/>
    <w:rsid w:val="00D97A50"/>
    <w:rsid w:val="00D97FAA"/>
    <w:rsid w:val="00DA0255"/>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6CEA"/>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4C1"/>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21"/>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18F"/>
    <w:rsid w:val="00E17D3D"/>
    <w:rsid w:val="00E20840"/>
    <w:rsid w:val="00E21896"/>
    <w:rsid w:val="00E219A1"/>
    <w:rsid w:val="00E2202A"/>
    <w:rsid w:val="00E22D1B"/>
    <w:rsid w:val="00E2324A"/>
    <w:rsid w:val="00E235F5"/>
    <w:rsid w:val="00E23783"/>
    <w:rsid w:val="00E237BD"/>
    <w:rsid w:val="00E23A53"/>
    <w:rsid w:val="00E23DF4"/>
    <w:rsid w:val="00E2401E"/>
    <w:rsid w:val="00E242CE"/>
    <w:rsid w:val="00E256E5"/>
    <w:rsid w:val="00E26411"/>
    <w:rsid w:val="00E264BC"/>
    <w:rsid w:val="00E26AC1"/>
    <w:rsid w:val="00E2720A"/>
    <w:rsid w:val="00E27AE8"/>
    <w:rsid w:val="00E27AEB"/>
    <w:rsid w:val="00E3008F"/>
    <w:rsid w:val="00E307B6"/>
    <w:rsid w:val="00E30AA1"/>
    <w:rsid w:val="00E3142D"/>
    <w:rsid w:val="00E316F5"/>
    <w:rsid w:val="00E32DDA"/>
    <w:rsid w:val="00E32E9C"/>
    <w:rsid w:val="00E339F2"/>
    <w:rsid w:val="00E34EBE"/>
    <w:rsid w:val="00E34F85"/>
    <w:rsid w:val="00E36093"/>
    <w:rsid w:val="00E3769F"/>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0D"/>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46"/>
    <w:rsid w:val="00E60CA2"/>
    <w:rsid w:val="00E628AD"/>
    <w:rsid w:val="00E62908"/>
    <w:rsid w:val="00E64339"/>
    <w:rsid w:val="00E64DAA"/>
    <w:rsid w:val="00E656C5"/>
    <w:rsid w:val="00E65A78"/>
    <w:rsid w:val="00E66B76"/>
    <w:rsid w:val="00E67584"/>
    <w:rsid w:val="00E67669"/>
    <w:rsid w:val="00E677BD"/>
    <w:rsid w:val="00E67AE7"/>
    <w:rsid w:val="00E7011C"/>
    <w:rsid w:val="00E708BC"/>
    <w:rsid w:val="00E70C34"/>
    <w:rsid w:val="00E70C44"/>
    <w:rsid w:val="00E7100C"/>
    <w:rsid w:val="00E7138D"/>
    <w:rsid w:val="00E723CD"/>
    <w:rsid w:val="00E7273B"/>
    <w:rsid w:val="00E72B6E"/>
    <w:rsid w:val="00E742F4"/>
    <w:rsid w:val="00E74986"/>
    <w:rsid w:val="00E74B6D"/>
    <w:rsid w:val="00E74BE2"/>
    <w:rsid w:val="00E752C3"/>
    <w:rsid w:val="00E75976"/>
    <w:rsid w:val="00E75C2C"/>
    <w:rsid w:val="00E75E5C"/>
    <w:rsid w:val="00E760FF"/>
    <w:rsid w:val="00E76384"/>
    <w:rsid w:val="00E76A5E"/>
    <w:rsid w:val="00E76FCE"/>
    <w:rsid w:val="00E775E3"/>
    <w:rsid w:val="00E77A45"/>
    <w:rsid w:val="00E801E4"/>
    <w:rsid w:val="00E80693"/>
    <w:rsid w:val="00E812F5"/>
    <w:rsid w:val="00E8154B"/>
    <w:rsid w:val="00E8249C"/>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115C"/>
    <w:rsid w:val="00E9182A"/>
    <w:rsid w:val="00E923FD"/>
    <w:rsid w:val="00E924F7"/>
    <w:rsid w:val="00E9292A"/>
    <w:rsid w:val="00E94687"/>
    <w:rsid w:val="00E9525A"/>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DD5"/>
    <w:rsid w:val="00EA3EF5"/>
    <w:rsid w:val="00EA411E"/>
    <w:rsid w:val="00EA4C4D"/>
    <w:rsid w:val="00EA539E"/>
    <w:rsid w:val="00EA641F"/>
    <w:rsid w:val="00EA64F1"/>
    <w:rsid w:val="00EA670C"/>
    <w:rsid w:val="00EA6A5A"/>
    <w:rsid w:val="00EA6F05"/>
    <w:rsid w:val="00EA714D"/>
    <w:rsid w:val="00EA7386"/>
    <w:rsid w:val="00EB01C3"/>
    <w:rsid w:val="00EB0C60"/>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0FB4"/>
    <w:rsid w:val="00ED2B2B"/>
    <w:rsid w:val="00ED2EBD"/>
    <w:rsid w:val="00ED3078"/>
    <w:rsid w:val="00ED3187"/>
    <w:rsid w:val="00ED35A7"/>
    <w:rsid w:val="00ED3B24"/>
    <w:rsid w:val="00ED3BB6"/>
    <w:rsid w:val="00ED415E"/>
    <w:rsid w:val="00ED450E"/>
    <w:rsid w:val="00ED473B"/>
    <w:rsid w:val="00ED494E"/>
    <w:rsid w:val="00ED4969"/>
    <w:rsid w:val="00ED56D3"/>
    <w:rsid w:val="00ED6D1F"/>
    <w:rsid w:val="00ED7770"/>
    <w:rsid w:val="00ED78E4"/>
    <w:rsid w:val="00EE1043"/>
    <w:rsid w:val="00EE154A"/>
    <w:rsid w:val="00EE1A88"/>
    <w:rsid w:val="00EE1B0B"/>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964"/>
    <w:rsid w:val="00EF0DE4"/>
    <w:rsid w:val="00EF16CA"/>
    <w:rsid w:val="00EF1C9B"/>
    <w:rsid w:val="00EF26BD"/>
    <w:rsid w:val="00EF2B66"/>
    <w:rsid w:val="00EF37A3"/>
    <w:rsid w:val="00EF4033"/>
    <w:rsid w:val="00EF4A41"/>
    <w:rsid w:val="00EF5D36"/>
    <w:rsid w:val="00EF5F34"/>
    <w:rsid w:val="00EF66FC"/>
    <w:rsid w:val="00EF6B68"/>
    <w:rsid w:val="00EF72D1"/>
    <w:rsid w:val="00EF7936"/>
    <w:rsid w:val="00F00C01"/>
    <w:rsid w:val="00F0135B"/>
    <w:rsid w:val="00F01FD1"/>
    <w:rsid w:val="00F02127"/>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4EE"/>
    <w:rsid w:val="00F21BE9"/>
    <w:rsid w:val="00F22750"/>
    <w:rsid w:val="00F23353"/>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3"/>
    <w:rsid w:val="00F40C29"/>
    <w:rsid w:val="00F414CD"/>
    <w:rsid w:val="00F414F8"/>
    <w:rsid w:val="00F4183C"/>
    <w:rsid w:val="00F424DB"/>
    <w:rsid w:val="00F425BD"/>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953"/>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2E0"/>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DEA"/>
    <w:rsid w:val="00F7331C"/>
    <w:rsid w:val="00F74ABA"/>
    <w:rsid w:val="00F75340"/>
    <w:rsid w:val="00F75710"/>
    <w:rsid w:val="00F75739"/>
    <w:rsid w:val="00F75AC9"/>
    <w:rsid w:val="00F75C20"/>
    <w:rsid w:val="00F75ED1"/>
    <w:rsid w:val="00F76413"/>
    <w:rsid w:val="00F76542"/>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422"/>
    <w:rsid w:val="00F97757"/>
    <w:rsid w:val="00F97CE1"/>
    <w:rsid w:val="00FA0966"/>
    <w:rsid w:val="00FA0CDF"/>
    <w:rsid w:val="00FA1419"/>
    <w:rsid w:val="00FA1755"/>
    <w:rsid w:val="00FA18F2"/>
    <w:rsid w:val="00FA1ECE"/>
    <w:rsid w:val="00FA208B"/>
    <w:rsid w:val="00FA215A"/>
    <w:rsid w:val="00FA267A"/>
    <w:rsid w:val="00FA280A"/>
    <w:rsid w:val="00FA2D0D"/>
    <w:rsid w:val="00FA305D"/>
    <w:rsid w:val="00FA368A"/>
    <w:rsid w:val="00FA3832"/>
    <w:rsid w:val="00FA3EBF"/>
    <w:rsid w:val="00FA47B3"/>
    <w:rsid w:val="00FA4C90"/>
    <w:rsid w:val="00FA4EEC"/>
    <w:rsid w:val="00FA5127"/>
    <w:rsid w:val="00FA6438"/>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3EF5"/>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3D5"/>
    <w:rsid w:val="00FD3BCE"/>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3FE4"/>
    <w:rsid w:val="00FE41B2"/>
    <w:rsid w:val="00FE42BA"/>
    <w:rsid w:val="00FE43C4"/>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4CFD"/>
    <w:rsid w:val="00FF507F"/>
    <w:rsid w:val="00FF5D4D"/>
    <w:rsid w:val="00FF634E"/>
    <w:rsid w:val="00FF649E"/>
    <w:rsid w:val="00FF6FE3"/>
    <w:rsid w:val="00FF7625"/>
    <w:rsid w:val="00FF794C"/>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B199BC1-FC03-438F-A9B3-B58723A4C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F388A"/>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4F388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4F388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4F388A"/>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4F388A"/>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4F388A"/>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4F388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4F388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4F388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4F388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4F388A"/>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4F388A"/>
  </w:style>
  <w:style w:type="paragraph" w:styleId="PargrafodaLista">
    <w:name w:val="List Paragraph"/>
    <w:basedOn w:val="Normal"/>
    <w:link w:val="PargrafodaListaChar"/>
    <w:uiPriority w:val="34"/>
    <w:rsid w:val="004F388A"/>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4F388A"/>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4F388A"/>
    <w:pPr>
      <w:numPr>
        <w:ilvl w:val="1"/>
        <w:numId w:val="2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4F388A"/>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4F388A"/>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4F388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F388A"/>
    <w:rPr>
      <w:rFonts w:ascii="Calibri" w:eastAsiaTheme="minorHAnsi" w:hAnsi="Calibri" w:cstheme="minorBidi"/>
      <w:sz w:val="24"/>
      <w:szCs w:val="22"/>
    </w:rPr>
  </w:style>
  <w:style w:type="paragraph" w:styleId="Rodap">
    <w:name w:val="footer"/>
    <w:basedOn w:val="Normal"/>
    <w:link w:val="RodapChar"/>
    <w:uiPriority w:val="99"/>
    <w:unhideWhenUsed/>
    <w:rsid w:val="004F388A"/>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4F388A"/>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4F388A"/>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rPr>
      <w:rFonts w:cstheme="majorBidi"/>
      <w:color w:val="000000" w:themeColor="text1"/>
      <w:spacing w:val="5"/>
      <w:kern w:val="28"/>
      <w:sz w:val="52"/>
      <w:szCs w:val="52"/>
    </w:rPr>
  </w:style>
  <w:style w:type="paragraph" w:styleId="Ttulo">
    <w:name w:val="Title"/>
    <w:basedOn w:val="Normal"/>
    <w:next w:val="Normal"/>
    <w:link w:val="TtuloChar"/>
    <w:uiPriority w:val="10"/>
    <w:rsid w:val="004F38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4F388A"/>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4F388A"/>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4F388A"/>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4F388A"/>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6742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6742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4F388A"/>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4F388A"/>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4F388A"/>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4F388A"/>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4F388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4F388A"/>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4F388A"/>
    <w:rPr>
      <w:i/>
      <w:iCs/>
      <w:color w:val="365F91" w:themeColor="accent1" w:themeShade="BF"/>
    </w:rPr>
  </w:style>
  <w:style w:type="paragraph" w:styleId="CitaoIntensa">
    <w:name w:val="Intense Quote"/>
    <w:basedOn w:val="Normal"/>
    <w:next w:val="Normal"/>
    <w:link w:val="CitaoIntensaChar"/>
    <w:uiPriority w:val="30"/>
    <w:rsid w:val="004F388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4F388A"/>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4F388A"/>
    <w:rPr>
      <w:b/>
      <w:bCs/>
      <w:smallCaps/>
      <w:color w:val="365F91" w:themeColor="accent1" w:themeShade="BF"/>
      <w:spacing w:val="5"/>
    </w:rPr>
  </w:style>
  <w:style w:type="paragraph" w:customStyle="1" w:styleId="Nvel1-Ttulo">
    <w:name w:val="Nível 1 - Título"/>
    <w:basedOn w:val="Ttulo1"/>
    <w:link w:val="Nvel1-TtuloChar"/>
    <w:qFormat/>
    <w:rsid w:val="004F388A"/>
    <w:pPr>
      <w:numPr>
        <w:numId w:val="22"/>
      </w:numPr>
    </w:pPr>
    <w:rPr>
      <w:rFonts w:ascii="Calibri" w:hAnsi="Calibri"/>
      <w:b/>
      <w:caps/>
      <w:color w:val="000000" w:themeColor="text1"/>
      <w:sz w:val="24"/>
    </w:rPr>
  </w:style>
  <w:style w:type="character" w:customStyle="1" w:styleId="Nvel1-TtuloChar">
    <w:name w:val="Nível 1 - Título Char"/>
    <w:basedOn w:val="Fontepargpadro"/>
    <w:link w:val="Nvel1-Ttulo"/>
    <w:rsid w:val="004F388A"/>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4F388A"/>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4F388A"/>
    <w:pPr>
      <w:numPr>
        <w:ilvl w:val="2"/>
      </w:numPr>
    </w:pPr>
  </w:style>
  <w:style w:type="character" w:customStyle="1" w:styleId="Nvel3Char">
    <w:name w:val="Nível 3 Char"/>
    <w:basedOn w:val="Nvel2Char"/>
    <w:link w:val="Nvel3"/>
    <w:rsid w:val="004F388A"/>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4F388A"/>
    <w:pPr>
      <w:numPr>
        <w:ilvl w:val="3"/>
      </w:numPr>
      <w:contextualSpacing/>
    </w:pPr>
  </w:style>
  <w:style w:type="character" w:customStyle="1" w:styleId="Nvel4Char">
    <w:name w:val="Nível 4 Char"/>
    <w:basedOn w:val="Nvel3Char"/>
    <w:link w:val="Nvel4"/>
    <w:rsid w:val="004F388A"/>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4F388A"/>
    <w:pPr>
      <w:numPr>
        <w:ilvl w:val="4"/>
      </w:numPr>
    </w:pPr>
  </w:style>
  <w:style w:type="character" w:customStyle="1" w:styleId="Nvel5Char">
    <w:name w:val="Nível 5 Char"/>
    <w:basedOn w:val="Nvel4Char"/>
    <w:link w:val="Nvel5"/>
    <w:rsid w:val="004F388A"/>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4F388A"/>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4F388A"/>
    <w:rPr>
      <w:rFonts w:ascii="Calibri" w:eastAsiaTheme="minorHAnsi" w:hAnsi="Calibri" w:cstheme="minorBidi"/>
      <w:sz w:val="24"/>
      <w:szCs w:val="22"/>
      <w:shd w:val="clear" w:color="auto" w:fill="FFFFCC"/>
    </w:rPr>
  </w:style>
  <w:style w:type="paragraph" w:customStyle="1" w:styleId="OU0">
    <w:name w:val="OU"/>
    <w:basedOn w:val="Normal"/>
    <w:link w:val="OUChar0"/>
    <w:qFormat/>
    <w:rsid w:val="004F388A"/>
    <w:pPr>
      <w:jc w:val="center"/>
    </w:pPr>
    <w:rPr>
      <w:b/>
      <w:i/>
      <w:caps/>
      <w:color w:val="0000FF"/>
      <w:sz w:val="28"/>
      <w:u w:val="single"/>
    </w:rPr>
  </w:style>
  <w:style w:type="character" w:customStyle="1" w:styleId="OUChar0">
    <w:name w:val="OU Char"/>
    <w:basedOn w:val="Fontepargpadro"/>
    <w:link w:val="OU0"/>
    <w:rsid w:val="004F388A"/>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4F388A"/>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4F388A"/>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4F388A"/>
    <w:rPr>
      <w:i/>
      <w:color w:val="FF0000"/>
    </w:rPr>
  </w:style>
  <w:style w:type="character" w:customStyle="1" w:styleId="Nvel1-Ttulo2-RedChar">
    <w:name w:val="Nível 1 - Título 2 - Red Char"/>
    <w:basedOn w:val="Nvel1-Ttulo2Char"/>
    <w:link w:val="Nvel1-Ttulo2-Red"/>
    <w:rsid w:val="004F388A"/>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4F388A"/>
    <w:rPr>
      <w:i/>
      <w:color w:val="FF0000"/>
    </w:rPr>
  </w:style>
  <w:style w:type="character" w:customStyle="1" w:styleId="Nvel2-RedChar0">
    <w:name w:val="Nível 2 - Red Char"/>
    <w:basedOn w:val="Nvel2Char"/>
    <w:link w:val="Nvel2-Red0"/>
    <w:rsid w:val="004F388A"/>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4F388A"/>
    <w:rPr>
      <w:i/>
      <w:color w:val="FF0000"/>
    </w:rPr>
  </w:style>
  <w:style w:type="character" w:customStyle="1" w:styleId="Nvel3-RedChar">
    <w:name w:val="Nível 3 - Red Char"/>
    <w:basedOn w:val="Nvel3Char"/>
    <w:link w:val="Nvel3-Red"/>
    <w:rsid w:val="004F388A"/>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4F388A"/>
    <w:rPr>
      <w:i/>
      <w:color w:val="FF0000"/>
    </w:rPr>
  </w:style>
  <w:style w:type="character" w:customStyle="1" w:styleId="Nvel4-RedChar">
    <w:name w:val="Nìvel 4 - Red Char"/>
    <w:basedOn w:val="Nvel4Char"/>
    <w:link w:val="Nvel4-Red"/>
    <w:rsid w:val="004F388A"/>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4F388A"/>
    <w:rPr>
      <w:i/>
      <w:color w:val="FF0000"/>
    </w:rPr>
  </w:style>
  <w:style w:type="character" w:customStyle="1" w:styleId="Nvel5-RedChar">
    <w:name w:val="Nível 5 - Red Char"/>
    <w:basedOn w:val="Nvel5Char"/>
    <w:link w:val="Nvel5-Red"/>
    <w:rsid w:val="004F388A"/>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4F388A"/>
    <w:pPr>
      <w:numPr>
        <w:numId w:val="0"/>
      </w:numPr>
      <w:jc w:val="center"/>
    </w:pPr>
    <w:rPr>
      <w:color w:val="FF0000"/>
      <w:spacing w:val="26"/>
    </w:rPr>
  </w:style>
  <w:style w:type="character" w:customStyle="1" w:styleId="Ttulo-RedSemNmeroChar">
    <w:name w:val="Título - Red Sem Número Char"/>
    <w:basedOn w:val="Nvel1-TtuloChar"/>
    <w:link w:val="Ttulo-RedSemNmero"/>
    <w:rsid w:val="004F388A"/>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4F388A"/>
    <w:pPr>
      <w:keepNext w:val="0"/>
      <w:contextualSpacing/>
    </w:pPr>
    <w:rPr>
      <w:color w:val="000000" w:themeColor="text1"/>
    </w:rPr>
  </w:style>
  <w:style w:type="character" w:customStyle="1" w:styleId="Ttulo-SemNmeroChar">
    <w:name w:val="Título - Sem Número Char"/>
    <w:basedOn w:val="Ttulo-RedSemNmeroChar"/>
    <w:link w:val="Ttulo-SemNmero"/>
    <w:rsid w:val="004F388A"/>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4F388A"/>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4F388A"/>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4F388A"/>
    <w:rPr>
      <w:i/>
      <w:color w:val="FF0000"/>
      <w:spacing w:val="22"/>
    </w:rPr>
  </w:style>
  <w:style w:type="character" w:customStyle="1" w:styleId="Destaque-RedChar">
    <w:name w:val="Destaque - Red Char"/>
    <w:basedOn w:val="DestaqueChar"/>
    <w:link w:val="Destaque-Red"/>
    <w:rsid w:val="004F388A"/>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4F388A"/>
    <w:rPr>
      <w:i/>
      <w:color w:val="FF0000"/>
    </w:rPr>
  </w:style>
  <w:style w:type="character" w:customStyle="1" w:styleId="Nvel1-Ttulo-RedChar">
    <w:name w:val="Nível 1 - Título - Red Char"/>
    <w:basedOn w:val="Nvel1-TtuloChar"/>
    <w:link w:val="Nvel1-Ttulo-Red"/>
    <w:rsid w:val="004F388A"/>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4F388A"/>
    <w:pPr>
      <w:numPr>
        <w:ilvl w:val="0"/>
        <w:numId w:val="30"/>
      </w:numPr>
    </w:pPr>
    <w:rPr>
      <w:b/>
      <w:i/>
      <w:iCs/>
      <w:caps/>
      <w:color w:val="FF0000"/>
    </w:rPr>
  </w:style>
  <w:style w:type="character" w:customStyle="1" w:styleId="Defeito-Nvel1-Ttulo-RedChar">
    <w:name w:val="Defeito - Nível 1 - Título - Red Char"/>
    <w:basedOn w:val="Nvel1-TtuloChar"/>
    <w:link w:val="Defeito-Nvel1-Ttulo-Red"/>
    <w:rsid w:val="004F388A"/>
    <w:rPr>
      <w:rFonts w:ascii="Calibri" w:eastAsiaTheme="minorHAnsi" w:hAnsi="Calibri" w:cstheme="minorBidi"/>
      <w:b/>
      <w:i/>
      <w:iCs/>
      <w:caps/>
      <w:color w:val="FF0000"/>
      <w:sz w:val="24"/>
      <w:szCs w:val="22"/>
    </w:rPr>
  </w:style>
  <w:style w:type="paragraph" w:styleId="SemEspaamento">
    <w:name w:val="No Spacing"/>
    <w:uiPriority w:val="1"/>
    <w:qFormat/>
    <w:rsid w:val="004F388A"/>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4F388A"/>
    <w:rPr>
      <w:i/>
      <w:color w:val="0000FF"/>
    </w:rPr>
  </w:style>
  <w:style w:type="character" w:customStyle="1" w:styleId="Destaque-AzulChar">
    <w:name w:val="Destaque - Azul Char"/>
    <w:basedOn w:val="DestaqueChar"/>
    <w:link w:val="Destaque-Azul"/>
    <w:rsid w:val="004F388A"/>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4F388A"/>
    <w:rPr>
      <w:i/>
      <w:color w:val="0000FF"/>
    </w:rPr>
  </w:style>
  <w:style w:type="character" w:customStyle="1" w:styleId="Nvel1-Ttulo-AzulChar">
    <w:name w:val="Nível 1 - Título - Azul Char"/>
    <w:basedOn w:val="Nvel1-TtuloChar"/>
    <w:link w:val="Nvel1-Ttulo-Azul"/>
    <w:rsid w:val="004F388A"/>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4F388A"/>
    <w:rPr>
      <w:i/>
      <w:color w:val="0000FF"/>
    </w:rPr>
  </w:style>
  <w:style w:type="character" w:customStyle="1" w:styleId="Nvel1-Ttulo2-AzulChar">
    <w:name w:val="Nível 1 - Título 2 - Azul Char"/>
    <w:basedOn w:val="Nvel1-Ttulo2Char"/>
    <w:link w:val="Nvel1-Ttulo2-Azul"/>
    <w:rsid w:val="004F388A"/>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4F388A"/>
    <w:rPr>
      <w:i/>
      <w:color w:val="0000FF"/>
    </w:rPr>
  </w:style>
  <w:style w:type="character" w:customStyle="1" w:styleId="Nvel2-AzulChar">
    <w:name w:val="Nível 2 - Azul Char"/>
    <w:basedOn w:val="Nvel2Char"/>
    <w:link w:val="Nvel2-Azul"/>
    <w:rsid w:val="004F388A"/>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4F388A"/>
    <w:rPr>
      <w:i/>
      <w:color w:val="0000FF"/>
    </w:rPr>
  </w:style>
  <w:style w:type="character" w:customStyle="1" w:styleId="Nvel3-AzulChar">
    <w:name w:val="Nível 3 - Azul Char"/>
    <w:basedOn w:val="Nvel3Char"/>
    <w:link w:val="Nvel3-Azul"/>
    <w:rsid w:val="004F388A"/>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4F388A"/>
    <w:rPr>
      <w:i/>
      <w:color w:val="0000FF"/>
    </w:rPr>
  </w:style>
  <w:style w:type="character" w:customStyle="1" w:styleId="Nvel4-AzulChar">
    <w:name w:val="Nível 4 - Azul Char"/>
    <w:basedOn w:val="Nvel4Char"/>
    <w:link w:val="Nvel4-Azul"/>
    <w:rsid w:val="004F388A"/>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4F388A"/>
    <w:rPr>
      <w:i/>
      <w:color w:val="0000FF"/>
    </w:rPr>
  </w:style>
  <w:style w:type="character" w:customStyle="1" w:styleId="Nvel5-AzulChar">
    <w:name w:val="Nível 5 - Azul Char"/>
    <w:basedOn w:val="Nvel5Char"/>
    <w:link w:val="Nvel5-Azul"/>
    <w:rsid w:val="004F388A"/>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4F388A"/>
    <w:rPr>
      <w:i/>
      <w:color w:val="0000FF"/>
    </w:rPr>
  </w:style>
  <w:style w:type="character" w:customStyle="1" w:styleId="Ttulo-AzulSemNmeroChar">
    <w:name w:val="Título - Azul Sem Número Char"/>
    <w:basedOn w:val="Ttulo-SemNmeroChar"/>
    <w:link w:val="Ttulo-AzulSemNmero"/>
    <w:rsid w:val="004F388A"/>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26106942">
      <w:bodyDiv w:val="1"/>
      <w:marLeft w:val="0"/>
      <w:marRight w:val="0"/>
      <w:marTop w:val="0"/>
      <w:marBottom w:val="0"/>
      <w:divBdr>
        <w:top w:val="none" w:sz="0" w:space="0" w:color="auto"/>
        <w:left w:val="none" w:sz="0" w:space="0" w:color="auto"/>
        <w:bottom w:val="none" w:sz="0" w:space="0" w:color="auto"/>
        <w:right w:val="none" w:sz="0" w:space="0" w:color="auto"/>
      </w:divBdr>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5393895">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43766151">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348185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879421">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67448119">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1138600">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47893380">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7789030">
      <w:bodyDiv w:val="1"/>
      <w:marLeft w:val="0"/>
      <w:marRight w:val="0"/>
      <w:marTop w:val="0"/>
      <w:marBottom w:val="0"/>
      <w:divBdr>
        <w:top w:val="none" w:sz="0" w:space="0" w:color="auto"/>
        <w:left w:val="none" w:sz="0" w:space="0" w:color="auto"/>
        <w:bottom w:val="none" w:sz="0" w:space="0" w:color="auto"/>
        <w:right w:val="none" w:sz="0" w:space="0" w:color="auto"/>
      </w:divBdr>
    </w:div>
    <w:div w:id="1168397604">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0897557">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0870972">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1469257">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3267319">
      <w:bodyDiv w:val="1"/>
      <w:marLeft w:val="0"/>
      <w:marRight w:val="0"/>
      <w:marTop w:val="0"/>
      <w:marBottom w:val="0"/>
      <w:divBdr>
        <w:top w:val="none" w:sz="0" w:space="0" w:color="auto"/>
        <w:left w:val="none" w:sz="0" w:space="0" w:color="auto"/>
        <w:bottom w:val="none" w:sz="0" w:space="0" w:color="auto"/>
        <w:right w:val="none" w:sz="0" w:space="0" w:color="auto"/>
      </w:divBdr>
    </w:div>
    <w:div w:id="1696803799">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2741371">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2890414">
      <w:bodyDiv w:val="1"/>
      <w:marLeft w:val="0"/>
      <w:marRight w:val="0"/>
      <w:marTop w:val="0"/>
      <w:marBottom w:val="0"/>
      <w:divBdr>
        <w:top w:val="none" w:sz="0" w:space="0" w:color="auto"/>
        <w:left w:val="none" w:sz="0" w:space="0" w:color="auto"/>
        <w:bottom w:val="none" w:sz="0" w:space="0" w:color="auto"/>
        <w:right w:val="none" w:sz="0" w:space="0" w:color="auto"/>
      </w:divBdr>
    </w:div>
    <w:div w:id="1852335866">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2161074">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009369">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leis/lcp/lcp12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8666cons.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tcees.tc.br/jurisprudencia-nova-pesquisa/detalhar-excerto/?id=14934" TargetMode="External"/><Relationship Id="rId27" Type="http://schemas.openxmlformats.org/officeDocument/2006/relationships/hyperlink" Target="http://www.planalto.gov.br/ccivil_03/_ato2019-2022/2021/lei/L14133.htm"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Props1.xml><?xml version="1.0" encoding="utf-8"?>
<ds:datastoreItem xmlns:ds="http://schemas.openxmlformats.org/officeDocument/2006/customXml" ds:itemID="{6D406DC3-781A-4BD3-8E08-C6F127E5DFCE}">
  <ds:schemaRefs>
    <ds:schemaRef ds:uri="http://schemas.openxmlformats.org/officeDocument/2006/bibliography"/>
  </ds:schemaRefs>
</ds:datastoreItem>
</file>

<file path=customXml/itemProps2.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docProps/app.xml><?xml version="1.0" encoding="utf-8"?>
<Properties xmlns="http://schemas.openxmlformats.org/officeDocument/2006/extended-properties" xmlns:vt="http://schemas.openxmlformats.org/officeDocument/2006/docPropsVTypes">
  <Template>Modelo Minutas</Template>
  <TotalTime>39</TotalTime>
  <Pages>44</Pages>
  <Words>16091</Words>
  <Characters>86892</Characters>
  <Application>Microsoft Office Word</Application>
  <DocSecurity>0</DocSecurity>
  <Lines>724</Lines>
  <Paragraphs>205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102778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Perilio Barbosa Leite da Silva OAB-ES nº. 17.006</dc:creator>
  <cp:keywords/>
  <dc:description/>
  <cp:lastModifiedBy>Assessoria Jurídica Irupi</cp:lastModifiedBy>
  <cp:revision>26</cp:revision>
  <dcterms:created xsi:type="dcterms:W3CDTF">2025-04-01T17:15:00Z</dcterms:created>
  <dcterms:modified xsi:type="dcterms:W3CDTF">2026-01-15T16:14:00Z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